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E1" w:rsidRDefault="007C79E1"/>
    <w:p w:rsidR="007C79E1" w:rsidRDefault="007C79E1" w:rsidP="007C79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0"/>
          <w:szCs w:val="30"/>
          <w:u w:val="single"/>
          <w:bdr w:val="none" w:sz="0" w:space="0" w:color="auto" w:frame="1"/>
        </w:rPr>
      </w:pPr>
      <w:r w:rsidRPr="00996DEE">
        <w:rPr>
          <w:rFonts w:ascii="Helvetica" w:hAnsi="Helvetica" w:cs="Helvetica"/>
          <w:b/>
          <w:bdr w:val="none" w:sz="0" w:space="0" w:color="auto" w:frame="1"/>
        </w:rPr>
        <w:t>Weatherization Energy Auditors</w:t>
      </w:r>
      <w:r w:rsidRPr="00CB221A">
        <w:rPr>
          <w:rFonts w:ascii="Helvetica" w:hAnsi="Helvetica" w:cs="Helvetica"/>
          <w:sz w:val="30"/>
          <w:szCs w:val="30"/>
          <w:bdr w:val="none" w:sz="0" w:space="0" w:color="auto" w:frame="1"/>
        </w:rPr>
        <w:t xml:space="preserve"> </w:t>
      </w:r>
      <w:r>
        <w:rPr>
          <w:rFonts w:ascii="Helvetica" w:hAnsi="Helvetica" w:cs="Helvetica"/>
          <w:noProof/>
          <w:sz w:val="30"/>
          <w:szCs w:val="30"/>
          <w:bdr w:val="none" w:sz="0" w:space="0" w:color="auto" w:frame="1"/>
        </w:rPr>
        <w:drawing>
          <wp:inline distT="0" distB="0" distL="0" distR="0" wp14:anchorId="63728827" wp14:editId="3BDE1FF6">
            <wp:extent cx="1687010" cy="8382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51" cy="864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9E1" w:rsidRPr="00996DEE" w:rsidRDefault="007C79E1" w:rsidP="007C79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dr w:val="none" w:sz="0" w:space="0" w:color="auto" w:frame="1"/>
        </w:rPr>
      </w:pPr>
      <w:r w:rsidRPr="00996DEE">
        <w:rPr>
          <w:rFonts w:ascii="Helvetica" w:hAnsi="Helvetica" w:cs="Helvetica"/>
          <w:u w:val="single"/>
          <w:bdr w:val="none" w:sz="0" w:space="0" w:color="auto" w:frame="1"/>
        </w:rPr>
        <w:t>Opening</w:t>
      </w:r>
      <w:proofErr w:type="gramStart"/>
      <w:r w:rsidRPr="00996DEE">
        <w:rPr>
          <w:rFonts w:ascii="Helvetica" w:hAnsi="Helvetica" w:cs="Helvetica"/>
          <w:u w:val="single"/>
          <w:bdr w:val="none" w:sz="0" w:space="0" w:color="auto" w:frame="1"/>
        </w:rPr>
        <w:t>:</w:t>
      </w:r>
      <w:r w:rsidRPr="00996DEE">
        <w:rPr>
          <w:rFonts w:ascii="Helvetica" w:hAnsi="Helvetica" w:cs="Helvetica"/>
          <w:bdr w:val="none" w:sz="0" w:space="0" w:color="auto" w:frame="1"/>
        </w:rPr>
        <w:t xml:space="preserve">  (</w:t>
      </w:r>
      <w:proofErr w:type="gramEnd"/>
      <w:r w:rsidRPr="00996DEE">
        <w:rPr>
          <w:rFonts w:ascii="Helvetica" w:hAnsi="Helvetica" w:cs="Helvetica"/>
          <w:bdr w:val="none" w:sz="0" w:space="0" w:color="auto" w:frame="1"/>
        </w:rPr>
        <w:t>2FT Toms River - 40 hours per week )</w:t>
      </w:r>
    </w:p>
    <w:p w:rsidR="007C79E1" w:rsidRPr="00996DEE" w:rsidRDefault="007C79E1" w:rsidP="007C79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dr w:val="none" w:sz="0" w:space="0" w:color="auto" w:frame="1"/>
        </w:rPr>
      </w:pPr>
    </w:p>
    <w:p w:rsidR="007C79E1" w:rsidRPr="00996DEE" w:rsidRDefault="007C79E1" w:rsidP="00996DEE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Helvetica" w:hAnsi="Helvetica" w:cs="Helvetica"/>
          <w:sz w:val="24"/>
          <w:szCs w:val="24"/>
          <w:bdr w:val="none" w:sz="0" w:space="0" w:color="auto" w:frame="1"/>
        </w:rPr>
      </w:pPr>
      <w:r w:rsidRPr="00996DEE">
        <w:rPr>
          <w:rFonts w:ascii="Helvetica" w:hAnsi="Helvetica" w:cs="Helvetica"/>
          <w:sz w:val="24"/>
          <w:szCs w:val="24"/>
          <w:bdr w:val="none" w:sz="0" w:space="0" w:color="auto" w:frame="1"/>
        </w:rPr>
        <w:t>Requires Energy Auditor Certification</w:t>
      </w:r>
    </w:p>
    <w:p w:rsidR="007C79E1" w:rsidRPr="00996DEE" w:rsidRDefault="007C79E1" w:rsidP="00996DEE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Helvetica" w:hAnsi="Helvetica" w:cs="Helvetica"/>
          <w:sz w:val="24"/>
          <w:szCs w:val="24"/>
          <w:bdr w:val="none" w:sz="0" w:space="0" w:color="auto" w:frame="1"/>
        </w:rPr>
      </w:pPr>
      <w:r w:rsidRPr="00996DEE">
        <w:rPr>
          <w:rFonts w:ascii="Helvetica" w:hAnsi="Helvetica" w:cs="Helvetica"/>
          <w:sz w:val="24"/>
          <w:szCs w:val="24"/>
          <w:bdr w:val="none" w:sz="0" w:space="0" w:color="auto" w:frame="1"/>
        </w:rPr>
        <w:t>B</w:t>
      </w:r>
      <w:r w:rsidR="0089044D">
        <w:rPr>
          <w:rFonts w:ascii="Helvetica" w:hAnsi="Helvetica" w:cs="Helvetica"/>
          <w:sz w:val="24"/>
          <w:szCs w:val="24"/>
          <w:bdr w:val="none" w:sz="0" w:space="0" w:color="auto" w:frame="1"/>
        </w:rPr>
        <w:t>PI</w:t>
      </w:r>
      <w:bookmarkStart w:id="0" w:name="_GoBack"/>
      <w:bookmarkEnd w:id="0"/>
      <w:r w:rsidRPr="00996DEE">
        <w:rPr>
          <w:rFonts w:ascii="Helvetica" w:hAnsi="Helvetica" w:cs="Helvetica"/>
          <w:sz w:val="24"/>
          <w:szCs w:val="24"/>
          <w:bdr w:val="none" w:sz="0" w:space="0" w:color="auto" w:frame="1"/>
        </w:rPr>
        <w:t xml:space="preserve"> Certification preferred</w:t>
      </w:r>
    </w:p>
    <w:p w:rsidR="007C79E1" w:rsidRPr="00996DEE" w:rsidRDefault="007C79E1" w:rsidP="007C79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dr w:val="none" w:sz="0" w:space="0" w:color="auto" w:frame="1"/>
        </w:rPr>
      </w:pPr>
      <w:r w:rsidRPr="00996DEE">
        <w:rPr>
          <w:rFonts w:ascii="Helvetica" w:hAnsi="Helvetica" w:cs="Helvetica"/>
          <w:bdr w:val="none" w:sz="0" w:space="0" w:color="auto" w:frame="1"/>
        </w:rPr>
        <w:t>•</w:t>
      </w:r>
      <w:r w:rsidR="00996DEE">
        <w:rPr>
          <w:rFonts w:ascii="Helvetica" w:hAnsi="Helvetica" w:cs="Helvetica"/>
          <w:bdr w:val="none" w:sz="0" w:space="0" w:color="auto" w:frame="1"/>
        </w:rPr>
        <w:t xml:space="preserve"> </w:t>
      </w:r>
      <w:r w:rsidR="00AD60AB">
        <w:rPr>
          <w:rFonts w:ascii="Helvetica" w:hAnsi="Helvetica" w:cs="Helvetica"/>
          <w:bdr w:val="none" w:sz="0" w:space="0" w:color="auto" w:frame="1"/>
        </w:rPr>
        <w:t xml:space="preserve">  </w:t>
      </w:r>
      <w:r w:rsidRPr="00996DEE">
        <w:rPr>
          <w:rFonts w:ascii="Helvetica" w:hAnsi="Helvetica" w:cs="Helvetica"/>
          <w:color w:val="000000"/>
          <w:bdr w:val="none" w:sz="0" w:space="0" w:color="auto" w:frame="1"/>
        </w:rPr>
        <w:t xml:space="preserve">Perform on-site analysis / testing of residential dwellings and their mechanical </w:t>
      </w:r>
      <w:r w:rsidR="00AD60AB">
        <w:rPr>
          <w:rFonts w:ascii="Helvetica" w:hAnsi="Helvetica" w:cs="Helvetica"/>
          <w:color w:val="000000"/>
          <w:bdr w:val="none" w:sz="0" w:space="0" w:color="auto" w:frame="1"/>
        </w:rPr>
        <w:t xml:space="preserve">     </w:t>
      </w:r>
      <w:r w:rsidRPr="00996DEE">
        <w:rPr>
          <w:rFonts w:ascii="Helvetica" w:hAnsi="Helvetica" w:cs="Helvetica"/>
          <w:color w:val="000000"/>
          <w:bdr w:val="none" w:sz="0" w:space="0" w:color="auto" w:frame="1"/>
        </w:rPr>
        <w:t xml:space="preserve">systems to: identify cost effective measures for reducing energy consumption; accurately estimate the type, quantity and cost of materials required to effectively weatherize an eligible dwelling unit; and prepare clearly written work orders for contractors according to </w:t>
      </w:r>
      <w:r w:rsidR="00901203" w:rsidRPr="00996DEE">
        <w:rPr>
          <w:rFonts w:ascii="Helvetica" w:hAnsi="Helvetica" w:cs="Helvetica"/>
          <w:color w:val="000000"/>
          <w:bdr w:val="none" w:sz="0" w:space="0" w:color="auto" w:frame="1"/>
        </w:rPr>
        <w:t xml:space="preserve">agency </w:t>
      </w:r>
      <w:r w:rsidRPr="00996DEE">
        <w:rPr>
          <w:rFonts w:ascii="Helvetica" w:hAnsi="Helvetica" w:cs="Helvetica"/>
          <w:color w:val="000000"/>
          <w:bdr w:val="none" w:sz="0" w:space="0" w:color="auto" w:frame="1"/>
        </w:rPr>
        <w:t>policies and State of New Jersey Weatherization Program rules and requirements.</w:t>
      </w:r>
    </w:p>
    <w:p w:rsidR="007C79E1" w:rsidRPr="00996DEE" w:rsidRDefault="007C79E1" w:rsidP="007C79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dr w:val="none" w:sz="0" w:space="0" w:color="auto" w:frame="1"/>
        </w:rPr>
      </w:pPr>
    </w:p>
    <w:p w:rsidR="007C79E1" w:rsidRPr="00996DEE" w:rsidRDefault="007C79E1" w:rsidP="007C79E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Due to the nature of the work and the environment, the Energy Auditor must have a full range of body movements including the use of hands, and be able to lift 50</w:t>
      </w:r>
      <w:r w:rsidR="00996DEE" w:rsidRPr="00996DEE">
        <w:rPr>
          <w:rFonts w:ascii="Helvetica" w:eastAsia="Times New Roman" w:hAnsi="Helvetica" w:cs="Helvetica"/>
          <w:color w:val="000000"/>
          <w:sz w:val="24"/>
          <w:szCs w:val="24"/>
        </w:rPr>
        <w:t xml:space="preserve"> pounds</w:t>
      </w: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 xml:space="preserve"> and perform considerable stooping and kneeling in tightly confined spaces.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Walk and / or stand (material part of an 8-hour workday, up to 3 to 4 continuous hours at one time).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Sit</w:t>
      </w:r>
      <w:r w:rsidR="00996DEE" w:rsidRPr="00996DEE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Stoop, kneel, crouch, or crawl to observe basement and grade-level crawl spaces, and/or to read equipment data plates when necessary (at least once for each building assessed)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Climb Stairs (at least once for each building assessed)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Climb various types of ladders to access attics / lofts (at least once for each building assessed)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Repetitive use of hands/fingers for keyboard interaction (frequently)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Reach with hands and arms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Talking &amp; Hearing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Vision (close vision, distance vision, peripheral vision, depth perception, and ability to adjust focus)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Lift and or move (occasionally up to 40 pounds)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Operate an electronic tablet in the field for live data collection (50 - 75% of workweek)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hAnsi="Helvetica" w:cs="Helvetica"/>
          <w:sz w:val="24"/>
          <w:szCs w:val="24"/>
          <w:bdr w:val="none" w:sz="0" w:space="0" w:color="auto" w:frame="1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Operate a computer (up to 100% of workweek)</w:t>
      </w:r>
    </w:p>
    <w:p w:rsidR="007C79E1" w:rsidRPr="00996DEE" w:rsidRDefault="007C79E1" w:rsidP="007C79E1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hAnsi="Helvetica" w:cs="Helvetica"/>
          <w:sz w:val="24"/>
          <w:szCs w:val="24"/>
          <w:bdr w:val="none" w:sz="0" w:space="0" w:color="auto" w:frame="1"/>
        </w:rPr>
      </w:pPr>
      <w:r w:rsidRPr="00996DEE">
        <w:rPr>
          <w:rFonts w:ascii="Helvetica" w:eastAsia="Times New Roman" w:hAnsi="Helvetica" w:cs="Helvetica"/>
          <w:color w:val="000000"/>
          <w:sz w:val="24"/>
          <w:szCs w:val="24"/>
        </w:rPr>
        <w:t>Operating a motor vehicle (50% of workweek)</w:t>
      </w:r>
    </w:p>
    <w:p w:rsidR="007C79E1" w:rsidRPr="00996DEE" w:rsidRDefault="007C79E1" w:rsidP="007C79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dr w:val="none" w:sz="0" w:space="0" w:color="auto" w:frame="1"/>
        </w:rPr>
      </w:pPr>
    </w:p>
    <w:p w:rsidR="007C79E1" w:rsidRPr="00C374ED" w:rsidRDefault="007C79E1" w:rsidP="007C79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0"/>
          <w:szCs w:val="30"/>
          <w:bdr w:val="none" w:sz="0" w:space="0" w:color="auto" w:frame="1"/>
        </w:rPr>
      </w:pPr>
      <w:r w:rsidRPr="00996DEE">
        <w:rPr>
          <w:rFonts w:ascii="Helvetica" w:hAnsi="Helvetica" w:cs="Helvetica"/>
          <w:bdr w:val="none" w:sz="0" w:space="0" w:color="auto" w:frame="1"/>
        </w:rPr>
        <w:t>Eligible for FT paid time off, paid holidays and fringe benefits such as health, life, dental and 401k / 403b plans. Valid Driver's License and transportation.</w:t>
      </w:r>
      <w:r w:rsidRPr="00C374ED">
        <w:rPr>
          <w:rFonts w:ascii="Helvetica" w:hAnsi="Helvetica" w:cs="Helvetica"/>
          <w:sz w:val="30"/>
          <w:szCs w:val="30"/>
          <w:bdr w:val="none" w:sz="0" w:space="0" w:color="auto" w:frame="1"/>
        </w:rPr>
        <w:t xml:space="preserve">  </w:t>
      </w:r>
    </w:p>
    <w:p w:rsidR="00AD60AB" w:rsidRPr="00EE16E6" w:rsidRDefault="00AD60AB" w:rsidP="00AD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</w:rPr>
      </w:pPr>
      <w:r w:rsidRPr="00EE16E6">
        <w:rPr>
          <w:noProof/>
        </w:rPr>
        <w:drawing>
          <wp:anchor distT="0" distB="0" distL="114300" distR="114300" simplePos="0" relativeHeight="251659264" behindDoc="1" locked="0" layoutInCell="1" allowOverlap="1" wp14:anchorId="58684200" wp14:editId="32B8E9B8">
            <wp:simplePos x="0" y="0"/>
            <wp:positionH relativeFrom="margin">
              <wp:posOffset>274320</wp:posOffset>
            </wp:positionH>
            <wp:positionV relativeFrom="paragraph">
              <wp:posOffset>95250</wp:posOffset>
            </wp:positionV>
            <wp:extent cx="1524000" cy="632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6E6">
        <w:rPr>
          <w:rFonts w:ascii="Helvetica" w:hAnsi="Helvetica" w:cs="Helvetica"/>
          <w:i/>
        </w:rPr>
        <w:t xml:space="preserve"> </w:t>
      </w:r>
    </w:p>
    <w:p w:rsidR="00AD60AB" w:rsidRPr="00EE16E6" w:rsidRDefault="00AD60AB" w:rsidP="00AD60AB">
      <w:pPr>
        <w:jc w:val="center"/>
        <w:rPr>
          <w:rFonts w:ascii="Helvetica" w:hAnsi="Helvetica" w:cs="Helvetica"/>
          <w:sz w:val="24"/>
          <w:szCs w:val="24"/>
        </w:rPr>
      </w:pPr>
    </w:p>
    <w:p w:rsidR="00AD60AB" w:rsidRPr="00EE16E6" w:rsidRDefault="00AD60AB" w:rsidP="00AD60AB">
      <w:pPr>
        <w:jc w:val="center"/>
        <w:rPr>
          <w:rFonts w:ascii="Helvetica" w:hAnsi="Helvetica" w:cs="Helvetica"/>
          <w:sz w:val="24"/>
          <w:szCs w:val="24"/>
        </w:rPr>
      </w:pPr>
      <w:r w:rsidRPr="00EE16E6">
        <w:rPr>
          <w:rFonts w:ascii="Helvetica" w:hAnsi="Helvetica" w:cs="Helvetica"/>
          <w:sz w:val="24"/>
          <w:szCs w:val="24"/>
        </w:rPr>
        <w:t>Equal Employment Opportunity</w:t>
      </w:r>
    </w:p>
    <w:p w:rsidR="00AD60AB" w:rsidRPr="00EE16E6" w:rsidRDefault="00AD60AB" w:rsidP="00AD60AB">
      <w:pPr>
        <w:jc w:val="center"/>
        <w:rPr>
          <w:rFonts w:ascii="Helvetica" w:hAnsi="Helvetica" w:cs="Helvetica"/>
          <w:sz w:val="24"/>
          <w:szCs w:val="24"/>
        </w:rPr>
      </w:pPr>
      <w:r w:rsidRPr="00EE16E6">
        <w:rPr>
          <w:rFonts w:ascii="Helvetica" w:hAnsi="Helvetica" w:cs="Helvetica"/>
          <w:sz w:val="24"/>
          <w:szCs w:val="24"/>
        </w:rPr>
        <w:t>Please apply via email, fax, or apply on-line website: oceaninc.org</w:t>
      </w:r>
    </w:p>
    <w:p w:rsidR="00AD60AB" w:rsidRPr="00EE16E6" w:rsidRDefault="00AD60AB" w:rsidP="00AD60AB">
      <w:pPr>
        <w:jc w:val="center"/>
        <w:rPr>
          <w:rFonts w:ascii="Helvetica" w:hAnsi="Helvetica" w:cs="Helvetica"/>
          <w:sz w:val="24"/>
          <w:szCs w:val="24"/>
        </w:rPr>
      </w:pPr>
      <w:r w:rsidRPr="00EE16E6">
        <w:rPr>
          <w:rFonts w:ascii="Helvetica" w:hAnsi="Helvetica" w:cs="Helvetica"/>
          <w:sz w:val="24"/>
          <w:szCs w:val="24"/>
        </w:rPr>
        <w:t>Email: (hr@oceaninc.org)</w:t>
      </w:r>
    </w:p>
    <w:p w:rsidR="007C79E1" w:rsidRDefault="00AD60AB" w:rsidP="00AD60AB">
      <w:pPr>
        <w:jc w:val="center"/>
      </w:pPr>
      <w:r w:rsidRPr="00EE16E6">
        <w:rPr>
          <w:rFonts w:ascii="Helvetica" w:hAnsi="Helvetica" w:cs="Helvetica"/>
          <w:sz w:val="24"/>
          <w:szCs w:val="24"/>
        </w:rPr>
        <w:t>Fax: 732-244-2615 (Leslie) or 732-942-3777 (Sherrie)</w:t>
      </w:r>
    </w:p>
    <w:sectPr w:rsidR="007C79E1" w:rsidSect="00AD60AB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1D8"/>
    <w:multiLevelType w:val="hybridMultilevel"/>
    <w:tmpl w:val="4F04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399E"/>
    <w:multiLevelType w:val="hybridMultilevel"/>
    <w:tmpl w:val="6F36D7E4"/>
    <w:lvl w:ilvl="0" w:tplc="66CAF494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3B11"/>
    <w:multiLevelType w:val="hybridMultilevel"/>
    <w:tmpl w:val="98440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035E9F"/>
    <w:multiLevelType w:val="hybridMultilevel"/>
    <w:tmpl w:val="D1D20CA6"/>
    <w:lvl w:ilvl="0" w:tplc="66CAF494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6F45"/>
    <w:multiLevelType w:val="hybridMultilevel"/>
    <w:tmpl w:val="FC00123C"/>
    <w:lvl w:ilvl="0" w:tplc="66CAF494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E1"/>
    <w:rsid w:val="007C79E1"/>
    <w:rsid w:val="0089044D"/>
    <w:rsid w:val="00901203"/>
    <w:rsid w:val="00996DEE"/>
    <w:rsid w:val="00AD60AB"/>
    <w:rsid w:val="00D97D12"/>
    <w:rsid w:val="00E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0176"/>
  <w15:chartTrackingRefBased/>
  <w15:docId w15:val="{87C47AF5-A810-45BE-937F-3CD322F2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Inc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Huff</dc:creator>
  <cp:keywords/>
  <dc:description/>
  <cp:lastModifiedBy>Doreen Fontana</cp:lastModifiedBy>
  <cp:revision>3</cp:revision>
  <dcterms:created xsi:type="dcterms:W3CDTF">2023-03-07T19:43:00Z</dcterms:created>
  <dcterms:modified xsi:type="dcterms:W3CDTF">2023-03-07T19:44:00Z</dcterms:modified>
</cp:coreProperties>
</file>