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3532" w14:textId="77777777" w:rsidR="00513C95" w:rsidRPr="009109F2" w:rsidRDefault="00513C95" w:rsidP="00FA7CDC">
      <w:pPr>
        <w:pStyle w:val="Header"/>
        <w:rPr>
          <w:rFonts w:asciiTheme="minorHAnsi" w:hAnsiTheme="minorHAnsi"/>
        </w:rPr>
      </w:pPr>
      <w:r w:rsidRPr="00B70CED">
        <w:rPr>
          <w:rFonts w:asciiTheme="minorHAnsi" w:hAnsiTheme="minorHAnsi"/>
          <w:noProof/>
        </w:rPr>
        <w:drawing>
          <wp:inline distT="0" distB="0" distL="0" distR="0" wp14:anchorId="71AF532D" wp14:editId="6E16D763">
            <wp:extent cx="1943100" cy="350520"/>
            <wp:effectExtent l="0" t="0" r="0" b="0"/>
            <wp:docPr id="4" name="Picture 4"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350520"/>
                    </a:xfrm>
                    <a:prstGeom prst="rect">
                      <a:avLst/>
                    </a:prstGeom>
                    <a:noFill/>
                    <a:ln>
                      <a:noFill/>
                    </a:ln>
                  </pic:spPr>
                </pic:pic>
              </a:graphicData>
            </a:graphic>
          </wp:inline>
        </w:drawing>
      </w:r>
      <w:r w:rsidRPr="009109F2">
        <w:rPr>
          <w:rFonts w:asciiTheme="minorHAnsi" w:hAnsiTheme="minorHAnsi"/>
          <w:sz w:val="18"/>
          <w:szCs w:val="18"/>
        </w:rPr>
        <w:t xml:space="preserve">  </w:t>
      </w:r>
      <w:r w:rsidRPr="009109F2">
        <w:rPr>
          <w:rFonts w:asciiTheme="minorHAnsi" w:hAnsiTheme="minorHAnsi"/>
          <w:sz w:val="18"/>
          <w:szCs w:val="18"/>
        </w:rPr>
        <w:tab/>
      </w:r>
      <w:r w:rsidRPr="009109F2">
        <w:rPr>
          <w:rFonts w:asciiTheme="minorHAnsi" w:hAnsiTheme="minorHAnsi"/>
          <w:sz w:val="18"/>
          <w:szCs w:val="18"/>
        </w:rPr>
        <w:tab/>
        <w:t xml:space="preserve"> </w:t>
      </w:r>
    </w:p>
    <w:p w14:paraId="4A4A8406" w14:textId="77777777" w:rsidR="00513C95" w:rsidRPr="009109F2" w:rsidRDefault="00513C95" w:rsidP="00015679">
      <w:pPr>
        <w:pStyle w:val="Header"/>
        <w:rPr>
          <w:rFonts w:asciiTheme="minorHAnsi" w:hAnsiTheme="minorHAnsi"/>
          <w:sz w:val="16"/>
          <w:szCs w:val="16"/>
        </w:rPr>
      </w:pPr>
      <w:r w:rsidRPr="009109F2">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7D51DC7C" wp14:editId="48847410">
                <wp:simplePos x="0" y="0"/>
                <wp:positionH relativeFrom="column">
                  <wp:posOffset>-114300</wp:posOffset>
                </wp:positionH>
                <wp:positionV relativeFrom="paragraph">
                  <wp:posOffset>36830</wp:posOffset>
                </wp:positionV>
                <wp:extent cx="6858000" cy="0"/>
                <wp:effectExtent l="9525" t="825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AFE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g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"/>
            </w:pict>
          </mc:Fallback>
        </mc:AlternateContent>
      </w:r>
    </w:p>
    <w:p w14:paraId="27B7B140" w14:textId="42348EA4" w:rsidR="00513C95" w:rsidRPr="009109F2" w:rsidRDefault="00513C95" w:rsidP="00015679">
      <w:pPr>
        <w:rPr>
          <w:rFonts w:asciiTheme="minorHAnsi" w:hAnsiTheme="minorHAnsi"/>
          <w:sz w:val="18"/>
          <w:szCs w:val="18"/>
        </w:rPr>
      </w:pPr>
      <w:r w:rsidRPr="009109F2">
        <w:rPr>
          <w:rFonts w:asciiTheme="minorHAnsi" w:hAnsiTheme="minorHAnsi"/>
          <w:b/>
          <w:bCs/>
          <w:sz w:val="18"/>
          <w:szCs w:val="18"/>
        </w:rPr>
        <w:t>State of Vermont</w:t>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i/>
          <w:sz w:val="18"/>
          <w:szCs w:val="18"/>
        </w:rPr>
        <w:t>Agency of Human Services</w:t>
      </w:r>
    </w:p>
    <w:p w14:paraId="4D179A46" w14:textId="77777777" w:rsidR="00513C95" w:rsidRPr="009109F2" w:rsidRDefault="00513C95" w:rsidP="006F728E">
      <w:pPr>
        <w:rPr>
          <w:rFonts w:asciiTheme="minorHAnsi" w:hAnsiTheme="minorHAnsi"/>
          <w:b/>
          <w:bCs/>
          <w:sz w:val="18"/>
          <w:szCs w:val="18"/>
        </w:rPr>
      </w:pPr>
      <w:r w:rsidRPr="009109F2">
        <w:rPr>
          <w:rFonts w:asciiTheme="minorHAnsi" w:hAnsiTheme="minorHAnsi"/>
          <w:b/>
          <w:bCs/>
          <w:sz w:val="18"/>
          <w:szCs w:val="18"/>
        </w:rPr>
        <w:t xml:space="preserve">Department for Children and Families </w:t>
      </w:r>
    </w:p>
    <w:p w14:paraId="1D8647D9" w14:textId="77777777" w:rsidR="00513C95" w:rsidRPr="009109F2" w:rsidRDefault="00513C95" w:rsidP="00B847F1">
      <w:pPr>
        <w:rPr>
          <w:rFonts w:asciiTheme="minorHAnsi" w:hAnsiTheme="minorHAnsi"/>
          <w:sz w:val="18"/>
          <w:szCs w:val="18"/>
        </w:rPr>
      </w:pPr>
      <w:r w:rsidRPr="009109F2">
        <w:rPr>
          <w:rFonts w:asciiTheme="minorHAnsi" w:hAnsiTheme="minorHAnsi"/>
          <w:b/>
          <w:bCs/>
          <w:sz w:val="18"/>
          <w:szCs w:val="18"/>
        </w:rPr>
        <w:t xml:space="preserve">Office of Economic </w:t>
      </w:r>
      <w:smartTag w:uri="urn:schemas-microsoft-com:office:smarttags" w:element="place">
        <w:r w:rsidRPr="009109F2">
          <w:rPr>
            <w:rFonts w:asciiTheme="minorHAnsi" w:hAnsiTheme="minorHAnsi"/>
            <w:b/>
            <w:bCs/>
            <w:sz w:val="18"/>
            <w:szCs w:val="18"/>
          </w:rPr>
          <w:t>Opportunity</w:t>
        </w:r>
      </w:smartTag>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b/>
          <w:bCs/>
          <w:sz w:val="18"/>
          <w:szCs w:val="18"/>
        </w:rPr>
        <w:tab/>
      </w:r>
      <w:r w:rsidRPr="009109F2">
        <w:rPr>
          <w:rFonts w:asciiTheme="minorHAnsi" w:hAnsiTheme="minorHAnsi"/>
          <w:sz w:val="18"/>
          <w:szCs w:val="18"/>
        </w:rPr>
        <w:tab/>
      </w:r>
      <w:r w:rsidRPr="009109F2">
        <w:rPr>
          <w:rFonts w:asciiTheme="minorHAnsi" w:hAnsiTheme="minorHAnsi"/>
          <w:sz w:val="18"/>
          <w:szCs w:val="18"/>
        </w:rPr>
        <w:tab/>
      </w:r>
      <w:r w:rsidRPr="009109F2">
        <w:rPr>
          <w:rFonts w:asciiTheme="minorHAnsi" w:hAnsiTheme="minorHAnsi"/>
          <w:sz w:val="18"/>
          <w:szCs w:val="18"/>
        </w:rPr>
        <w:tab/>
        <w:t xml:space="preserve"> </w:t>
      </w:r>
    </w:p>
    <w:p w14:paraId="437F1032" w14:textId="77777777" w:rsidR="00513C95" w:rsidRPr="009109F2" w:rsidRDefault="00513C95" w:rsidP="00B847F1">
      <w:pPr>
        <w:rPr>
          <w:rFonts w:asciiTheme="minorHAnsi" w:hAnsiTheme="minorHAnsi"/>
          <w:sz w:val="18"/>
          <w:szCs w:val="18"/>
        </w:rPr>
      </w:pPr>
      <w:r w:rsidRPr="009109F2">
        <w:rPr>
          <w:rFonts w:asciiTheme="minorHAnsi" w:hAnsiTheme="minorHAnsi"/>
          <w:sz w:val="18"/>
          <w:szCs w:val="18"/>
        </w:rPr>
        <w:t>280 State Drive</w:t>
      </w:r>
      <w:r w:rsidRPr="009109F2">
        <w:rPr>
          <w:rFonts w:asciiTheme="minorHAnsi" w:hAnsiTheme="minorHAnsi"/>
          <w:sz w:val="18"/>
          <w:szCs w:val="18"/>
        </w:rPr>
        <w:tab/>
        <w:t>NOB2 North</w:t>
      </w:r>
      <w:r w:rsidRPr="009109F2">
        <w:rPr>
          <w:rFonts w:asciiTheme="minorHAnsi" w:hAnsiTheme="minorHAnsi"/>
          <w:sz w:val="18"/>
          <w:szCs w:val="18"/>
        </w:rPr>
        <w:tab/>
      </w:r>
      <w:r w:rsidRPr="009109F2">
        <w:rPr>
          <w:rFonts w:asciiTheme="minorHAnsi" w:hAnsiTheme="minorHAnsi"/>
          <w:sz w:val="18"/>
          <w:szCs w:val="18"/>
        </w:rPr>
        <w:tab/>
      </w:r>
      <w:r w:rsidRPr="009109F2">
        <w:rPr>
          <w:rFonts w:asciiTheme="minorHAnsi" w:hAnsiTheme="minorHAnsi"/>
          <w:sz w:val="18"/>
          <w:szCs w:val="18"/>
        </w:rPr>
        <w:tab/>
      </w:r>
      <w:r w:rsidRPr="009109F2">
        <w:rPr>
          <w:rFonts w:asciiTheme="minorHAnsi" w:hAnsiTheme="minorHAnsi"/>
          <w:sz w:val="18"/>
          <w:szCs w:val="18"/>
        </w:rPr>
        <w:tab/>
        <w:t>[phone]</w:t>
      </w:r>
      <w:r w:rsidRPr="009109F2">
        <w:rPr>
          <w:rFonts w:asciiTheme="minorHAnsi" w:hAnsiTheme="minorHAnsi"/>
          <w:sz w:val="18"/>
          <w:szCs w:val="18"/>
        </w:rPr>
        <w:tab/>
        <w:t>802-241-0935</w:t>
      </w:r>
    </w:p>
    <w:p w14:paraId="7C9D2920" w14:textId="77777777" w:rsidR="00513C95" w:rsidRPr="009109F2" w:rsidRDefault="00513C95" w:rsidP="00B847F1">
      <w:pPr>
        <w:rPr>
          <w:rFonts w:asciiTheme="minorHAnsi" w:hAnsiTheme="minorHAnsi"/>
          <w:sz w:val="18"/>
          <w:szCs w:val="18"/>
        </w:rPr>
      </w:pPr>
      <w:r w:rsidRPr="009109F2">
        <w:rPr>
          <w:rFonts w:asciiTheme="minorHAnsi" w:hAnsiTheme="minorHAnsi"/>
          <w:sz w:val="18"/>
          <w:szCs w:val="18"/>
        </w:rPr>
        <w:t>Waterbury, VT 05671-1050</w:t>
      </w:r>
      <w:r w:rsidRPr="009109F2">
        <w:rPr>
          <w:rFonts w:asciiTheme="minorHAnsi" w:hAnsiTheme="minorHAnsi"/>
          <w:sz w:val="18"/>
          <w:szCs w:val="18"/>
        </w:rPr>
        <w:tab/>
      </w:r>
      <w:r w:rsidRPr="009109F2">
        <w:rPr>
          <w:rFonts w:asciiTheme="minorHAnsi" w:hAnsiTheme="minorHAnsi"/>
          <w:sz w:val="18"/>
          <w:szCs w:val="18"/>
        </w:rPr>
        <w:tab/>
      </w:r>
      <w:r w:rsidRPr="009109F2">
        <w:rPr>
          <w:rFonts w:asciiTheme="minorHAnsi" w:hAnsiTheme="minorHAnsi"/>
          <w:sz w:val="18"/>
          <w:szCs w:val="18"/>
        </w:rPr>
        <w:tab/>
      </w:r>
      <w:r w:rsidRPr="009109F2">
        <w:rPr>
          <w:rFonts w:asciiTheme="minorHAnsi" w:hAnsiTheme="minorHAnsi"/>
          <w:sz w:val="18"/>
          <w:szCs w:val="18"/>
        </w:rPr>
        <w:tab/>
      </w:r>
    </w:p>
    <w:p w14:paraId="343F9E19" w14:textId="77777777" w:rsidR="00513C95" w:rsidRPr="009109F2" w:rsidRDefault="00716F8C" w:rsidP="00B847F1">
      <w:pPr>
        <w:rPr>
          <w:rFonts w:asciiTheme="minorHAnsi" w:hAnsiTheme="minorHAnsi"/>
          <w:b/>
          <w:sz w:val="18"/>
          <w:szCs w:val="18"/>
          <w:u w:val="single"/>
        </w:rPr>
      </w:pPr>
      <w:hyperlink r:id="rId9" w:history="1">
        <w:r w:rsidR="00513C95" w:rsidRPr="009109F2">
          <w:rPr>
            <w:rStyle w:val="Hyperlink"/>
            <w:rFonts w:asciiTheme="minorHAnsi" w:hAnsiTheme="minorHAnsi"/>
            <w:b/>
            <w:sz w:val="18"/>
            <w:szCs w:val="18"/>
          </w:rPr>
          <w:t>http://dcf.vermont.gov/oeo</w:t>
        </w:r>
      </w:hyperlink>
    </w:p>
    <w:p w14:paraId="07A0E719" w14:textId="77777777" w:rsidR="004D14F9" w:rsidRPr="009109F2" w:rsidRDefault="004D14F9" w:rsidP="00B847F1">
      <w:pPr>
        <w:suppressAutoHyphens/>
        <w:outlineLvl w:val="0"/>
        <w:rPr>
          <w:rFonts w:asciiTheme="minorHAnsi" w:hAnsiTheme="minorHAnsi" w:cs="Arial"/>
          <w:b/>
          <w:spacing w:val="-3"/>
          <w:sz w:val="28"/>
          <w:szCs w:val="28"/>
        </w:rPr>
      </w:pPr>
    </w:p>
    <w:p w14:paraId="42CE5E88" w14:textId="77777777" w:rsidR="00BE6920" w:rsidRPr="009109F2" w:rsidRDefault="00BE6920" w:rsidP="00B847F1">
      <w:pPr>
        <w:suppressAutoHyphens/>
        <w:outlineLvl w:val="0"/>
        <w:rPr>
          <w:rFonts w:asciiTheme="minorHAnsi" w:hAnsiTheme="minorHAnsi" w:cs="Arial"/>
          <w:b/>
          <w:spacing w:val="-3"/>
          <w:sz w:val="28"/>
          <w:szCs w:val="28"/>
        </w:rPr>
      </w:pPr>
      <w:r w:rsidRPr="009109F2">
        <w:rPr>
          <w:rFonts w:asciiTheme="minorHAnsi" w:hAnsiTheme="minorHAnsi" w:cs="Arial"/>
          <w:b/>
          <w:spacing w:val="-3"/>
          <w:sz w:val="28"/>
          <w:szCs w:val="28"/>
        </w:rPr>
        <w:t>MEMORANDUM</w:t>
      </w:r>
      <w:r w:rsidRPr="009109F2">
        <w:rPr>
          <w:rFonts w:asciiTheme="minorHAnsi" w:hAnsiTheme="minorHAnsi" w:cs="Arial"/>
          <w:b/>
          <w:spacing w:val="-3"/>
          <w:sz w:val="28"/>
          <w:szCs w:val="28"/>
        </w:rPr>
        <w:fldChar w:fldCharType="begin"/>
      </w:r>
      <w:r w:rsidRPr="009109F2">
        <w:rPr>
          <w:rFonts w:asciiTheme="minorHAnsi" w:hAnsiTheme="minorHAnsi" w:cs="Arial"/>
          <w:b/>
          <w:spacing w:val="-3"/>
          <w:sz w:val="28"/>
          <w:szCs w:val="28"/>
        </w:rPr>
        <w:instrText xml:space="preserve">PRIVATE </w:instrText>
      </w:r>
      <w:r w:rsidRPr="009109F2">
        <w:rPr>
          <w:rFonts w:asciiTheme="minorHAnsi" w:hAnsiTheme="minorHAnsi" w:cs="Arial"/>
          <w:b/>
          <w:spacing w:val="-3"/>
          <w:sz w:val="28"/>
          <w:szCs w:val="28"/>
        </w:rPr>
        <w:fldChar w:fldCharType="end"/>
      </w:r>
    </w:p>
    <w:p w14:paraId="020D66F2" w14:textId="525F9960" w:rsidR="00BE6920" w:rsidRPr="009109F2" w:rsidRDefault="00BE6920" w:rsidP="00B847F1">
      <w:pPr>
        <w:tabs>
          <w:tab w:val="left" w:pos="-720"/>
        </w:tabs>
        <w:suppressAutoHyphens/>
        <w:spacing w:before="240"/>
        <w:rPr>
          <w:rFonts w:asciiTheme="minorHAnsi" w:hAnsiTheme="minorHAnsi" w:cs="Arial"/>
          <w:spacing w:val="-3"/>
          <w:szCs w:val="24"/>
        </w:rPr>
      </w:pPr>
      <w:r w:rsidRPr="009109F2">
        <w:rPr>
          <w:rFonts w:asciiTheme="minorHAnsi" w:hAnsiTheme="minorHAnsi" w:cs="Arial"/>
          <w:spacing w:val="-3"/>
          <w:szCs w:val="24"/>
        </w:rPr>
        <w:t>TO:</w:t>
      </w:r>
      <w:r w:rsidRPr="009109F2">
        <w:rPr>
          <w:rFonts w:asciiTheme="minorHAnsi" w:hAnsiTheme="minorHAnsi" w:cs="Arial"/>
          <w:spacing w:val="-3"/>
          <w:szCs w:val="24"/>
        </w:rPr>
        <w:tab/>
      </w:r>
      <w:r w:rsidRPr="009109F2">
        <w:rPr>
          <w:rFonts w:asciiTheme="minorHAnsi" w:hAnsiTheme="minorHAnsi" w:cs="Arial"/>
          <w:spacing w:val="-3"/>
          <w:szCs w:val="24"/>
        </w:rPr>
        <w:tab/>
      </w:r>
      <w:r w:rsidR="00C772C8" w:rsidRPr="009109F2">
        <w:rPr>
          <w:rFonts w:asciiTheme="minorHAnsi" w:hAnsiTheme="minorHAnsi" w:cs="Arial"/>
          <w:spacing w:val="-3"/>
          <w:szCs w:val="24"/>
        </w:rPr>
        <w:t>Multi-Family Low-</w:t>
      </w:r>
      <w:r w:rsidR="001A1087">
        <w:rPr>
          <w:rFonts w:asciiTheme="minorHAnsi" w:hAnsiTheme="minorHAnsi" w:cs="Arial"/>
          <w:spacing w:val="-3"/>
          <w:szCs w:val="24"/>
        </w:rPr>
        <w:t>I</w:t>
      </w:r>
      <w:r w:rsidR="00C772C8" w:rsidRPr="009109F2">
        <w:rPr>
          <w:rFonts w:asciiTheme="minorHAnsi" w:hAnsiTheme="minorHAnsi" w:cs="Arial"/>
          <w:spacing w:val="-3"/>
          <w:szCs w:val="24"/>
        </w:rPr>
        <w:t>ncome Weatherization Service Provider</w:t>
      </w:r>
      <w:r w:rsidRPr="009109F2">
        <w:rPr>
          <w:rFonts w:asciiTheme="minorHAnsi" w:hAnsiTheme="minorHAnsi" w:cs="Arial"/>
          <w:spacing w:val="-3"/>
          <w:szCs w:val="24"/>
        </w:rPr>
        <w:t xml:space="preserve"> Applicants</w:t>
      </w:r>
    </w:p>
    <w:p w14:paraId="5732F5BB" w14:textId="2ACFBAA2" w:rsidR="00BE6920" w:rsidRPr="009109F2" w:rsidRDefault="00BE6920" w:rsidP="0074583F">
      <w:pPr>
        <w:tabs>
          <w:tab w:val="left" w:pos="-720"/>
        </w:tabs>
        <w:suppressAutoHyphens/>
        <w:spacing w:before="240"/>
        <w:ind w:left="1440" w:hanging="1440"/>
        <w:outlineLvl w:val="0"/>
        <w:rPr>
          <w:rFonts w:asciiTheme="minorHAnsi" w:hAnsiTheme="minorHAnsi" w:cs="Arial"/>
          <w:spacing w:val="-3"/>
          <w:szCs w:val="24"/>
        </w:rPr>
      </w:pPr>
      <w:r w:rsidRPr="009109F2">
        <w:rPr>
          <w:rFonts w:asciiTheme="minorHAnsi" w:hAnsiTheme="minorHAnsi" w:cs="Arial"/>
          <w:spacing w:val="-3"/>
          <w:szCs w:val="24"/>
        </w:rPr>
        <w:t>FROM:</w:t>
      </w:r>
      <w:r w:rsidRPr="009109F2">
        <w:rPr>
          <w:rFonts w:asciiTheme="minorHAnsi" w:hAnsiTheme="minorHAnsi" w:cs="Arial"/>
          <w:spacing w:val="-3"/>
          <w:szCs w:val="24"/>
        </w:rPr>
        <w:tab/>
      </w:r>
      <w:r w:rsidR="0065777A" w:rsidRPr="009109F2">
        <w:rPr>
          <w:rFonts w:asciiTheme="minorHAnsi" w:hAnsiTheme="minorHAnsi" w:cs="Arial"/>
          <w:spacing w:val="-3"/>
          <w:szCs w:val="24"/>
        </w:rPr>
        <w:t xml:space="preserve">Vermont State </w:t>
      </w:r>
      <w:r w:rsidRPr="009109F2">
        <w:rPr>
          <w:rFonts w:asciiTheme="minorHAnsi" w:hAnsiTheme="minorHAnsi" w:cs="Arial"/>
          <w:spacing w:val="-3"/>
          <w:szCs w:val="24"/>
        </w:rPr>
        <w:t>Office of Economic Opportunity</w:t>
      </w:r>
    </w:p>
    <w:p w14:paraId="5909DA08" w14:textId="11F42963" w:rsidR="00BE6920" w:rsidRPr="009109F2" w:rsidRDefault="00BE6920" w:rsidP="00B847F1">
      <w:pPr>
        <w:tabs>
          <w:tab w:val="left" w:pos="-720"/>
        </w:tabs>
        <w:suppressAutoHyphens/>
        <w:spacing w:before="240"/>
        <w:rPr>
          <w:rFonts w:asciiTheme="minorHAnsi" w:hAnsiTheme="minorHAnsi" w:cs="Arial"/>
          <w:spacing w:val="-3"/>
          <w:szCs w:val="24"/>
        </w:rPr>
      </w:pPr>
      <w:r w:rsidRPr="009109F2">
        <w:rPr>
          <w:rFonts w:asciiTheme="minorHAnsi" w:hAnsiTheme="minorHAnsi" w:cs="Arial"/>
          <w:spacing w:val="-3"/>
          <w:szCs w:val="24"/>
        </w:rPr>
        <w:t xml:space="preserve">DATE: </w:t>
      </w:r>
      <w:r w:rsidRPr="009109F2">
        <w:rPr>
          <w:rFonts w:asciiTheme="minorHAnsi" w:hAnsiTheme="minorHAnsi" w:cs="Arial"/>
          <w:spacing w:val="-3"/>
          <w:szCs w:val="24"/>
        </w:rPr>
        <w:tab/>
      </w:r>
      <w:r w:rsidRPr="009109F2">
        <w:rPr>
          <w:rFonts w:asciiTheme="minorHAnsi" w:hAnsiTheme="minorHAnsi" w:cs="Arial"/>
          <w:spacing w:val="-3"/>
          <w:szCs w:val="24"/>
        </w:rPr>
        <w:tab/>
      </w:r>
      <w:r w:rsidR="00C772C8" w:rsidRPr="009109F2">
        <w:rPr>
          <w:rFonts w:asciiTheme="minorHAnsi" w:hAnsiTheme="minorHAnsi" w:cs="Arial"/>
          <w:spacing w:val="-3"/>
          <w:szCs w:val="24"/>
        </w:rPr>
        <w:t xml:space="preserve">June </w:t>
      </w:r>
      <w:r w:rsidR="002C52E4" w:rsidRPr="009109F2">
        <w:rPr>
          <w:rFonts w:asciiTheme="minorHAnsi" w:hAnsiTheme="minorHAnsi" w:cs="Arial"/>
          <w:spacing w:val="-3"/>
          <w:szCs w:val="24"/>
        </w:rPr>
        <w:t>9</w:t>
      </w:r>
      <w:r w:rsidR="00951BAA" w:rsidRPr="009109F2">
        <w:rPr>
          <w:rFonts w:asciiTheme="minorHAnsi" w:hAnsiTheme="minorHAnsi" w:cs="Arial"/>
          <w:spacing w:val="-3"/>
          <w:szCs w:val="24"/>
        </w:rPr>
        <w:t>, 201</w:t>
      </w:r>
      <w:r w:rsidR="00043320" w:rsidRPr="009109F2">
        <w:rPr>
          <w:rFonts w:asciiTheme="minorHAnsi" w:hAnsiTheme="minorHAnsi" w:cs="Arial"/>
          <w:spacing w:val="-3"/>
          <w:szCs w:val="24"/>
        </w:rPr>
        <w:t>9</w:t>
      </w:r>
    </w:p>
    <w:p w14:paraId="69FE403E" w14:textId="12803414" w:rsidR="009B5604" w:rsidRPr="009109F2" w:rsidRDefault="00BE6920" w:rsidP="00B847F1">
      <w:pPr>
        <w:tabs>
          <w:tab w:val="left" w:pos="-720"/>
        </w:tabs>
        <w:suppressAutoHyphens/>
        <w:spacing w:before="240"/>
        <w:rPr>
          <w:rFonts w:asciiTheme="minorHAnsi" w:hAnsiTheme="minorHAnsi" w:cs="Arial"/>
          <w:spacing w:val="-3"/>
          <w:szCs w:val="24"/>
        </w:rPr>
      </w:pPr>
      <w:r w:rsidRPr="009109F2">
        <w:rPr>
          <w:rFonts w:asciiTheme="minorHAnsi" w:hAnsiTheme="minorHAnsi" w:cs="Arial"/>
          <w:spacing w:val="-3"/>
          <w:szCs w:val="24"/>
        </w:rPr>
        <w:t>SUBJECT:</w:t>
      </w:r>
      <w:r w:rsidRPr="009109F2">
        <w:rPr>
          <w:rFonts w:asciiTheme="minorHAnsi" w:hAnsiTheme="minorHAnsi" w:cs="Arial"/>
          <w:spacing w:val="-3"/>
          <w:szCs w:val="24"/>
        </w:rPr>
        <w:tab/>
      </w:r>
      <w:r w:rsidR="00C772C8" w:rsidRPr="009109F2">
        <w:rPr>
          <w:rFonts w:asciiTheme="minorHAnsi" w:hAnsiTheme="minorHAnsi" w:cs="Arial"/>
          <w:spacing w:val="-3"/>
          <w:szCs w:val="24"/>
        </w:rPr>
        <w:t>Multi-Family Weatherization Grant Opportunity</w:t>
      </w:r>
      <w:r w:rsidR="009B5604" w:rsidRPr="009109F2">
        <w:rPr>
          <w:rFonts w:asciiTheme="minorHAnsi" w:hAnsiTheme="minorHAnsi" w:cs="Arial"/>
          <w:spacing w:val="-3"/>
          <w:szCs w:val="24"/>
        </w:rPr>
        <w:t xml:space="preserve"> </w:t>
      </w:r>
      <w:r w:rsidR="00951BAA" w:rsidRPr="009109F2">
        <w:rPr>
          <w:rFonts w:asciiTheme="minorHAnsi" w:hAnsiTheme="minorHAnsi" w:cs="Arial"/>
          <w:spacing w:val="-3"/>
          <w:szCs w:val="24"/>
        </w:rPr>
        <w:t>(SFY 20</w:t>
      </w:r>
      <w:r w:rsidR="00043320" w:rsidRPr="009109F2">
        <w:rPr>
          <w:rFonts w:asciiTheme="minorHAnsi" w:hAnsiTheme="minorHAnsi" w:cs="Arial"/>
          <w:spacing w:val="-3"/>
          <w:szCs w:val="24"/>
        </w:rPr>
        <w:t>20</w:t>
      </w:r>
      <w:r w:rsidR="00EC50DA" w:rsidRPr="009109F2">
        <w:rPr>
          <w:rFonts w:asciiTheme="minorHAnsi" w:hAnsiTheme="minorHAnsi" w:cs="Arial"/>
          <w:spacing w:val="-3"/>
          <w:szCs w:val="24"/>
        </w:rPr>
        <w:t xml:space="preserve"> and SFY 20</w:t>
      </w:r>
      <w:r w:rsidR="00043320" w:rsidRPr="009109F2">
        <w:rPr>
          <w:rFonts w:asciiTheme="minorHAnsi" w:hAnsiTheme="minorHAnsi" w:cs="Arial"/>
          <w:spacing w:val="-3"/>
          <w:szCs w:val="24"/>
        </w:rPr>
        <w:t>21</w:t>
      </w:r>
      <w:r w:rsidR="00EC50DA" w:rsidRPr="009109F2">
        <w:rPr>
          <w:rFonts w:asciiTheme="minorHAnsi" w:hAnsiTheme="minorHAnsi" w:cs="Arial"/>
          <w:spacing w:val="-3"/>
          <w:szCs w:val="24"/>
        </w:rPr>
        <w:t>)</w:t>
      </w:r>
    </w:p>
    <w:p w14:paraId="59F37479" w14:textId="77777777" w:rsidR="00BE6920" w:rsidRPr="009109F2" w:rsidRDefault="00BE6920" w:rsidP="00B847F1">
      <w:p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___________________________________________________________________</w:t>
      </w:r>
    </w:p>
    <w:p w14:paraId="6BC819A6" w14:textId="77777777" w:rsidR="00BE6920" w:rsidRPr="009109F2" w:rsidRDefault="00BE6920" w:rsidP="00B847F1">
      <w:pPr>
        <w:tabs>
          <w:tab w:val="left" w:pos="-720"/>
        </w:tabs>
        <w:suppressAutoHyphens/>
        <w:rPr>
          <w:rFonts w:asciiTheme="minorHAnsi" w:hAnsiTheme="minorHAnsi" w:cs="Arial"/>
          <w:spacing w:val="-3"/>
          <w:sz w:val="20"/>
        </w:rPr>
      </w:pPr>
    </w:p>
    <w:p w14:paraId="4080643A" w14:textId="03A5E608" w:rsidR="00C772C8" w:rsidRPr="009109F2" w:rsidRDefault="00C772C8" w:rsidP="00B847F1">
      <w:pPr>
        <w:autoSpaceDE w:val="0"/>
        <w:autoSpaceDN w:val="0"/>
        <w:adjustRightInd w:val="0"/>
        <w:rPr>
          <w:rFonts w:asciiTheme="minorHAnsi" w:hAnsiTheme="minorHAnsi" w:cs="Arial"/>
          <w:szCs w:val="24"/>
        </w:rPr>
      </w:pPr>
      <w:r w:rsidRPr="009109F2">
        <w:rPr>
          <w:rFonts w:asciiTheme="minorHAnsi" w:hAnsiTheme="minorHAnsi" w:cs="Arial"/>
          <w:szCs w:val="24"/>
        </w:rPr>
        <w:t xml:space="preserve">The Vermont </w:t>
      </w:r>
      <w:r w:rsidR="001A1087">
        <w:rPr>
          <w:rFonts w:asciiTheme="minorHAnsi" w:hAnsiTheme="minorHAnsi" w:cs="Arial"/>
          <w:szCs w:val="24"/>
        </w:rPr>
        <w:t xml:space="preserve">Low-Income </w:t>
      </w:r>
      <w:r w:rsidRPr="009109F2">
        <w:rPr>
          <w:rFonts w:asciiTheme="minorHAnsi" w:hAnsiTheme="minorHAnsi" w:cs="Arial"/>
          <w:szCs w:val="24"/>
        </w:rPr>
        <w:t>Home Weather</w:t>
      </w:r>
      <w:r w:rsidR="00584A7F" w:rsidRPr="009109F2">
        <w:rPr>
          <w:rFonts w:asciiTheme="minorHAnsi" w:hAnsiTheme="minorHAnsi" w:cs="Arial"/>
          <w:szCs w:val="24"/>
        </w:rPr>
        <w:t xml:space="preserve">ization Assistance Program is administered by the State Office of Economic Opportunity (OEO) and blends state and federal Weatherization funding to improve the energy efficiency and health and safety of </w:t>
      </w:r>
      <w:r w:rsidR="003E39A7" w:rsidRPr="009109F2">
        <w:rPr>
          <w:rFonts w:asciiTheme="minorHAnsi" w:hAnsiTheme="minorHAnsi" w:cs="Arial"/>
          <w:szCs w:val="24"/>
        </w:rPr>
        <w:t>low-income</w:t>
      </w:r>
      <w:r w:rsidR="00584A7F" w:rsidRPr="009109F2">
        <w:rPr>
          <w:rFonts w:asciiTheme="minorHAnsi" w:hAnsiTheme="minorHAnsi" w:cs="Arial"/>
          <w:szCs w:val="24"/>
        </w:rPr>
        <w:t xml:space="preserve"> Vermonters homes, thus saving them fuel and money.  The State Weatherization Program serves both </w:t>
      </w:r>
      <w:r w:rsidR="003E39A7" w:rsidRPr="009109F2">
        <w:rPr>
          <w:rFonts w:asciiTheme="minorHAnsi" w:hAnsiTheme="minorHAnsi" w:cs="Arial"/>
          <w:szCs w:val="24"/>
        </w:rPr>
        <w:t>low-income owner-occupied</w:t>
      </w:r>
      <w:r w:rsidR="00584A7F" w:rsidRPr="009109F2">
        <w:rPr>
          <w:rFonts w:asciiTheme="minorHAnsi" w:hAnsiTheme="minorHAnsi" w:cs="Arial"/>
          <w:szCs w:val="24"/>
        </w:rPr>
        <w:t xml:space="preserve"> homes and rental housing.  This grant opportunity is for the weatherization of </w:t>
      </w:r>
      <w:r w:rsidR="003E39A7" w:rsidRPr="009109F2">
        <w:rPr>
          <w:rFonts w:asciiTheme="minorHAnsi" w:hAnsiTheme="minorHAnsi" w:cs="Arial"/>
          <w:szCs w:val="24"/>
        </w:rPr>
        <w:t>low-income</w:t>
      </w:r>
      <w:r w:rsidR="00584A7F" w:rsidRPr="009109F2">
        <w:rPr>
          <w:rFonts w:asciiTheme="minorHAnsi" w:hAnsiTheme="minorHAnsi" w:cs="Arial"/>
          <w:szCs w:val="24"/>
        </w:rPr>
        <w:t xml:space="preserve"> </w:t>
      </w:r>
      <w:r w:rsidR="001A1087">
        <w:rPr>
          <w:rFonts w:asciiTheme="minorHAnsi" w:hAnsiTheme="minorHAnsi" w:cs="Arial"/>
          <w:szCs w:val="24"/>
        </w:rPr>
        <w:t>m</w:t>
      </w:r>
      <w:r w:rsidR="00584A7F" w:rsidRPr="009109F2">
        <w:rPr>
          <w:rFonts w:asciiTheme="minorHAnsi" w:hAnsiTheme="minorHAnsi" w:cs="Arial"/>
          <w:szCs w:val="24"/>
        </w:rPr>
        <w:t>ulti</w:t>
      </w:r>
      <w:r w:rsidR="001A1087">
        <w:rPr>
          <w:rFonts w:asciiTheme="minorHAnsi" w:hAnsiTheme="minorHAnsi" w:cs="Arial"/>
          <w:szCs w:val="24"/>
        </w:rPr>
        <w:t>-f</w:t>
      </w:r>
      <w:r w:rsidR="00584A7F" w:rsidRPr="009109F2">
        <w:rPr>
          <w:rFonts w:asciiTheme="minorHAnsi" w:hAnsiTheme="minorHAnsi" w:cs="Arial"/>
          <w:szCs w:val="24"/>
        </w:rPr>
        <w:t>amily housing consisting of 5 or more living units (per building or project).</w:t>
      </w:r>
      <w:r w:rsidR="003E39A7" w:rsidRPr="009109F2">
        <w:rPr>
          <w:rFonts w:asciiTheme="minorHAnsi" w:hAnsiTheme="minorHAnsi" w:cs="Arial"/>
          <w:szCs w:val="24"/>
        </w:rPr>
        <w:t xml:space="preserve">  This grant opportunity is to procure an entity</w:t>
      </w:r>
      <w:r w:rsidR="00DE7AB9" w:rsidRPr="009109F2">
        <w:rPr>
          <w:rFonts w:asciiTheme="minorHAnsi" w:hAnsiTheme="minorHAnsi" w:cs="Arial"/>
          <w:szCs w:val="24"/>
        </w:rPr>
        <w:t xml:space="preserve"> / organization</w:t>
      </w:r>
      <w:r w:rsidR="003E39A7" w:rsidRPr="009109F2">
        <w:rPr>
          <w:rFonts w:asciiTheme="minorHAnsi" w:hAnsiTheme="minorHAnsi" w:cs="Arial"/>
          <w:szCs w:val="24"/>
        </w:rPr>
        <w:t xml:space="preserve"> to serve the entire state of Vermont with </w:t>
      </w:r>
      <w:r w:rsidR="001A1087">
        <w:rPr>
          <w:rFonts w:asciiTheme="minorHAnsi" w:hAnsiTheme="minorHAnsi" w:cs="Arial"/>
          <w:szCs w:val="24"/>
        </w:rPr>
        <w:t>m</w:t>
      </w:r>
      <w:r w:rsidR="003E39A7" w:rsidRPr="009109F2">
        <w:rPr>
          <w:rFonts w:asciiTheme="minorHAnsi" w:hAnsiTheme="minorHAnsi" w:cs="Arial"/>
          <w:szCs w:val="24"/>
        </w:rPr>
        <w:t xml:space="preserve">ulti-family </w:t>
      </w:r>
      <w:r w:rsidR="001A1087">
        <w:rPr>
          <w:rFonts w:asciiTheme="minorHAnsi" w:hAnsiTheme="minorHAnsi" w:cs="Arial"/>
          <w:szCs w:val="24"/>
        </w:rPr>
        <w:t>w</w:t>
      </w:r>
      <w:r w:rsidR="003E39A7" w:rsidRPr="009109F2">
        <w:rPr>
          <w:rFonts w:asciiTheme="minorHAnsi" w:hAnsiTheme="minorHAnsi" w:cs="Arial"/>
          <w:szCs w:val="24"/>
        </w:rPr>
        <w:t xml:space="preserve">eatherization services.   </w:t>
      </w:r>
      <w:r w:rsidR="00584A7F" w:rsidRPr="009109F2">
        <w:rPr>
          <w:rFonts w:asciiTheme="minorHAnsi" w:hAnsiTheme="minorHAnsi" w:cs="Arial"/>
          <w:szCs w:val="24"/>
        </w:rPr>
        <w:t xml:space="preserve">      </w:t>
      </w:r>
    </w:p>
    <w:p w14:paraId="18153504" w14:textId="77777777" w:rsidR="004277CC" w:rsidRPr="009109F2" w:rsidRDefault="004277CC" w:rsidP="00B847F1">
      <w:pPr>
        <w:autoSpaceDE w:val="0"/>
        <w:autoSpaceDN w:val="0"/>
        <w:adjustRightInd w:val="0"/>
        <w:rPr>
          <w:rFonts w:asciiTheme="minorHAnsi" w:hAnsiTheme="minorHAnsi" w:cs="Arial"/>
          <w:szCs w:val="24"/>
        </w:rPr>
      </w:pPr>
    </w:p>
    <w:p w14:paraId="2627561E" w14:textId="29190F1A" w:rsidR="00947C70" w:rsidRPr="009109F2" w:rsidRDefault="00947C70" w:rsidP="00015679">
      <w:p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 xml:space="preserve">Enclosed you will find the Notice and Application for Vermont’s </w:t>
      </w:r>
      <w:r w:rsidR="00584A7F" w:rsidRPr="009109F2">
        <w:rPr>
          <w:rFonts w:asciiTheme="minorHAnsi" w:hAnsiTheme="minorHAnsi" w:cs="Arial"/>
          <w:spacing w:val="-3"/>
          <w:szCs w:val="24"/>
        </w:rPr>
        <w:t>Multi Family Low-Income Weatherization Program</w:t>
      </w:r>
      <w:r w:rsidRPr="009109F2">
        <w:rPr>
          <w:rFonts w:asciiTheme="minorHAnsi" w:hAnsiTheme="minorHAnsi" w:cs="Arial"/>
          <w:spacing w:val="-3"/>
          <w:szCs w:val="24"/>
        </w:rPr>
        <w:t>:</w:t>
      </w:r>
    </w:p>
    <w:p w14:paraId="4E1F95FD" w14:textId="5F99A286" w:rsidR="00947C70" w:rsidRPr="009109F2" w:rsidRDefault="00947C70" w:rsidP="006F728E">
      <w:pPr>
        <w:tabs>
          <w:tab w:val="left" w:pos="-720"/>
        </w:tabs>
        <w:suppressAutoHyphens/>
        <w:rPr>
          <w:rFonts w:asciiTheme="minorHAnsi" w:hAnsiTheme="minorHAnsi" w:cs="Arial"/>
          <w:spacing w:val="-3"/>
          <w:szCs w:val="24"/>
        </w:rPr>
      </w:pPr>
    </w:p>
    <w:p w14:paraId="23FCDB1A" w14:textId="20FD89DD" w:rsidR="006029AD" w:rsidRPr="009109F2" w:rsidRDefault="006029AD" w:rsidP="006F728E">
      <w:pPr>
        <w:tabs>
          <w:tab w:val="left" w:pos="-720"/>
        </w:tabs>
        <w:suppressAutoHyphens/>
        <w:rPr>
          <w:rFonts w:asciiTheme="minorHAnsi" w:hAnsiTheme="minorHAnsi" w:cs="Arial"/>
          <w:b/>
          <w:bCs/>
          <w:spacing w:val="-3"/>
          <w:szCs w:val="24"/>
          <w:u w:val="single"/>
        </w:rPr>
      </w:pPr>
      <w:r w:rsidRPr="009109F2">
        <w:rPr>
          <w:rFonts w:asciiTheme="minorHAnsi" w:hAnsiTheme="minorHAnsi" w:cs="Arial"/>
          <w:b/>
          <w:bCs/>
          <w:spacing w:val="-3"/>
          <w:szCs w:val="24"/>
          <w:u w:val="single"/>
        </w:rPr>
        <w:t>Section:</w:t>
      </w:r>
    </w:p>
    <w:p w14:paraId="2CC9E3A0" w14:textId="1BF3C18E" w:rsidR="00947C70" w:rsidRPr="009109F2" w:rsidRDefault="00947C70" w:rsidP="00AD5641">
      <w:pPr>
        <w:numPr>
          <w:ilvl w:val="0"/>
          <w:numId w:val="2"/>
        </w:numPr>
        <w:tabs>
          <w:tab w:val="clear" w:pos="540"/>
          <w:tab w:val="num" w:pos="-900"/>
          <w:tab w:val="left" w:pos="-720"/>
        </w:tabs>
        <w:suppressAutoHyphens/>
        <w:rPr>
          <w:rFonts w:asciiTheme="minorHAnsi" w:hAnsiTheme="minorHAnsi" w:cs="Arial"/>
          <w:spacing w:val="-3"/>
          <w:szCs w:val="24"/>
        </w:rPr>
      </w:pPr>
      <w:r w:rsidRPr="009109F2">
        <w:rPr>
          <w:rFonts w:asciiTheme="minorHAnsi" w:hAnsiTheme="minorHAnsi" w:cs="Arial"/>
          <w:spacing w:val="-3"/>
          <w:szCs w:val="24"/>
        </w:rPr>
        <w:t>Notice</w:t>
      </w:r>
      <w:r w:rsidR="00ED0D66">
        <w:rPr>
          <w:rFonts w:asciiTheme="minorHAnsi" w:hAnsiTheme="minorHAnsi" w:cs="Arial"/>
          <w:spacing w:val="-3"/>
          <w:szCs w:val="24"/>
        </w:rPr>
        <w:t xml:space="preserve"> &amp; </w:t>
      </w:r>
      <w:r w:rsidR="006029AD" w:rsidRPr="009109F2">
        <w:rPr>
          <w:rFonts w:asciiTheme="minorHAnsi" w:hAnsiTheme="minorHAnsi" w:cs="Arial"/>
          <w:spacing w:val="-3"/>
          <w:szCs w:val="24"/>
        </w:rPr>
        <w:t xml:space="preserve">Overview </w:t>
      </w:r>
      <w:r w:rsidRPr="009109F2">
        <w:rPr>
          <w:rFonts w:asciiTheme="minorHAnsi" w:hAnsiTheme="minorHAnsi" w:cs="Arial"/>
          <w:spacing w:val="-3"/>
          <w:szCs w:val="24"/>
        </w:rPr>
        <w:t xml:space="preserve">of </w:t>
      </w:r>
      <w:r w:rsidR="00584A7F" w:rsidRPr="009109F2">
        <w:rPr>
          <w:rFonts w:asciiTheme="minorHAnsi" w:hAnsiTheme="minorHAnsi" w:cs="Arial"/>
          <w:spacing w:val="-3"/>
          <w:szCs w:val="24"/>
        </w:rPr>
        <w:t xml:space="preserve">Multi-Family Weatherization </w:t>
      </w:r>
      <w:r w:rsidR="00ED0D66">
        <w:rPr>
          <w:rFonts w:asciiTheme="minorHAnsi" w:hAnsiTheme="minorHAnsi" w:cs="Arial"/>
          <w:spacing w:val="-3"/>
          <w:szCs w:val="24"/>
        </w:rPr>
        <w:t>grant</w:t>
      </w:r>
      <w:r w:rsidR="00ED0D66" w:rsidRPr="009109F2">
        <w:rPr>
          <w:rFonts w:asciiTheme="minorHAnsi" w:hAnsiTheme="minorHAnsi" w:cs="Arial"/>
          <w:spacing w:val="-3"/>
          <w:szCs w:val="24"/>
        </w:rPr>
        <w:t xml:space="preserve"> </w:t>
      </w:r>
      <w:r w:rsidR="00584A7F" w:rsidRPr="009109F2">
        <w:rPr>
          <w:rFonts w:asciiTheme="minorHAnsi" w:hAnsiTheme="minorHAnsi" w:cs="Arial"/>
          <w:spacing w:val="-3"/>
          <w:szCs w:val="24"/>
        </w:rPr>
        <w:t>opportunity</w:t>
      </w:r>
    </w:p>
    <w:p w14:paraId="582E4D5C" w14:textId="71551835" w:rsidR="00947C70" w:rsidRPr="009109F2" w:rsidRDefault="00947C70" w:rsidP="00AD5641">
      <w:pPr>
        <w:numPr>
          <w:ilvl w:val="0"/>
          <w:numId w:val="2"/>
        </w:numPr>
        <w:tabs>
          <w:tab w:val="clear" w:pos="540"/>
          <w:tab w:val="left" w:pos="-720"/>
          <w:tab w:val="num" w:pos="-180"/>
        </w:tabs>
        <w:suppressAutoHyphens/>
        <w:rPr>
          <w:rFonts w:asciiTheme="minorHAnsi" w:hAnsiTheme="minorHAnsi" w:cs="Arial"/>
          <w:spacing w:val="-3"/>
          <w:szCs w:val="24"/>
        </w:rPr>
      </w:pPr>
      <w:r w:rsidRPr="009109F2">
        <w:rPr>
          <w:rFonts w:asciiTheme="minorHAnsi" w:hAnsiTheme="minorHAnsi" w:cs="Arial"/>
          <w:spacing w:val="-3"/>
          <w:szCs w:val="24"/>
        </w:rPr>
        <w:t>Application</w:t>
      </w:r>
      <w:r w:rsidR="006029AD" w:rsidRPr="009109F2">
        <w:rPr>
          <w:rFonts w:asciiTheme="minorHAnsi" w:hAnsiTheme="minorHAnsi" w:cs="Arial"/>
          <w:spacing w:val="-3"/>
          <w:szCs w:val="24"/>
        </w:rPr>
        <w:t xml:space="preserve"> </w:t>
      </w:r>
    </w:p>
    <w:p w14:paraId="035AB345" w14:textId="32F27F48" w:rsidR="00947C70" w:rsidRPr="009109F2" w:rsidRDefault="0021468F" w:rsidP="00AD5641">
      <w:pPr>
        <w:numPr>
          <w:ilvl w:val="0"/>
          <w:numId w:val="2"/>
        </w:numPr>
        <w:tabs>
          <w:tab w:val="clear" w:pos="540"/>
          <w:tab w:val="left" w:pos="-720"/>
          <w:tab w:val="num" w:pos="-180"/>
        </w:tabs>
        <w:suppressAutoHyphens/>
        <w:rPr>
          <w:rFonts w:asciiTheme="minorHAnsi" w:hAnsiTheme="minorHAnsi" w:cs="Arial"/>
          <w:spacing w:val="-3"/>
          <w:szCs w:val="24"/>
        </w:rPr>
      </w:pPr>
      <w:bookmarkStart w:id="0" w:name="_Hlk11074021"/>
      <w:r w:rsidRPr="009109F2">
        <w:rPr>
          <w:rFonts w:asciiTheme="minorHAnsi" w:hAnsiTheme="minorHAnsi" w:cs="Arial"/>
          <w:spacing w:val="-3"/>
          <w:szCs w:val="24"/>
        </w:rPr>
        <w:t xml:space="preserve">Appendices:  Including </w:t>
      </w:r>
      <w:r w:rsidR="00947C70" w:rsidRPr="009109F2">
        <w:rPr>
          <w:rFonts w:asciiTheme="minorHAnsi" w:hAnsiTheme="minorHAnsi" w:cs="Arial"/>
          <w:spacing w:val="-3"/>
          <w:szCs w:val="24"/>
        </w:rPr>
        <w:t>Standard AHS Grant and Contract Provisions for information purposes only (Attachments C &amp; F)</w:t>
      </w:r>
    </w:p>
    <w:bookmarkEnd w:id="0"/>
    <w:p w14:paraId="499C004F" w14:textId="77777777" w:rsidR="00947C70" w:rsidRPr="009109F2" w:rsidRDefault="00947C70" w:rsidP="00015679">
      <w:pPr>
        <w:autoSpaceDE w:val="0"/>
        <w:autoSpaceDN w:val="0"/>
        <w:adjustRightInd w:val="0"/>
        <w:rPr>
          <w:rFonts w:asciiTheme="minorHAnsi" w:hAnsiTheme="minorHAnsi" w:cs="Arial"/>
          <w:szCs w:val="24"/>
        </w:rPr>
      </w:pPr>
    </w:p>
    <w:p w14:paraId="00C4B0EB" w14:textId="1728E21F" w:rsidR="005047B2" w:rsidRPr="009109F2" w:rsidRDefault="00EE7ED6" w:rsidP="00015679">
      <w:p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 xml:space="preserve">Awards will be made for </w:t>
      </w:r>
      <w:r w:rsidR="00ED0D66">
        <w:rPr>
          <w:rFonts w:asciiTheme="minorHAnsi" w:hAnsiTheme="minorHAnsi" w:cs="Arial"/>
          <w:spacing w:val="-3"/>
          <w:szCs w:val="24"/>
        </w:rPr>
        <w:t>August</w:t>
      </w:r>
      <w:r w:rsidR="00ED0D66" w:rsidRPr="009109F2">
        <w:rPr>
          <w:rFonts w:asciiTheme="minorHAnsi" w:hAnsiTheme="minorHAnsi" w:cs="Arial"/>
          <w:spacing w:val="-3"/>
          <w:szCs w:val="24"/>
        </w:rPr>
        <w:t xml:space="preserve"> </w:t>
      </w:r>
      <w:r w:rsidR="005047B2" w:rsidRPr="009109F2">
        <w:rPr>
          <w:rFonts w:asciiTheme="minorHAnsi" w:hAnsiTheme="minorHAnsi" w:cs="Arial"/>
          <w:spacing w:val="-3"/>
          <w:szCs w:val="24"/>
        </w:rPr>
        <w:t xml:space="preserve">1, </w:t>
      </w:r>
      <w:r w:rsidR="004C7F0E" w:rsidRPr="009109F2">
        <w:rPr>
          <w:rFonts w:asciiTheme="minorHAnsi" w:hAnsiTheme="minorHAnsi" w:cs="Arial"/>
          <w:spacing w:val="-3"/>
          <w:szCs w:val="24"/>
        </w:rPr>
        <w:t>201</w:t>
      </w:r>
      <w:r w:rsidR="00043320" w:rsidRPr="009109F2">
        <w:rPr>
          <w:rFonts w:asciiTheme="minorHAnsi" w:hAnsiTheme="minorHAnsi" w:cs="Arial"/>
          <w:spacing w:val="-3"/>
          <w:szCs w:val="24"/>
        </w:rPr>
        <w:t>9</w:t>
      </w:r>
      <w:r w:rsidR="004C7F0E" w:rsidRPr="009109F2">
        <w:rPr>
          <w:rFonts w:asciiTheme="minorHAnsi" w:hAnsiTheme="minorHAnsi" w:cs="Arial"/>
          <w:spacing w:val="-3"/>
          <w:szCs w:val="24"/>
        </w:rPr>
        <w:t xml:space="preserve"> </w:t>
      </w:r>
      <w:r w:rsidR="005047B2" w:rsidRPr="009109F2">
        <w:rPr>
          <w:rFonts w:asciiTheme="minorHAnsi" w:hAnsiTheme="minorHAnsi" w:cs="Arial"/>
          <w:spacing w:val="-3"/>
          <w:szCs w:val="24"/>
        </w:rPr>
        <w:t xml:space="preserve">– June 30, </w:t>
      </w:r>
      <w:r w:rsidR="004C7F0E" w:rsidRPr="009109F2">
        <w:rPr>
          <w:rFonts w:asciiTheme="minorHAnsi" w:hAnsiTheme="minorHAnsi" w:cs="Arial"/>
          <w:spacing w:val="-3"/>
          <w:szCs w:val="24"/>
        </w:rPr>
        <w:t>20</w:t>
      </w:r>
      <w:r w:rsidR="00043320" w:rsidRPr="009109F2">
        <w:rPr>
          <w:rFonts w:asciiTheme="minorHAnsi" w:hAnsiTheme="minorHAnsi" w:cs="Arial"/>
          <w:spacing w:val="-3"/>
          <w:szCs w:val="24"/>
        </w:rPr>
        <w:t>21</w:t>
      </w:r>
      <w:r w:rsidR="005047B2" w:rsidRPr="009109F2">
        <w:rPr>
          <w:rFonts w:asciiTheme="minorHAnsi" w:hAnsiTheme="minorHAnsi" w:cs="Arial"/>
          <w:spacing w:val="-3"/>
          <w:szCs w:val="24"/>
        </w:rPr>
        <w:t>.</w:t>
      </w:r>
    </w:p>
    <w:p w14:paraId="14C3CF29" w14:textId="77777777" w:rsidR="005047B2" w:rsidRPr="009109F2" w:rsidRDefault="005047B2" w:rsidP="006F728E">
      <w:pPr>
        <w:autoSpaceDE w:val="0"/>
        <w:autoSpaceDN w:val="0"/>
        <w:adjustRightInd w:val="0"/>
        <w:rPr>
          <w:rFonts w:asciiTheme="minorHAnsi" w:hAnsiTheme="minorHAnsi" w:cs="Arial"/>
          <w:szCs w:val="24"/>
        </w:rPr>
      </w:pPr>
    </w:p>
    <w:p w14:paraId="74E36C6B" w14:textId="5E923EB5" w:rsidR="000020CC" w:rsidRDefault="00751BA1" w:rsidP="000020CC">
      <w:pPr>
        <w:tabs>
          <w:tab w:val="left" w:pos="-720"/>
        </w:tabs>
        <w:suppressAutoHyphens/>
        <w:jc w:val="center"/>
        <w:outlineLvl w:val="0"/>
        <w:rPr>
          <w:rFonts w:asciiTheme="minorHAnsi" w:hAnsiTheme="minorHAnsi" w:cs="Arial"/>
          <w:b/>
          <w:spacing w:val="-3"/>
          <w:szCs w:val="24"/>
        </w:rPr>
      </w:pPr>
      <w:r w:rsidRPr="009109F2">
        <w:rPr>
          <w:rFonts w:asciiTheme="minorHAnsi" w:hAnsiTheme="minorHAnsi" w:cs="Arial"/>
          <w:b/>
          <w:spacing w:val="-3"/>
          <w:szCs w:val="24"/>
        </w:rPr>
        <w:t>PLEASE REVIEW ALL MATERIALS CAREFULLY.</w:t>
      </w:r>
    </w:p>
    <w:p w14:paraId="2B7C8570" w14:textId="77777777" w:rsidR="00ED0D66" w:rsidRPr="009109F2" w:rsidRDefault="00ED0D66" w:rsidP="000020CC">
      <w:pPr>
        <w:tabs>
          <w:tab w:val="left" w:pos="-720"/>
        </w:tabs>
        <w:suppressAutoHyphens/>
        <w:jc w:val="center"/>
        <w:outlineLvl w:val="0"/>
        <w:rPr>
          <w:rFonts w:asciiTheme="minorHAnsi" w:hAnsiTheme="minorHAnsi" w:cs="Arial"/>
          <w:b/>
          <w:spacing w:val="-3"/>
          <w:szCs w:val="24"/>
        </w:rPr>
      </w:pPr>
    </w:p>
    <w:p w14:paraId="170E6B83" w14:textId="342AA358" w:rsidR="000020CC" w:rsidRPr="009109F2" w:rsidRDefault="00ED0D66" w:rsidP="003D374A">
      <w:pPr>
        <w:tabs>
          <w:tab w:val="left" w:pos="-720"/>
        </w:tabs>
        <w:suppressAutoHyphens/>
        <w:ind w:right="-220"/>
        <w:outlineLvl w:val="0"/>
        <w:rPr>
          <w:rFonts w:asciiTheme="minorHAnsi" w:hAnsiTheme="minorHAnsi" w:cs="Arial"/>
          <w:b/>
          <w:spacing w:val="-3"/>
          <w:szCs w:val="24"/>
        </w:rPr>
      </w:pPr>
      <w:r>
        <w:rPr>
          <w:rFonts w:asciiTheme="minorHAnsi" w:hAnsiTheme="minorHAnsi" w:cs="Arial"/>
          <w:b/>
          <w:spacing w:val="-3"/>
          <w:szCs w:val="24"/>
        </w:rPr>
        <w:t xml:space="preserve">Questions on this Notice and Application for funding should be submitted in </w:t>
      </w:r>
      <w:r w:rsidR="000020CC" w:rsidRPr="009109F2">
        <w:rPr>
          <w:rFonts w:asciiTheme="minorHAnsi" w:hAnsiTheme="minorHAnsi" w:cs="Arial"/>
          <w:b/>
          <w:spacing w:val="-3"/>
          <w:szCs w:val="24"/>
        </w:rPr>
        <w:t xml:space="preserve">writing to </w:t>
      </w:r>
      <w:hyperlink r:id="rId10" w:history="1">
        <w:r w:rsidRPr="00F902B7">
          <w:rPr>
            <w:rStyle w:val="Hyperlink"/>
            <w:rFonts w:asciiTheme="minorHAnsi" w:hAnsiTheme="minorHAnsi" w:cs="Arial"/>
            <w:b/>
            <w:spacing w:val="-3"/>
            <w:szCs w:val="24"/>
          </w:rPr>
          <w:t>geoff.wilcox@vermont.gov</w:t>
        </w:r>
      </w:hyperlink>
      <w:r w:rsidR="000020CC" w:rsidRPr="009109F2">
        <w:rPr>
          <w:rFonts w:asciiTheme="minorHAnsi" w:hAnsiTheme="minorHAnsi" w:cs="Arial"/>
          <w:b/>
          <w:spacing w:val="-3"/>
          <w:szCs w:val="24"/>
        </w:rPr>
        <w:t xml:space="preserve">.  </w:t>
      </w:r>
      <w:r w:rsidR="006B16F6" w:rsidRPr="009109F2">
        <w:rPr>
          <w:rFonts w:asciiTheme="minorHAnsi" w:hAnsiTheme="minorHAnsi" w:cs="Arial"/>
          <w:b/>
          <w:spacing w:val="-3"/>
          <w:szCs w:val="24"/>
        </w:rPr>
        <w:t xml:space="preserve">    </w:t>
      </w:r>
    </w:p>
    <w:p w14:paraId="47DF16DF" w14:textId="77777777" w:rsidR="00C9787D" w:rsidRPr="009109F2" w:rsidRDefault="00C9787D" w:rsidP="00015679">
      <w:pPr>
        <w:tabs>
          <w:tab w:val="left" w:pos="-720"/>
        </w:tabs>
        <w:suppressAutoHyphens/>
        <w:outlineLvl w:val="0"/>
        <w:rPr>
          <w:rFonts w:asciiTheme="minorHAnsi" w:hAnsiTheme="minorHAnsi" w:cs="Arial"/>
          <w:b/>
          <w:spacing w:val="-3"/>
          <w:sz w:val="32"/>
          <w:szCs w:val="32"/>
          <w:u w:val="single"/>
        </w:rPr>
      </w:pPr>
    </w:p>
    <w:p w14:paraId="777D6C4F" w14:textId="62C93485" w:rsidR="00BE6920" w:rsidRPr="009109F2" w:rsidRDefault="00BE6920" w:rsidP="00015679">
      <w:pPr>
        <w:tabs>
          <w:tab w:val="left" w:pos="-720"/>
        </w:tabs>
        <w:suppressAutoHyphens/>
        <w:jc w:val="center"/>
        <w:outlineLvl w:val="0"/>
        <w:rPr>
          <w:rFonts w:asciiTheme="minorHAnsi" w:hAnsiTheme="minorHAnsi" w:cs="Arial"/>
          <w:b/>
          <w:spacing w:val="-3"/>
          <w:sz w:val="32"/>
          <w:szCs w:val="32"/>
        </w:rPr>
      </w:pPr>
      <w:r w:rsidRPr="009109F2">
        <w:rPr>
          <w:rFonts w:asciiTheme="minorHAnsi" w:hAnsiTheme="minorHAnsi" w:cs="Arial"/>
          <w:b/>
          <w:spacing w:val="-3"/>
          <w:sz w:val="32"/>
          <w:szCs w:val="32"/>
          <w:u w:val="single"/>
        </w:rPr>
        <w:t>APPLICATION</w:t>
      </w:r>
      <w:r w:rsidR="00175939" w:rsidRPr="009109F2">
        <w:rPr>
          <w:rFonts w:asciiTheme="minorHAnsi" w:hAnsiTheme="minorHAnsi" w:cs="Arial"/>
          <w:b/>
          <w:spacing w:val="-3"/>
          <w:sz w:val="32"/>
          <w:szCs w:val="32"/>
          <w:u w:val="single"/>
        </w:rPr>
        <w:t>S ARE</w:t>
      </w:r>
      <w:r w:rsidRPr="009109F2">
        <w:rPr>
          <w:rFonts w:asciiTheme="minorHAnsi" w:hAnsiTheme="minorHAnsi" w:cs="Arial"/>
          <w:b/>
          <w:spacing w:val="-3"/>
          <w:sz w:val="32"/>
          <w:szCs w:val="32"/>
          <w:u w:val="single"/>
        </w:rPr>
        <w:t xml:space="preserve"> DUE </w:t>
      </w:r>
      <w:r w:rsidR="00FD1229" w:rsidRPr="009109F2">
        <w:rPr>
          <w:rFonts w:asciiTheme="minorHAnsi" w:hAnsiTheme="minorHAnsi" w:cs="Arial"/>
          <w:b/>
          <w:spacing w:val="-3"/>
          <w:sz w:val="32"/>
          <w:szCs w:val="32"/>
          <w:u w:val="single"/>
        </w:rPr>
        <w:t>BY</w:t>
      </w:r>
      <w:r w:rsidRPr="009109F2">
        <w:rPr>
          <w:rFonts w:asciiTheme="minorHAnsi" w:hAnsiTheme="minorHAnsi" w:cs="Arial"/>
          <w:b/>
          <w:spacing w:val="-3"/>
          <w:sz w:val="32"/>
          <w:szCs w:val="32"/>
          <w:u w:val="single"/>
        </w:rPr>
        <w:t xml:space="preserve"> 4:00 PM </w:t>
      </w:r>
      <w:r w:rsidR="005C1FEE" w:rsidRPr="009109F2">
        <w:rPr>
          <w:rFonts w:asciiTheme="minorHAnsi" w:hAnsiTheme="minorHAnsi" w:cs="Arial"/>
          <w:b/>
          <w:spacing w:val="-3"/>
          <w:sz w:val="32"/>
          <w:szCs w:val="32"/>
          <w:u w:val="single"/>
        </w:rPr>
        <w:t>Friday July 1</w:t>
      </w:r>
      <w:r w:rsidR="00ED0D66">
        <w:rPr>
          <w:rFonts w:asciiTheme="minorHAnsi" w:hAnsiTheme="minorHAnsi" w:cs="Arial"/>
          <w:b/>
          <w:spacing w:val="-3"/>
          <w:sz w:val="32"/>
          <w:szCs w:val="32"/>
          <w:u w:val="single"/>
        </w:rPr>
        <w:t>9</w:t>
      </w:r>
      <w:r w:rsidRPr="009109F2">
        <w:rPr>
          <w:rFonts w:asciiTheme="minorHAnsi" w:hAnsiTheme="minorHAnsi" w:cs="Arial"/>
          <w:b/>
          <w:spacing w:val="-3"/>
          <w:sz w:val="32"/>
          <w:szCs w:val="32"/>
          <w:u w:val="single"/>
        </w:rPr>
        <w:t xml:space="preserve">, </w:t>
      </w:r>
      <w:r w:rsidR="00917CE6" w:rsidRPr="009109F2">
        <w:rPr>
          <w:rFonts w:asciiTheme="minorHAnsi" w:hAnsiTheme="minorHAnsi" w:cs="Arial"/>
          <w:b/>
          <w:spacing w:val="-3"/>
          <w:sz w:val="32"/>
          <w:szCs w:val="32"/>
          <w:u w:val="single"/>
        </w:rPr>
        <w:t>201</w:t>
      </w:r>
      <w:r w:rsidR="00043320" w:rsidRPr="009109F2">
        <w:rPr>
          <w:rFonts w:asciiTheme="minorHAnsi" w:hAnsiTheme="minorHAnsi" w:cs="Arial"/>
          <w:b/>
          <w:spacing w:val="-3"/>
          <w:sz w:val="32"/>
          <w:szCs w:val="32"/>
          <w:u w:val="single"/>
        </w:rPr>
        <w:t>9</w:t>
      </w:r>
      <w:r w:rsidRPr="009109F2">
        <w:rPr>
          <w:rFonts w:asciiTheme="minorHAnsi" w:hAnsiTheme="minorHAnsi" w:cs="Arial"/>
          <w:b/>
          <w:spacing w:val="-3"/>
          <w:sz w:val="32"/>
          <w:szCs w:val="32"/>
        </w:rPr>
        <w:t>.</w:t>
      </w:r>
    </w:p>
    <w:p w14:paraId="60C6E8CB" w14:textId="77777777" w:rsidR="00C426F3" w:rsidRPr="009109F2" w:rsidRDefault="00C426F3" w:rsidP="00C426F3">
      <w:pPr>
        <w:tabs>
          <w:tab w:val="left" w:pos="-720"/>
        </w:tabs>
        <w:suppressAutoHyphens/>
        <w:outlineLvl w:val="0"/>
        <w:rPr>
          <w:rFonts w:asciiTheme="minorHAnsi" w:hAnsiTheme="minorHAnsi" w:cs="Arial"/>
          <w:b/>
          <w:spacing w:val="-3"/>
          <w:szCs w:val="24"/>
          <w:u w:val="single"/>
        </w:rPr>
      </w:pPr>
    </w:p>
    <w:p w14:paraId="5598ADA0" w14:textId="77777777" w:rsidR="00C426F3" w:rsidRPr="009109F2" w:rsidRDefault="00C426F3" w:rsidP="00C426F3">
      <w:pPr>
        <w:tabs>
          <w:tab w:val="left" w:pos="-720"/>
        </w:tabs>
        <w:suppressAutoHyphens/>
        <w:outlineLvl w:val="0"/>
        <w:rPr>
          <w:rFonts w:asciiTheme="minorHAnsi" w:hAnsiTheme="minorHAnsi" w:cs="Arial"/>
          <w:b/>
          <w:spacing w:val="-3"/>
          <w:szCs w:val="24"/>
          <w:u w:val="single"/>
        </w:rPr>
      </w:pPr>
    </w:p>
    <w:p w14:paraId="7101346E" w14:textId="77777777" w:rsidR="00C426F3" w:rsidRPr="009109F2" w:rsidRDefault="00C426F3" w:rsidP="00C426F3">
      <w:pPr>
        <w:tabs>
          <w:tab w:val="left" w:pos="-720"/>
        </w:tabs>
        <w:suppressAutoHyphens/>
        <w:outlineLvl w:val="0"/>
        <w:rPr>
          <w:rFonts w:asciiTheme="minorHAnsi" w:hAnsiTheme="minorHAnsi" w:cs="Arial"/>
          <w:b/>
          <w:spacing w:val="-3"/>
          <w:szCs w:val="24"/>
          <w:u w:val="single"/>
        </w:rPr>
      </w:pPr>
    </w:p>
    <w:p w14:paraId="3E19C1EB" w14:textId="77777777" w:rsidR="00C426F3" w:rsidRPr="009109F2" w:rsidRDefault="00C426F3" w:rsidP="00C426F3">
      <w:pPr>
        <w:tabs>
          <w:tab w:val="left" w:pos="-720"/>
        </w:tabs>
        <w:suppressAutoHyphens/>
        <w:outlineLvl w:val="0"/>
        <w:rPr>
          <w:rFonts w:asciiTheme="minorHAnsi" w:hAnsiTheme="minorHAnsi" w:cs="Arial"/>
          <w:b/>
          <w:spacing w:val="-3"/>
          <w:szCs w:val="24"/>
          <w:u w:val="single"/>
        </w:rPr>
      </w:pPr>
    </w:p>
    <w:p w14:paraId="64396E9B" w14:textId="77777777" w:rsidR="00C426F3" w:rsidRPr="009109F2" w:rsidRDefault="00C426F3" w:rsidP="00C426F3">
      <w:pPr>
        <w:tabs>
          <w:tab w:val="left" w:pos="-720"/>
        </w:tabs>
        <w:suppressAutoHyphens/>
        <w:outlineLvl w:val="0"/>
        <w:rPr>
          <w:rFonts w:asciiTheme="minorHAnsi" w:hAnsiTheme="minorHAnsi" w:cs="Arial"/>
          <w:b/>
          <w:spacing w:val="-3"/>
          <w:szCs w:val="24"/>
          <w:u w:val="single"/>
        </w:rPr>
      </w:pPr>
    </w:p>
    <w:p w14:paraId="7A3DAE52" w14:textId="0A550F3F" w:rsidR="00FA7CDC" w:rsidRPr="009109F2" w:rsidRDefault="00675AEE" w:rsidP="00C426F3">
      <w:pPr>
        <w:tabs>
          <w:tab w:val="left" w:pos="-720"/>
        </w:tabs>
        <w:suppressAutoHyphens/>
        <w:jc w:val="center"/>
        <w:outlineLvl w:val="0"/>
        <w:rPr>
          <w:rFonts w:asciiTheme="minorHAnsi" w:hAnsiTheme="minorHAnsi" w:cs="Arial"/>
          <w:b/>
          <w:spacing w:val="-3"/>
          <w:sz w:val="30"/>
          <w:szCs w:val="30"/>
        </w:rPr>
      </w:pPr>
      <w:r w:rsidRPr="009109F2">
        <w:rPr>
          <w:rFonts w:asciiTheme="minorHAnsi" w:hAnsiTheme="minorHAnsi" w:cs="Arial"/>
          <w:b/>
          <w:spacing w:val="-3"/>
          <w:sz w:val="30"/>
          <w:szCs w:val="30"/>
        </w:rPr>
        <w:t>Department for Children and Families</w:t>
      </w:r>
    </w:p>
    <w:p w14:paraId="21B10019" w14:textId="6C1577B2" w:rsidR="00675AEE" w:rsidRPr="009109F2" w:rsidRDefault="0066219E" w:rsidP="00015679">
      <w:pPr>
        <w:tabs>
          <w:tab w:val="left" w:pos="-720"/>
        </w:tabs>
        <w:suppressAutoHyphens/>
        <w:jc w:val="center"/>
        <w:outlineLvl w:val="0"/>
        <w:rPr>
          <w:rFonts w:asciiTheme="minorHAnsi" w:hAnsiTheme="minorHAnsi" w:cs="Arial"/>
          <w:b/>
          <w:spacing w:val="-3"/>
          <w:sz w:val="30"/>
          <w:szCs w:val="30"/>
        </w:rPr>
      </w:pPr>
      <w:r w:rsidRPr="009109F2">
        <w:rPr>
          <w:rFonts w:asciiTheme="minorHAnsi" w:hAnsiTheme="minorHAnsi" w:cs="Arial"/>
          <w:b/>
          <w:spacing w:val="-3"/>
          <w:sz w:val="30"/>
          <w:szCs w:val="30"/>
        </w:rPr>
        <w:t>OFFICE OF ECONOMIC OPPORTUNITY</w:t>
      </w:r>
    </w:p>
    <w:p w14:paraId="7E348EEB" w14:textId="0521D1A3" w:rsidR="00FA7CDC" w:rsidRPr="009109F2" w:rsidRDefault="006029AD" w:rsidP="006F728E">
      <w:pPr>
        <w:tabs>
          <w:tab w:val="left" w:pos="-720"/>
        </w:tabs>
        <w:suppressAutoHyphens/>
        <w:jc w:val="center"/>
        <w:outlineLvl w:val="0"/>
        <w:rPr>
          <w:rFonts w:asciiTheme="minorHAnsi" w:hAnsiTheme="minorHAnsi" w:cs="Arial"/>
          <w:b/>
          <w:spacing w:val="-3"/>
          <w:sz w:val="30"/>
          <w:szCs w:val="30"/>
        </w:rPr>
      </w:pPr>
      <w:r w:rsidRPr="009109F2">
        <w:rPr>
          <w:rFonts w:asciiTheme="minorHAnsi" w:hAnsiTheme="minorHAnsi" w:cs="Arial"/>
          <w:b/>
          <w:spacing w:val="-3"/>
          <w:sz w:val="30"/>
          <w:szCs w:val="30"/>
        </w:rPr>
        <w:t>Multi</w:t>
      </w:r>
      <w:r w:rsidR="008A41AC" w:rsidRPr="009109F2">
        <w:rPr>
          <w:rFonts w:asciiTheme="minorHAnsi" w:hAnsiTheme="minorHAnsi" w:cs="Arial"/>
          <w:b/>
          <w:spacing w:val="-3"/>
          <w:sz w:val="30"/>
          <w:szCs w:val="30"/>
        </w:rPr>
        <w:t>-</w:t>
      </w:r>
      <w:r w:rsidRPr="009109F2">
        <w:rPr>
          <w:rFonts w:asciiTheme="minorHAnsi" w:hAnsiTheme="minorHAnsi" w:cs="Arial"/>
          <w:b/>
          <w:spacing w:val="-3"/>
          <w:sz w:val="30"/>
          <w:szCs w:val="30"/>
        </w:rPr>
        <w:t>Family Weatherization</w:t>
      </w:r>
      <w:r w:rsidR="003A3F1E" w:rsidRPr="009109F2">
        <w:rPr>
          <w:rFonts w:asciiTheme="minorHAnsi" w:hAnsiTheme="minorHAnsi" w:cs="Arial"/>
          <w:b/>
          <w:spacing w:val="-3"/>
          <w:sz w:val="30"/>
          <w:szCs w:val="30"/>
        </w:rPr>
        <w:t xml:space="preserve"> </w:t>
      </w:r>
    </w:p>
    <w:p w14:paraId="1E5D7A0E" w14:textId="6BCA12F3" w:rsidR="00BE6920" w:rsidRPr="009109F2" w:rsidRDefault="00BE6920" w:rsidP="00B847F1">
      <w:pPr>
        <w:tabs>
          <w:tab w:val="left" w:pos="-720"/>
        </w:tabs>
        <w:suppressAutoHyphens/>
        <w:jc w:val="center"/>
        <w:outlineLvl w:val="0"/>
        <w:rPr>
          <w:rFonts w:asciiTheme="minorHAnsi" w:hAnsiTheme="minorHAnsi" w:cs="Arial"/>
          <w:b/>
          <w:spacing w:val="-3"/>
          <w:sz w:val="30"/>
          <w:szCs w:val="30"/>
        </w:rPr>
      </w:pPr>
      <w:r w:rsidRPr="009109F2">
        <w:rPr>
          <w:rFonts w:asciiTheme="minorHAnsi" w:hAnsiTheme="minorHAnsi" w:cs="Arial"/>
          <w:b/>
          <w:spacing w:val="-3"/>
          <w:sz w:val="30"/>
          <w:szCs w:val="30"/>
        </w:rPr>
        <w:t>(</w:t>
      </w:r>
      <w:r w:rsidR="006029AD" w:rsidRPr="009109F2">
        <w:rPr>
          <w:rFonts w:asciiTheme="minorHAnsi" w:hAnsiTheme="minorHAnsi" w:cs="Arial"/>
          <w:b/>
          <w:spacing w:val="-3"/>
          <w:sz w:val="30"/>
          <w:szCs w:val="30"/>
        </w:rPr>
        <w:t>SFY 2020 &amp; SFY 2021</w:t>
      </w:r>
      <w:r w:rsidRPr="009109F2">
        <w:rPr>
          <w:rFonts w:asciiTheme="minorHAnsi" w:hAnsiTheme="minorHAnsi" w:cs="Arial"/>
          <w:b/>
          <w:spacing w:val="-3"/>
          <w:sz w:val="30"/>
          <w:szCs w:val="30"/>
        </w:rPr>
        <w:t>)</w:t>
      </w:r>
    </w:p>
    <w:p w14:paraId="03201CB1" w14:textId="77777777" w:rsidR="004238CF" w:rsidRPr="009109F2" w:rsidRDefault="004238CF" w:rsidP="00B847F1">
      <w:pPr>
        <w:tabs>
          <w:tab w:val="center" w:pos="4680"/>
        </w:tabs>
        <w:suppressAutoHyphens/>
        <w:outlineLvl w:val="0"/>
        <w:rPr>
          <w:rFonts w:asciiTheme="minorHAnsi" w:hAnsiTheme="minorHAnsi" w:cs="Arial"/>
          <w:b/>
          <w:spacing w:val="-3"/>
          <w:sz w:val="30"/>
          <w:szCs w:val="30"/>
          <w:u w:val="single"/>
        </w:rPr>
      </w:pPr>
    </w:p>
    <w:p w14:paraId="01F96F39" w14:textId="738A53F1" w:rsidR="00BE6920" w:rsidRPr="009109F2" w:rsidRDefault="00675AEE" w:rsidP="00B847F1">
      <w:pPr>
        <w:tabs>
          <w:tab w:val="center" w:pos="4680"/>
        </w:tabs>
        <w:suppressAutoHyphens/>
        <w:jc w:val="center"/>
        <w:outlineLvl w:val="0"/>
        <w:rPr>
          <w:rFonts w:asciiTheme="minorHAnsi" w:hAnsiTheme="minorHAnsi" w:cs="Arial"/>
          <w:b/>
          <w:spacing w:val="-3"/>
          <w:sz w:val="30"/>
          <w:szCs w:val="30"/>
          <w:u w:val="single"/>
        </w:rPr>
      </w:pPr>
      <w:r w:rsidRPr="009109F2">
        <w:rPr>
          <w:rFonts w:asciiTheme="minorHAnsi" w:hAnsiTheme="minorHAnsi" w:cs="Arial"/>
          <w:b/>
          <w:spacing w:val="-3"/>
          <w:sz w:val="30"/>
          <w:szCs w:val="30"/>
          <w:u w:val="single"/>
        </w:rPr>
        <w:t xml:space="preserve">SECTION 1: </w:t>
      </w:r>
      <w:r w:rsidR="00BE6920" w:rsidRPr="009109F2">
        <w:rPr>
          <w:rFonts w:asciiTheme="minorHAnsi" w:hAnsiTheme="minorHAnsi" w:cs="Arial"/>
          <w:b/>
          <w:spacing w:val="-3"/>
          <w:sz w:val="30"/>
          <w:szCs w:val="30"/>
          <w:u w:val="single"/>
        </w:rPr>
        <w:t>NOTICE</w:t>
      </w:r>
      <w:r w:rsidR="006652B4" w:rsidRPr="009109F2">
        <w:rPr>
          <w:rFonts w:asciiTheme="minorHAnsi" w:hAnsiTheme="minorHAnsi" w:cs="Arial"/>
          <w:b/>
          <w:spacing w:val="-3"/>
          <w:sz w:val="30"/>
          <w:szCs w:val="30"/>
          <w:u w:val="single"/>
        </w:rPr>
        <w:t>,</w:t>
      </w:r>
      <w:r w:rsidR="00BE6920" w:rsidRPr="009109F2">
        <w:rPr>
          <w:rFonts w:asciiTheme="minorHAnsi" w:hAnsiTheme="minorHAnsi" w:cs="Arial"/>
          <w:b/>
          <w:spacing w:val="-3"/>
          <w:sz w:val="30"/>
          <w:szCs w:val="30"/>
          <w:u w:val="single"/>
        </w:rPr>
        <w:t xml:space="preserve"> </w:t>
      </w:r>
      <w:r w:rsidRPr="009109F2">
        <w:rPr>
          <w:rFonts w:asciiTheme="minorHAnsi" w:hAnsiTheme="minorHAnsi" w:cs="Arial"/>
          <w:b/>
          <w:spacing w:val="-3"/>
          <w:sz w:val="30"/>
          <w:szCs w:val="30"/>
          <w:u w:val="single"/>
        </w:rPr>
        <w:t>OVERVIEW</w:t>
      </w:r>
      <w:r w:rsidR="006029AD" w:rsidRPr="009109F2">
        <w:rPr>
          <w:rFonts w:asciiTheme="minorHAnsi" w:hAnsiTheme="minorHAnsi" w:cs="Arial"/>
          <w:b/>
          <w:spacing w:val="-3"/>
          <w:sz w:val="30"/>
          <w:szCs w:val="30"/>
          <w:u w:val="single"/>
        </w:rPr>
        <w:t xml:space="preserve"> AND REQUIREMENTS</w:t>
      </w:r>
    </w:p>
    <w:p w14:paraId="592C84AC" w14:textId="0F856716" w:rsidR="00BE6920" w:rsidRDefault="00BE6920" w:rsidP="00B847F1">
      <w:pPr>
        <w:tabs>
          <w:tab w:val="left" w:pos="-720"/>
        </w:tabs>
        <w:suppressAutoHyphens/>
        <w:rPr>
          <w:rFonts w:asciiTheme="minorHAnsi" w:hAnsiTheme="minorHAnsi" w:cs="Arial"/>
          <w:spacing w:val="-3"/>
          <w:szCs w:val="24"/>
        </w:rPr>
      </w:pPr>
    </w:p>
    <w:p w14:paraId="0BD06FDE" w14:textId="77777777" w:rsidR="001A1087" w:rsidRPr="009109F2" w:rsidRDefault="001A1087" w:rsidP="00B847F1">
      <w:pPr>
        <w:tabs>
          <w:tab w:val="left" w:pos="-720"/>
        </w:tabs>
        <w:suppressAutoHyphens/>
        <w:rPr>
          <w:rFonts w:asciiTheme="minorHAnsi" w:hAnsiTheme="minorHAnsi" w:cs="Arial"/>
          <w:spacing w:val="-3"/>
          <w:szCs w:val="24"/>
        </w:rPr>
      </w:pPr>
    </w:p>
    <w:p w14:paraId="1BEA9658" w14:textId="5BF0AC14" w:rsidR="00BE6920" w:rsidRPr="009109F2" w:rsidRDefault="001A1087" w:rsidP="00B847F1">
      <w:pPr>
        <w:outlineLvl w:val="0"/>
        <w:rPr>
          <w:rFonts w:asciiTheme="minorHAnsi" w:hAnsiTheme="minorHAnsi" w:cs="Arial"/>
          <w:b/>
          <w:szCs w:val="24"/>
          <w:u w:val="single"/>
        </w:rPr>
      </w:pPr>
      <w:r w:rsidRPr="009109F2">
        <w:rPr>
          <w:rFonts w:asciiTheme="minorHAnsi" w:hAnsiTheme="minorHAnsi" w:cs="Arial"/>
          <w:b/>
          <w:szCs w:val="24"/>
          <w:u w:val="single"/>
        </w:rPr>
        <w:t>MULTI-FAMILY WEATHERIZATION OVERVIEW</w:t>
      </w:r>
    </w:p>
    <w:p w14:paraId="11967454" w14:textId="77777777" w:rsidR="00BE6920" w:rsidRPr="009109F2" w:rsidRDefault="00BE6920" w:rsidP="00B847F1">
      <w:pPr>
        <w:rPr>
          <w:rFonts w:asciiTheme="minorHAnsi" w:hAnsiTheme="minorHAnsi" w:cs="Arial"/>
          <w:b/>
          <w:sz w:val="12"/>
          <w:szCs w:val="12"/>
        </w:rPr>
      </w:pPr>
    </w:p>
    <w:p w14:paraId="47E7701F" w14:textId="42D44109" w:rsidR="004750AA" w:rsidRPr="009109F2" w:rsidRDefault="004750AA" w:rsidP="004750AA">
      <w:pPr>
        <w:pStyle w:val="BodyText"/>
        <w:spacing w:before="117"/>
        <w:ind w:right="253"/>
        <w:rPr>
          <w:rFonts w:asciiTheme="minorHAnsi" w:hAnsiTheme="minorHAnsi"/>
        </w:rPr>
      </w:pPr>
      <w:r w:rsidRPr="009109F2">
        <w:rPr>
          <w:rFonts w:asciiTheme="minorHAnsi" w:hAnsiTheme="minorHAnsi"/>
        </w:rPr>
        <w:t xml:space="preserve">The </w:t>
      </w:r>
      <w:r w:rsidR="00ED0D66">
        <w:rPr>
          <w:rFonts w:asciiTheme="minorHAnsi" w:hAnsiTheme="minorHAnsi"/>
        </w:rPr>
        <w:t>Low</w:t>
      </w:r>
      <w:r w:rsidR="001A1087">
        <w:rPr>
          <w:rFonts w:asciiTheme="minorHAnsi" w:hAnsiTheme="minorHAnsi"/>
        </w:rPr>
        <w:t>-</w:t>
      </w:r>
      <w:r w:rsidR="00ED0D66">
        <w:rPr>
          <w:rFonts w:asciiTheme="minorHAnsi" w:hAnsiTheme="minorHAnsi"/>
        </w:rPr>
        <w:t xml:space="preserve">Income Home </w:t>
      </w:r>
      <w:r w:rsidRPr="009109F2">
        <w:rPr>
          <w:rFonts w:asciiTheme="minorHAnsi" w:hAnsiTheme="minorHAnsi"/>
        </w:rPr>
        <w:t xml:space="preserve">Weatherization </w:t>
      </w:r>
      <w:r w:rsidR="00ED0D66">
        <w:rPr>
          <w:rFonts w:asciiTheme="minorHAnsi" w:hAnsiTheme="minorHAnsi"/>
        </w:rPr>
        <w:t xml:space="preserve">Assistance </w:t>
      </w:r>
      <w:r w:rsidRPr="009109F2">
        <w:rPr>
          <w:rFonts w:asciiTheme="minorHAnsi" w:hAnsiTheme="minorHAnsi"/>
        </w:rPr>
        <w:t>Program is administered by the State of Vermont’s Office of Economic Opportunity</w:t>
      </w:r>
      <w:r w:rsidR="00ED0D66">
        <w:rPr>
          <w:rFonts w:asciiTheme="minorHAnsi" w:hAnsiTheme="minorHAnsi"/>
        </w:rPr>
        <w:t xml:space="preserve"> (OEO)</w:t>
      </w:r>
      <w:r w:rsidRPr="009109F2">
        <w:rPr>
          <w:rFonts w:asciiTheme="minorHAnsi" w:hAnsiTheme="minorHAnsi"/>
        </w:rPr>
        <w:t xml:space="preserve">.  The Program provides energy conservation assistance </w:t>
      </w:r>
      <w:r w:rsidR="00ED0D66">
        <w:rPr>
          <w:rFonts w:asciiTheme="minorHAnsi" w:hAnsiTheme="minorHAnsi"/>
        </w:rPr>
        <w:t>to</w:t>
      </w:r>
      <w:r w:rsidRPr="009109F2">
        <w:rPr>
          <w:rFonts w:asciiTheme="minorHAnsi" w:hAnsiTheme="minorHAnsi"/>
        </w:rPr>
        <w:t xml:space="preserve"> of income-eligible individuals and families to improve the energy efficiency of their dwelling</w:t>
      </w:r>
      <w:r w:rsidR="003E39A7" w:rsidRPr="009109F2">
        <w:rPr>
          <w:rFonts w:asciiTheme="minorHAnsi" w:hAnsiTheme="minorHAnsi"/>
        </w:rPr>
        <w:t>s</w:t>
      </w:r>
      <w:r w:rsidRPr="009109F2">
        <w:rPr>
          <w:rFonts w:asciiTheme="minorHAnsi" w:hAnsiTheme="minorHAnsi"/>
        </w:rPr>
        <w:t xml:space="preserve"> and reduce their </w:t>
      </w:r>
      <w:r w:rsidR="00ED0D66">
        <w:rPr>
          <w:rFonts w:asciiTheme="minorHAnsi" w:hAnsiTheme="minorHAnsi"/>
        </w:rPr>
        <w:t>energy</w:t>
      </w:r>
      <w:r w:rsidR="00ED0D66" w:rsidRPr="009109F2">
        <w:rPr>
          <w:rFonts w:asciiTheme="minorHAnsi" w:hAnsiTheme="minorHAnsi"/>
        </w:rPr>
        <w:t xml:space="preserve"> </w:t>
      </w:r>
      <w:r w:rsidRPr="009109F2">
        <w:rPr>
          <w:rFonts w:asciiTheme="minorHAnsi" w:hAnsiTheme="minorHAnsi"/>
        </w:rPr>
        <w:t xml:space="preserve">expenditures. Funds are provided to weatherize the dwelling units of homeowners and renters with high energy costs in relation to their household income. Priority for weatherization services is given to households receiving </w:t>
      </w:r>
      <w:r w:rsidR="00ED0D66">
        <w:rPr>
          <w:rFonts w:asciiTheme="minorHAnsi" w:hAnsiTheme="minorHAnsi"/>
        </w:rPr>
        <w:t>public f</w:t>
      </w:r>
      <w:r w:rsidRPr="009109F2">
        <w:rPr>
          <w:rFonts w:asciiTheme="minorHAnsi" w:hAnsiTheme="minorHAnsi"/>
        </w:rPr>
        <w:t xml:space="preserve">uel </w:t>
      </w:r>
      <w:r w:rsidR="00ED0D66">
        <w:rPr>
          <w:rFonts w:asciiTheme="minorHAnsi" w:hAnsiTheme="minorHAnsi"/>
        </w:rPr>
        <w:t>a</w:t>
      </w:r>
      <w:r w:rsidRPr="009109F2">
        <w:rPr>
          <w:rFonts w:asciiTheme="minorHAnsi" w:hAnsiTheme="minorHAnsi"/>
        </w:rPr>
        <w:t>ssistance, households with high energy usage, the elderly, persons with disabilities, and households with children.  Households are eligible for</w:t>
      </w:r>
      <w:r w:rsidR="003E39A7" w:rsidRPr="009109F2">
        <w:rPr>
          <w:rFonts w:asciiTheme="minorHAnsi" w:hAnsiTheme="minorHAnsi"/>
        </w:rPr>
        <w:t xml:space="preserve"> </w:t>
      </w:r>
      <w:r w:rsidRPr="009109F2">
        <w:rPr>
          <w:rFonts w:asciiTheme="minorHAnsi" w:hAnsiTheme="minorHAnsi"/>
        </w:rPr>
        <w:t>Weatherization</w:t>
      </w:r>
      <w:r w:rsidR="003E39A7" w:rsidRPr="009109F2">
        <w:rPr>
          <w:rFonts w:asciiTheme="minorHAnsi" w:hAnsiTheme="minorHAnsi"/>
        </w:rPr>
        <w:t xml:space="preserve"> services</w:t>
      </w:r>
      <w:r w:rsidRPr="009109F2">
        <w:rPr>
          <w:rFonts w:asciiTheme="minorHAnsi" w:hAnsiTheme="minorHAnsi"/>
        </w:rPr>
        <w:t xml:space="preserve"> if they are at or below 80% of the state median income, </w:t>
      </w:r>
      <w:r w:rsidR="00ED0D66">
        <w:rPr>
          <w:rFonts w:asciiTheme="minorHAnsi" w:hAnsiTheme="minorHAnsi"/>
        </w:rPr>
        <w:t>and</w:t>
      </w:r>
      <w:r w:rsidR="00ED0D66" w:rsidRPr="009109F2">
        <w:rPr>
          <w:rFonts w:asciiTheme="minorHAnsi" w:hAnsiTheme="minorHAnsi"/>
        </w:rPr>
        <w:t xml:space="preserve"> </w:t>
      </w:r>
      <w:r w:rsidRPr="009109F2">
        <w:rPr>
          <w:rFonts w:asciiTheme="minorHAnsi" w:hAnsiTheme="minorHAnsi"/>
        </w:rPr>
        <w:t xml:space="preserve">priority is given to those below 30% and 60% state median income.  </w:t>
      </w:r>
    </w:p>
    <w:p w14:paraId="14C52E21" w14:textId="627C3EA6" w:rsidR="004750AA" w:rsidRPr="009109F2" w:rsidRDefault="004750AA" w:rsidP="004750AA">
      <w:pPr>
        <w:pStyle w:val="BodyText"/>
        <w:spacing w:before="121"/>
        <w:ind w:right="109"/>
        <w:rPr>
          <w:rFonts w:asciiTheme="minorHAnsi" w:hAnsiTheme="minorHAnsi"/>
        </w:rPr>
      </w:pPr>
      <w:r w:rsidRPr="009109F2">
        <w:rPr>
          <w:rFonts w:asciiTheme="minorHAnsi" w:hAnsiTheme="minorHAnsi"/>
        </w:rPr>
        <w:t xml:space="preserve">Program services are delivered through a statewide network of 5 </w:t>
      </w:r>
      <w:r w:rsidR="00A01707">
        <w:rPr>
          <w:rFonts w:asciiTheme="minorHAnsi" w:hAnsiTheme="minorHAnsi"/>
        </w:rPr>
        <w:t>nonprofit</w:t>
      </w:r>
      <w:r w:rsidRPr="009109F2">
        <w:rPr>
          <w:rFonts w:asciiTheme="minorHAnsi" w:hAnsiTheme="minorHAnsi"/>
        </w:rPr>
        <w:t xml:space="preserve"> </w:t>
      </w:r>
      <w:r w:rsidR="00ED0D66">
        <w:rPr>
          <w:rFonts w:asciiTheme="minorHAnsi" w:hAnsiTheme="minorHAnsi"/>
        </w:rPr>
        <w:t>agencies which each serve a region of Vermont</w:t>
      </w:r>
      <w:r w:rsidRPr="009109F2">
        <w:rPr>
          <w:rFonts w:asciiTheme="minorHAnsi" w:hAnsiTheme="minorHAnsi"/>
        </w:rPr>
        <w:t xml:space="preserve">.  </w:t>
      </w:r>
      <w:r w:rsidR="00A01707">
        <w:rPr>
          <w:rFonts w:asciiTheme="minorHAnsi" w:hAnsiTheme="minorHAnsi"/>
        </w:rPr>
        <w:t xml:space="preserve">Agencies receive a grant award from OEO, </w:t>
      </w:r>
      <w:r w:rsidRPr="009109F2">
        <w:rPr>
          <w:rFonts w:asciiTheme="minorHAnsi" w:hAnsiTheme="minorHAnsi"/>
        </w:rPr>
        <w:t xml:space="preserve">follow sound internal management policies and provide skilled workmanship, high quality materials, and timely production of </w:t>
      </w:r>
      <w:r w:rsidR="00192751" w:rsidRPr="009109F2">
        <w:rPr>
          <w:rFonts w:asciiTheme="minorHAnsi" w:hAnsiTheme="minorHAnsi"/>
        </w:rPr>
        <w:t xml:space="preserve">weatherized </w:t>
      </w:r>
      <w:r w:rsidRPr="009109F2">
        <w:rPr>
          <w:rFonts w:asciiTheme="minorHAnsi" w:hAnsiTheme="minorHAnsi"/>
        </w:rPr>
        <w:t xml:space="preserve">units. The performance of these </w:t>
      </w:r>
      <w:r w:rsidR="00A01707">
        <w:rPr>
          <w:rFonts w:asciiTheme="minorHAnsi" w:hAnsiTheme="minorHAnsi"/>
        </w:rPr>
        <w:t>providers</w:t>
      </w:r>
      <w:r w:rsidR="00A01707" w:rsidRPr="009109F2">
        <w:rPr>
          <w:rFonts w:asciiTheme="minorHAnsi" w:hAnsiTheme="minorHAnsi"/>
        </w:rPr>
        <w:t xml:space="preserve"> </w:t>
      </w:r>
      <w:r w:rsidRPr="009109F2">
        <w:rPr>
          <w:rFonts w:asciiTheme="minorHAnsi" w:hAnsiTheme="minorHAnsi"/>
        </w:rPr>
        <w:t xml:space="preserve">is evaluated on a continuing basis by OEO. </w:t>
      </w:r>
    </w:p>
    <w:p w14:paraId="2CA5D74C" w14:textId="72880D3C" w:rsidR="001F7B73" w:rsidRPr="009109F2" w:rsidRDefault="001F7B73" w:rsidP="004750AA">
      <w:pPr>
        <w:pStyle w:val="BodyText"/>
        <w:spacing w:before="121"/>
        <w:ind w:right="109"/>
        <w:rPr>
          <w:rFonts w:asciiTheme="minorHAnsi" w:hAnsiTheme="minorHAnsi"/>
        </w:rPr>
      </w:pPr>
      <w:r w:rsidRPr="009109F2">
        <w:rPr>
          <w:rFonts w:asciiTheme="minorHAnsi" w:hAnsiTheme="minorHAnsi"/>
        </w:rPr>
        <w:t>This funding opportunity</w:t>
      </w:r>
      <w:r w:rsidR="00ED0D66">
        <w:rPr>
          <w:rFonts w:asciiTheme="minorHAnsi" w:hAnsiTheme="minorHAnsi"/>
        </w:rPr>
        <w:t xml:space="preserve"> seeks to </w:t>
      </w:r>
      <w:r w:rsidR="00A01707">
        <w:rPr>
          <w:rFonts w:asciiTheme="minorHAnsi" w:hAnsiTheme="minorHAnsi"/>
        </w:rPr>
        <w:t>establish a single nonprofit agency</w:t>
      </w:r>
      <w:r w:rsidR="00A01707" w:rsidRPr="009109F2">
        <w:rPr>
          <w:rFonts w:asciiTheme="minorHAnsi" w:hAnsiTheme="minorHAnsi"/>
        </w:rPr>
        <w:t xml:space="preserve"> </w:t>
      </w:r>
      <w:r w:rsidRPr="009109F2">
        <w:rPr>
          <w:rFonts w:asciiTheme="minorHAnsi" w:hAnsiTheme="minorHAnsi"/>
        </w:rPr>
        <w:t xml:space="preserve">to </w:t>
      </w:r>
      <w:r w:rsidR="00A01707">
        <w:rPr>
          <w:rFonts w:asciiTheme="minorHAnsi" w:hAnsiTheme="minorHAnsi"/>
        </w:rPr>
        <w:t xml:space="preserve">pilot the statewide </w:t>
      </w:r>
      <w:r w:rsidRPr="009109F2">
        <w:rPr>
          <w:rFonts w:asciiTheme="minorHAnsi" w:hAnsiTheme="minorHAnsi"/>
        </w:rPr>
        <w:t>provi</w:t>
      </w:r>
      <w:r w:rsidR="00A01707">
        <w:rPr>
          <w:rFonts w:asciiTheme="minorHAnsi" w:hAnsiTheme="minorHAnsi"/>
        </w:rPr>
        <w:t>sion of</w:t>
      </w:r>
      <w:r w:rsidRPr="009109F2">
        <w:rPr>
          <w:rFonts w:asciiTheme="minorHAnsi" w:hAnsiTheme="minorHAnsi"/>
        </w:rPr>
        <w:t xml:space="preserve"> Weatherization services to program eligible </w:t>
      </w:r>
      <w:r w:rsidR="00A01707">
        <w:rPr>
          <w:rFonts w:asciiTheme="minorHAnsi" w:hAnsiTheme="minorHAnsi"/>
        </w:rPr>
        <w:t>m</w:t>
      </w:r>
      <w:r w:rsidRPr="009109F2">
        <w:rPr>
          <w:rFonts w:asciiTheme="minorHAnsi" w:hAnsiTheme="minorHAnsi"/>
        </w:rPr>
        <w:t xml:space="preserve">ulti-family </w:t>
      </w:r>
      <w:r w:rsidR="00A01707">
        <w:rPr>
          <w:rFonts w:asciiTheme="minorHAnsi" w:hAnsiTheme="minorHAnsi"/>
        </w:rPr>
        <w:t xml:space="preserve">residential </w:t>
      </w:r>
      <w:r w:rsidRPr="009109F2">
        <w:rPr>
          <w:rFonts w:asciiTheme="minorHAnsi" w:hAnsiTheme="minorHAnsi"/>
        </w:rPr>
        <w:t xml:space="preserve">buildings.  </w:t>
      </w:r>
    </w:p>
    <w:p w14:paraId="4CA8340C" w14:textId="77777777" w:rsidR="004750AA" w:rsidRPr="009109F2" w:rsidRDefault="004750AA" w:rsidP="00B847F1">
      <w:pPr>
        <w:autoSpaceDE w:val="0"/>
        <w:autoSpaceDN w:val="0"/>
        <w:adjustRightInd w:val="0"/>
        <w:rPr>
          <w:rFonts w:asciiTheme="minorHAnsi" w:hAnsiTheme="minorHAnsi" w:cs="Arial"/>
          <w:szCs w:val="24"/>
        </w:rPr>
      </w:pPr>
    </w:p>
    <w:p w14:paraId="3DF05486" w14:textId="7D1CAB63" w:rsidR="004750AA" w:rsidRPr="009109F2" w:rsidRDefault="004750AA" w:rsidP="00B847F1">
      <w:pPr>
        <w:autoSpaceDE w:val="0"/>
        <w:autoSpaceDN w:val="0"/>
        <w:adjustRightInd w:val="0"/>
        <w:rPr>
          <w:rFonts w:asciiTheme="minorHAnsi" w:hAnsiTheme="minorHAnsi" w:cs="Arial"/>
          <w:szCs w:val="24"/>
        </w:rPr>
      </w:pPr>
    </w:p>
    <w:p w14:paraId="3A6B7F36" w14:textId="4976403A" w:rsidR="006652B4" w:rsidRPr="003D374A" w:rsidRDefault="001A1087" w:rsidP="003D374A">
      <w:pPr>
        <w:outlineLvl w:val="0"/>
        <w:rPr>
          <w:rFonts w:asciiTheme="minorHAnsi" w:hAnsiTheme="minorHAnsi" w:cs="Arial"/>
          <w:b/>
          <w:szCs w:val="24"/>
          <w:u w:val="single"/>
        </w:rPr>
      </w:pPr>
      <w:r w:rsidRPr="00F902B7">
        <w:rPr>
          <w:rFonts w:asciiTheme="minorHAnsi" w:hAnsiTheme="minorHAnsi" w:cs="Arial"/>
          <w:b/>
          <w:szCs w:val="24"/>
          <w:u w:val="single"/>
        </w:rPr>
        <w:t>FUNDING AVAILABILITY</w:t>
      </w:r>
    </w:p>
    <w:p w14:paraId="36384E82" w14:textId="1F692771" w:rsidR="000059E2" w:rsidRPr="009109F2" w:rsidRDefault="006652B4" w:rsidP="000059E2">
      <w:pPr>
        <w:pStyle w:val="BodyText"/>
        <w:spacing w:before="117"/>
        <w:ind w:right="129"/>
        <w:rPr>
          <w:rFonts w:asciiTheme="minorHAnsi" w:hAnsiTheme="minorHAnsi"/>
        </w:rPr>
      </w:pPr>
      <w:r w:rsidRPr="009109F2">
        <w:rPr>
          <w:rFonts w:asciiTheme="minorHAnsi" w:hAnsiTheme="minorHAnsi"/>
        </w:rPr>
        <w:t xml:space="preserve">For </w:t>
      </w:r>
      <w:r w:rsidR="00ED0D66">
        <w:rPr>
          <w:rFonts w:asciiTheme="minorHAnsi" w:hAnsiTheme="minorHAnsi"/>
        </w:rPr>
        <w:t>August 1, 2019 – June 30, 2021</w:t>
      </w:r>
      <w:r w:rsidRPr="009109F2">
        <w:rPr>
          <w:rFonts w:asciiTheme="minorHAnsi" w:hAnsiTheme="minorHAnsi"/>
        </w:rPr>
        <w:t xml:space="preserve">, $800,000 </w:t>
      </w:r>
      <w:r w:rsidR="00ED0D66">
        <w:rPr>
          <w:rFonts w:asciiTheme="minorHAnsi" w:hAnsiTheme="minorHAnsi"/>
        </w:rPr>
        <w:t xml:space="preserve">is available </w:t>
      </w:r>
      <w:r w:rsidRPr="009109F2">
        <w:rPr>
          <w:rFonts w:asciiTheme="minorHAnsi" w:hAnsiTheme="minorHAnsi"/>
        </w:rPr>
        <w:t>to provide assistance to targeted multifamily housing</w:t>
      </w:r>
      <w:r w:rsidR="00ED0D66">
        <w:rPr>
          <w:rFonts w:asciiTheme="minorHAnsi" w:hAnsiTheme="minorHAnsi"/>
        </w:rPr>
        <w:t xml:space="preserve"> under the </w:t>
      </w:r>
      <w:proofErr w:type="gramStart"/>
      <w:r w:rsidR="00ED0D66">
        <w:rPr>
          <w:rFonts w:asciiTheme="minorHAnsi" w:hAnsiTheme="minorHAnsi"/>
        </w:rPr>
        <w:t>Low Income</w:t>
      </w:r>
      <w:proofErr w:type="gramEnd"/>
      <w:r w:rsidR="00ED0D66">
        <w:rPr>
          <w:rFonts w:asciiTheme="minorHAnsi" w:hAnsiTheme="minorHAnsi"/>
        </w:rPr>
        <w:t xml:space="preserve"> Home Weatherization Assistance Program</w:t>
      </w:r>
      <w:r w:rsidRPr="009109F2">
        <w:rPr>
          <w:rFonts w:asciiTheme="minorHAnsi" w:hAnsiTheme="minorHAnsi"/>
        </w:rPr>
        <w:t xml:space="preserve">.  </w:t>
      </w:r>
      <w:r w:rsidR="00A01707">
        <w:rPr>
          <w:rFonts w:asciiTheme="minorHAnsi" w:hAnsiTheme="minorHAnsi"/>
        </w:rPr>
        <w:t xml:space="preserve">Initial funds </w:t>
      </w:r>
      <w:r w:rsidRPr="009109F2">
        <w:rPr>
          <w:rFonts w:asciiTheme="minorHAnsi" w:hAnsiTheme="minorHAnsi"/>
        </w:rPr>
        <w:t xml:space="preserve">will be </w:t>
      </w:r>
      <w:r w:rsidR="00A01707">
        <w:rPr>
          <w:rFonts w:asciiTheme="minorHAnsi" w:hAnsiTheme="minorHAnsi"/>
        </w:rPr>
        <w:t xml:space="preserve">awarded as </w:t>
      </w:r>
      <w:r w:rsidRPr="009109F2">
        <w:rPr>
          <w:rFonts w:asciiTheme="minorHAnsi" w:hAnsiTheme="minorHAnsi"/>
        </w:rPr>
        <w:t>a pilot</w:t>
      </w:r>
      <w:r w:rsidR="00A01707">
        <w:rPr>
          <w:rFonts w:asciiTheme="minorHAnsi" w:hAnsiTheme="minorHAnsi"/>
        </w:rPr>
        <w:t xml:space="preserve">, with </w:t>
      </w:r>
      <w:r w:rsidRPr="009109F2">
        <w:rPr>
          <w:rFonts w:asciiTheme="minorHAnsi" w:hAnsiTheme="minorHAnsi"/>
        </w:rPr>
        <w:t xml:space="preserve">the intention </w:t>
      </w:r>
      <w:r w:rsidR="00A01707">
        <w:rPr>
          <w:rFonts w:asciiTheme="minorHAnsi" w:hAnsiTheme="minorHAnsi"/>
        </w:rPr>
        <w:t xml:space="preserve">to continue based on provider performance and pilot evaluation. </w:t>
      </w:r>
      <w:r w:rsidRPr="009109F2">
        <w:rPr>
          <w:rFonts w:asciiTheme="minorHAnsi" w:hAnsiTheme="minorHAnsi"/>
        </w:rPr>
        <w:t xml:space="preserve"> </w:t>
      </w:r>
    </w:p>
    <w:p w14:paraId="159F7ABA" w14:textId="77777777" w:rsidR="000059E2" w:rsidRPr="009109F2" w:rsidRDefault="000059E2" w:rsidP="000059E2">
      <w:pPr>
        <w:pStyle w:val="Heading1"/>
        <w:tabs>
          <w:tab w:val="left" w:pos="939"/>
          <w:tab w:val="left" w:pos="940"/>
        </w:tabs>
        <w:spacing w:before="91"/>
        <w:ind w:left="0" w:firstLine="0"/>
        <w:rPr>
          <w:rFonts w:asciiTheme="minorHAnsi" w:hAnsiTheme="minorHAnsi"/>
          <w:u w:val="single"/>
        </w:rPr>
      </w:pPr>
      <w:bookmarkStart w:id="1" w:name="1.5_Applicant_Eligibility"/>
      <w:bookmarkStart w:id="2" w:name="_bookmark2"/>
      <w:bookmarkEnd w:id="1"/>
      <w:bookmarkEnd w:id="2"/>
    </w:p>
    <w:p w14:paraId="7ABD30FA" w14:textId="5A3F1384" w:rsidR="006652B4" w:rsidRPr="009109F2" w:rsidRDefault="001A1087" w:rsidP="000059E2">
      <w:pPr>
        <w:pStyle w:val="Heading1"/>
        <w:tabs>
          <w:tab w:val="left" w:pos="939"/>
          <w:tab w:val="left" w:pos="940"/>
        </w:tabs>
        <w:spacing w:before="91"/>
        <w:ind w:left="0" w:firstLine="0"/>
        <w:rPr>
          <w:rFonts w:asciiTheme="minorHAnsi" w:hAnsiTheme="minorHAnsi"/>
          <w:u w:val="single"/>
        </w:rPr>
      </w:pPr>
      <w:r w:rsidRPr="009109F2">
        <w:rPr>
          <w:rFonts w:asciiTheme="minorHAnsi" w:hAnsiTheme="minorHAnsi"/>
          <w:u w:val="single"/>
        </w:rPr>
        <w:t>APPLICANT ELIGIBILITY</w:t>
      </w:r>
    </w:p>
    <w:p w14:paraId="3306EFA5" w14:textId="00F2BBF3" w:rsidR="006652B4" w:rsidRPr="009109F2" w:rsidRDefault="006652B4" w:rsidP="008C7637">
      <w:pPr>
        <w:pStyle w:val="BodyText"/>
        <w:spacing w:before="118"/>
        <w:rPr>
          <w:rFonts w:asciiTheme="minorHAnsi" w:hAnsiTheme="minorHAnsi"/>
        </w:rPr>
      </w:pPr>
      <w:r w:rsidRPr="009109F2">
        <w:rPr>
          <w:rFonts w:asciiTheme="minorHAnsi" w:hAnsiTheme="minorHAnsi"/>
        </w:rPr>
        <w:t>To be eligible, an applicant must:</w:t>
      </w:r>
    </w:p>
    <w:p w14:paraId="63F8D1C9" w14:textId="10560C13" w:rsidR="006652B4" w:rsidRPr="003D374A" w:rsidRDefault="006652B4" w:rsidP="004A7178">
      <w:pPr>
        <w:pStyle w:val="ListParagraph"/>
        <w:numPr>
          <w:ilvl w:val="0"/>
          <w:numId w:val="9"/>
        </w:numPr>
        <w:tabs>
          <w:tab w:val="left" w:pos="1300"/>
        </w:tabs>
        <w:autoSpaceDE w:val="0"/>
        <w:autoSpaceDN w:val="0"/>
        <w:spacing w:before="120"/>
        <w:ind w:right="466"/>
        <w:rPr>
          <w:rFonts w:asciiTheme="minorHAnsi" w:hAnsiTheme="minorHAnsi"/>
          <w:sz w:val="24"/>
          <w:szCs w:val="24"/>
        </w:rPr>
      </w:pPr>
      <w:r w:rsidRPr="003D374A">
        <w:rPr>
          <w:rFonts w:asciiTheme="minorHAnsi" w:hAnsiTheme="minorHAnsi"/>
          <w:sz w:val="24"/>
          <w:szCs w:val="24"/>
        </w:rPr>
        <w:t>be a non-profit, legally incorporated organization.</w:t>
      </w:r>
    </w:p>
    <w:p w14:paraId="7DA71389" w14:textId="77777777" w:rsidR="006652B4" w:rsidRPr="009109F2" w:rsidRDefault="006652B4" w:rsidP="004A7178">
      <w:pPr>
        <w:pStyle w:val="ListParagraph"/>
        <w:numPr>
          <w:ilvl w:val="0"/>
          <w:numId w:val="9"/>
        </w:numPr>
        <w:tabs>
          <w:tab w:val="left" w:pos="1300"/>
        </w:tabs>
        <w:autoSpaceDE w:val="0"/>
        <w:autoSpaceDN w:val="0"/>
        <w:spacing w:before="120"/>
        <w:ind w:right="466"/>
        <w:rPr>
          <w:rFonts w:asciiTheme="minorHAnsi" w:hAnsiTheme="minorHAnsi"/>
          <w:sz w:val="24"/>
          <w:szCs w:val="24"/>
        </w:rPr>
      </w:pPr>
      <w:r w:rsidRPr="009109F2">
        <w:rPr>
          <w:rFonts w:asciiTheme="minorHAnsi" w:hAnsiTheme="minorHAnsi"/>
          <w:sz w:val="24"/>
          <w:szCs w:val="24"/>
        </w:rPr>
        <w:t>be in legal and financial compliance with requirements and regulations established under State and federal</w:t>
      </w:r>
      <w:r w:rsidRPr="003D374A">
        <w:rPr>
          <w:rFonts w:asciiTheme="minorHAnsi" w:hAnsiTheme="minorHAnsi"/>
          <w:sz w:val="24"/>
          <w:szCs w:val="24"/>
        </w:rPr>
        <w:t xml:space="preserve"> </w:t>
      </w:r>
      <w:r w:rsidRPr="009109F2">
        <w:rPr>
          <w:rFonts w:asciiTheme="minorHAnsi" w:hAnsiTheme="minorHAnsi"/>
          <w:sz w:val="24"/>
          <w:szCs w:val="24"/>
        </w:rPr>
        <w:t>law.</w:t>
      </w:r>
    </w:p>
    <w:p w14:paraId="1C043636" w14:textId="77777777" w:rsidR="006652B4" w:rsidRPr="009109F2" w:rsidRDefault="006652B4" w:rsidP="004A7178">
      <w:pPr>
        <w:pStyle w:val="ListParagraph"/>
        <w:numPr>
          <w:ilvl w:val="0"/>
          <w:numId w:val="9"/>
        </w:numPr>
        <w:tabs>
          <w:tab w:val="left" w:pos="1300"/>
        </w:tabs>
        <w:autoSpaceDE w:val="0"/>
        <w:autoSpaceDN w:val="0"/>
        <w:spacing w:before="120"/>
        <w:ind w:right="466"/>
        <w:rPr>
          <w:rFonts w:asciiTheme="minorHAnsi" w:hAnsiTheme="minorHAnsi"/>
          <w:sz w:val="24"/>
          <w:szCs w:val="24"/>
        </w:rPr>
      </w:pPr>
      <w:r w:rsidRPr="009109F2">
        <w:rPr>
          <w:rFonts w:asciiTheme="minorHAnsi" w:hAnsiTheme="minorHAnsi"/>
          <w:sz w:val="24"/>
          <w:szCs w:val="24"/>
        </w:rPr>
        <w:t>demonstrate special expertise for providing energy conservation programs including management capability, technical skills, and outreach</w:t>
      </w:r>
      <w:r w:rsidRPr="003D374A">
        <w:rPr>
          <w:rFonts w:asciiTheme="minorHAnsi" w:hAnsiTheme="minorHAnsi"/>
          <w:sz w:val="24"/>
          <w:szCs w:val="24"/>
        </w:rPr>
        <w:t xml:space="preserve"> </w:t>
      </w:r>
      <w:r w:rsidRPr="009109F2">
        <w:rPr>
          <w:rFonts w:asciiTheme="minorHAnsi" w:hAnsiTheme="minorHAnsi"/>
          <w:sz w:val="24"/>
          <w:szCs w:val="24"/>
        </w:rPr>
        <w:t>capabilities.</w:t>
      </w:r>
    </w:p>
    <w:p w14:paraId="68A06C9D" w14:textId="54EAB666" w:rsidR="006652B4" w:rsidRPr="009109F2" w:rsidRDefault="001F7B73" w:rsidP="004A7178">
      <w:pPr>
        <w:pStyle w:val="ListParagraph"/>
        <w:numPr>
          <w:ilvl w:val="0"/>
          <w:numId w:val="9"/>
        </w:numPr>
        <w:tabs>
          <w:tab w:val="left" w:pos="1300"/>
        </w:tabs>
        <w:autoSpaceDE w:val="0"/>
        <w:autoSpaceDN w:val="0"/>
        <w:spacing w:before="120"/>
        <w:ind w:right="466"/>
        <w:rPr>
          <w:rFonts w:asciiTheme="minorHAnsi" w:hAnsiTheme="minorHAnsi"/>
          <w:sz w:val="24"/>
          <w:szCs w:val="24"/>
        </w:rPr>
      </w:pPr>
      <w:r w:rsidRPr="009109F2">
        <w:rPr>
          <w:rFonts w:asciiTheme="minorHAnsi" w:hAnsiTheme="minorHAnsi"/>
          <w:sz w:val="24"/>
          <w:szCs w:val="24"/>
        </w:rPr>
        <w:t xml:space="preserve">have </w:t>
      </w:r>
      <w:r w:rsidR="006652B4" w:rsidRPr="009109F2">
        <w:rPr>
          <w:rFonts w:asciiTheme="minorHAnsi" w:hAnsiTheme="minorHAnsi"/>
          <w:sz w:val="24"/>
          <w:szCs w:val="24"/>
        </w:rPr>
        <w:t xml:space="preserve">experience in housing and construction </w:t>
      </w:r>
      <w:proofErr w:type="gramStart"/>
      <w:r w:rsidR="006652B4" w:rsidRPr="009109F2">
        <w:rPr>
          <w:rFonts w:asciiTheme="minorHAnsi" w:hAnsiTheme="minorHAnsi"/>
          <w:sz w:val="24"/>
          <w:szCs w:val="24"/>
        </w:rPr>
        <w:t>management oriented</w:t>
      </w:r>
      <w:proofErr w:type="gramEnd"/>
      <w:r w:rsidR="006652B4" w:rsidRPr="009109F2">
        <w:rPr>
          <w:rFonts w:asciiTheme="minorHAnsi" w:hAnsiTheme="minorHAnsi"/>
          <w:spacing w:val="-3"/>
          <w:sz w:val="24"/>
          <w:szCs w:val="24"/>
        </w:rPr>
        <w:t xml:space="preserve"> </w:t>
      </w:r>
      <w:r w:rsidR="006652B4" w:rsidRPr="009109F2">
        <w:rPr>
          <w:rFonts w:asciiTheme="minorHAnsi" w:hAnsiTheme="minorHAnsi"/>
          <w:sz w:val="24"/>
          <w:szCs w:val="24"/>
        </w:rPr>
        <w:t>programs.</w:t>
      </w:r>
    </w:p>
    <w:p w14:paraId="6E782843" w14:textId="643C4466" w:rsidR="000059E2" w:rsidRPr="003D374A" w:rsidRDefault="001A1087" w:rsidP="003D374A">
      <w:pPr>
        <w:pStyle w:val="Heading1"/>
        <w:tabs>
          <w:tab w:val="left" w:pos="939"/>
          <w:tab w:val="left" w:pos="940"/>
        </w:tabs>
        <w:spacing w:before="91"/>
        <w:ind w:left="0" w:firstLine="0"/>
        <w:rPr>
          <w:rFonts w:asciiTheme="minorHAnsi" w:hAnsiTheme="minorHAnsi"/>
          <w:u w:val="single"/>
        </w:rPr>
      </w:pPr>
      <w:r w:rsidRPr="00F902B7">
        <w:rPr>
          <w:rFonts w:asciiTheme="minorHAnsi" w:hAnsiTheme="minorHAnsi"/>
          <w:u w:val="single"/>
        </w:rPr>
        <w:lastRenderedPageBreak/>
        <w:t>APPLICATION AND SUBMISSION INFORMATION</w:t>
      </w:r>
    </w:p>
    <w:p w14:paraId="12AD765F" w14:textId="77777777" w:rsidR="000059E2" w:rsidRPr="009109F2" w:rsidRDefault="000059E2" w:rsidP="000059E2">
      <w:pPr>
        <w:tabs>
          <w:tab w:val="left" w:pos="691"/>
          <w:tab w:val="left" w:pos="1171"/>
          <w:tab w:val="left" w:pos="1651"/>
          <w:tab w:val="left" w:pos="2131"/>
        </w:tabs>
        <w:suppressAutoHyphens/>
        <w:ind w:right="-332"/>
        <w:rPr>
          <w:rFonts w:asciiTheme="minorHAnsi" w:hAnsiTheme="minorHAnsi" w:cs="Arial"/>
          <w:spacing w:val="-3"/>
          <w:sz w:val="12"/>
          <w:szCs w:val="12"/>
        </w:rPr>
      </w:pPr>
    </w:p>
    <w:p w14:paraId="23A2E0DF" w14:textId="77777777" w:rsidR="000059E2" w:rsidRPr="009109F2" w:rsidRDefault="000059E2" w:rsidP="00AD5641">
      <w:pPr>
        <w:numPr>
          <w:ilvl w:val="0"/>
          <w:numId w:val="3"/>
        </w:numPr>
        <w:tabs>
          <w:tab w:val="clear" w:pos="720"/>
          <w:tab w:val="num" w:pos="-360"/>
          <w:tab w:val="left" w:pos="691"/>
          <w:tab w:val="left" w:pos="1171"/>
          <w:tab w:val="left" w:pos="1651"/>
          <w:tab w:val="left" w:pos="2131"/>
        </w:tabs>
        <w:suppressAutoHyphens/>
        <w:ind w:left="360" w:right="-332"/>
        <w:rPr>
          <w:rFonts w:asciiTheme="minorHAnsi" w:hAnsiTheme="minorHAnsi" w:cs="Arial"/>
          <w:b/>
          <w:spacing w:val="-3"/>
          <w:szCs w:val="24"/>
        </w:rPr>
      </w:pPr>
      <w:r w:rsidRPr="009109F2">
        <w:rPr>
          <w:rFonts w:asciiTheme="minorHAnsi" w:hAnsiTheme="minorHAnsi" w:cs="Arial"/>
          <w:b/>
          <w:spacing w:val="-3"/>
          <w:szCs w:val="24"/>
        </w:rPr>
        <w:t>Content and Form</w:t>
      </w:r>
    </w:p>
    <w:p w14:paraId="3A9993FE" w14:textId="521FFC85" w:rsidR="000059E2" w:rsidRPr="009109F2" w:rsidRDefault="000059E2" w:rsidP="000059E2">
      <w:pPr>
        <w:pStyle w:val="ListParagraph"/>
        <w:spacing w:before="120" w:after="0" w:line="240" w:lineRule="auto"/>
        <w:ind w:left="360"/>
        <w:contextualSpacing w:val="0"/>
        <w:rPr>
          <w:rFonts w:asciiTheme="minorHAnsi" w:hAnsiTheme="minorHAnsi"/>
          <w:sz w:val="24"/>
          <w:szCs w:val="24"/>
        </w:rPr>
      </w:pPr>
      <w:r w:rsidRPr="009109F2">
        <w:rPr>
          <w:rFonts w:asciiTheme="minorHAnsi" w:hAnsiTheme="minorHAnsi"/>
          <w:sz w:val="24"/>
          <w:szCs w:val="24"/>
        </w:rPr>
        <w:t>Proposals should follow the outline in the section below.  All proposals must include the following, in the order shown:</w:t>
      </w:r>
    </w:p>
    <w:p w14:paraId="30CF4DF7" w14:textId="77777777" w:rsidR="000059E2" w:rsidRPr="009109F2" w:rsidRDefault="000059E2" w:rsidP="00AD5641">
      <w:pPr>
        <w:pStyle w:val="ListParagraph"/>
        <w:numPr>
          <w:ilvl w:val="1"/>
          <w:numId w:val="4"/>
        </w:numPr>
        <w:spacing w:before="80" w:after="0" w:line="240" w:lineRule="auto"/>
        <w:contextualSpacing w:val="0"/>
        <w:rPr>
          <w:rFonts w:asciiTheme="minorHAnsi" w:hAnsiTheme="minorHAnsi"/>
          <w:sz w:val="24"/>
          <w:szCs w:val="24"/>
        </w:rPr>
      </w:pPr>
      <w:r w:rsidRPr="009109F2">
        <w:rPr>
          <w:rFonts w:asciiTheme="minorHAnsi" w:hAnsiTheme="minorHAnsi"/>
          <w:sz w:val="24"/>
          <w:szCs w:val="24"/>
        </w:rPr>
        <w:t>Cover Sheet</w:t>
      </w:r>
    </w:p>
    <w:p w14:paraId="1BEEDCA4" w14:textId="727CCF01" w:rsidR="000059E2" w:rsidRPr="009109F2" w:rsidRDefault="000059E2" w:rsidP="00AD5641">
      <w:pPr>
        <w:pStyle w:val="ListParagraph"/>
        <w:numPr>
          <w:ilvl w:val="1"/>
          <w:numId w:val="4"/>
        </w:numPr>
        <w:spacing w:before="80" w:after="0" w:line="240" w:lineRule="auto"/>
        <w:contextualSpacing w:val="0"/>
        <w:rPr>
          <w:rFonts w:asciiTheme="minorHAnsi" w:hAnsiTheme="minorHAnsi"/>
          <w:sz w:val="24"/>
          <w:szCs w:val="24"/>
        </w:rPr>
      </w:pPr>
      <w:r w:rsidRPr="009109F2">
        <w:rPr>
          <w:rFonts w:asciiTheme="minorHAnsi" w:hAnsiTheme="minorHAnsi"/>
          <w:sz w:val="24"/>
          <w:szCs w:val="24"/>
        </w:rPr>
        <w:t xml:space="preserve">Background </w:t>
      </w:r>
    </w:p>
    <w:p w14:paraId="3593463D" w14:textId="77777777" w:rsidR="000059E2" w:rsidRPr="009109F2" w:rsidRDefault="000059E2" w:rsidP="00AD5641">
      <w:pPr>
        <w:pStyle w:val="ListParagraph"/>
        <w:numPr>
          <w:ilvl w:val="1"/>
          <w:numId w:val="4"/>
        </w:numPr>
        <w:spacing w:before="80" w:after="0" w:line="240" w:lineRule="auto"/>
        <w:contextualSpacing w:val="0"/>
        <w:rPr>
          <w:rFonts w:asciiTheme="minorHAnsi" w:hAnsiTheme="minorHAnsi"/>
          <w:sz w:val="24"/>
          <w:szCs w:val="24"/>
        </w:rPr>
      </w:pPr>
      <w:r w:rsidRPr="009109F2">
        <w:rPr>
          <w:rFonts w:asciiTheme="minorHAnsi" w:hAnsiTheme="minorHAnsi"/>
          <w:sz w:val="24"/>
          <w:szCs w:val="24"/>
        </w:rPr>
        <w:t xml:space="preserve">Program Narrative  </w:t>
      </w:r>
    </w:p>
    <w:p w14:paraId="6DFA50A6" w14:textId="39B60B75" w:rsidR="000059E2" w:rsidRPr="009109F2" w:rsidRDefault="000059E2" w:rsidP="00AD5641">
      <w:pPr>
        <w:pStyle w:val="ListParagraph"/>
        <w:numPr>
          <w:ilvl w:val="1"/>
          <w:numId w:val="4"/>
        </w:numPr>
        <w:spacing w:before="80" w:after="0" w:line="240" w:lineRule="auto"/>
        <w:contextualSpacing w:val="0"/>
        <w:rPr>
          <w:rFonts w:asciiTheme="minorHAnsi" w:hAnsiTheme="minorHAnsi"/>
          <w:sz w:val="24"/>
          <w:szCs w:val="24"/>
        </w:rPr>
      </w:pPr>
      <w:r w:rsidRPr="009109F2">
        <w:rPr>
          <w:rFonts w:asciiTheme="minorHAnsi" w:hAnsiTheme="minorHAnsi"/>
          <w:sz w:val="24"/>
          <w:szCs w:val="24"/>
        </w:rPr>
        <w:t xml:space="preserve">Budget </w:t>
      </w:r>
      <w:r w:rsidR="008E00DE" w:rsidRPr="009109F2">
        <w:rPr>
          <w:rFonts w:asciiTheme="minorHAnsi" w:hAnsiTheme="minorHAnsi"/>
          <w:sz w:val="24"/>
          <w:szCs w:val="24"/>
        </w:rPr>
        <w:t>Proposal</w:t>
      </w:r>
    </w:p>
    <w:p w14:paraId="36F4DCE0" w14:textId="0CEB6EBA" w:rsidR="000059E2" w:rsidRPr="009109F2" w:rsidRDefault="008E00DE" w:rsidP="00AD5641">
      <w:pPr>
        <w:pStyle w:val="ListParagraph"/>
        <w:numPr>
          <w:ilvl w:val="1"/>
          <w:numId w:val="4"/>
        </w:numPr>
        <w:spacing w:before="80" w:after="0" w:line="240" w:lineRule="auto"/>
        <w:contextualSpacing w:val="0"/>
        <w:rPr>
          <w:rFonts w:asciiTheme="minorHAnsi" w:hAnsiTheme="minorHAnsi"/>
          <w:sz w:val="24"/>
          <w:szCs w:val="24"/>
        </w:rPr>
      </w:pPr>
      <w:r w:rsidRPr="009109F2">
        <w:rPr>
          <w:rFonts w:asciiTheme="minorHAnsi" w:hAnsiTheme="minorHAnsi"/>
          <w:sz w:val="24"/>
          <w:szCs w:val="24"/>
        </w:rPr>
        <w:t>Staffing</w:t>
      </w:r>
      <w:r w:rsidR="00A01707">
        <w:rPr>
          <w:rFonts w:asciiTheme="minorHAnsi" w:hAnsiTheme="minorHAnsi"/>
          <w:sz w:val="24"/>
          <w:szCs w:val="24"/>
        </w:rPr>
        <w:t xml:space="preserve"> Plan</w:t>
      </w:r>
    </w:p>
    <w:p w14:paraId="16AA05D0" w14:textId="166D0BE5" w:rsidR="008E00DE" w:rsidRPr="009109F2" w:rsidRDefault="008E00DE" w:rsidP="00AD5641">
      <w:pPr>
        <w:pStyle w:val="ListParagraph"/>
        <w:numPr>
          <w:ilvl w:val="1"/>
          <w:numId w:val="4"/>
        </w:numPr>
        <w:spacing w:before="80" w:after="0" w:line="240" w:lineRule="auto"/>
        <w:contextualSpacing w:val="0"/>
        <w:rPr>
          <w:rFonts w:asciiTheme="minorHAnsi" w:hAnsiTheme="minorHAnsi"/>
          <w:sz w:val="24"/>
          <w:szCs w:val="24"/>
        </w:rPr>
      </w:pPr>
      <w:r w:rsidRPr="009109F2">
        <w:rPr>
          <w:rFonts w:asciiTheme="minorHAnsi" w:hAnsiTheme="minorHAnsi"/>
          <w:sz w:val="24"/>
          <w:szCs w:val="24"/>
        </w:rPr>
        <w:t>Certificate of Insurance</w:t>
      </w:r>
    </w:p>
    <w:p w14:paraId="706E1C9E" w14:textId="3DDE1CB3" w:rsidR="008E00DE" w:rsidRPr="009109F2" w:rsidRDefault="008E00DE" w:rsidP="00AD5641">
      <w:pPr>
        <w:pStyle w:val="ListParagraph"/>
        <w:numPr>
          <w:ilvl w:val="1"/>
          <w:numId w:val="4"/>
        </w:numPr>
        <w:spacing w:before="80" w:after="0" w:line="240" w:lineRule="auto"/>
        <w:contextualSpacing w:val="0"/>
        <w:rPr>
          <w:rFonts w:asciiTheme="minorHAnsi" w:hAnsiTheme="minorHAnsi"/>
          <w:sz w:val="24"/>
          <w:szCs w:val="24"/>
        </w:rPr>
      </w:pPr>
      <w:r w:rsidRPr="009109F2">
        <w:rPr>
          <w:rFonts w:asciiTheme="minorHAnsi" w:hAnsiTheme="minorHAnsi"/>
          <w:sz w:val="24"/>
          <w:szCs w:val="24"/>
        </w:rPr>
        <w:t>Organizational Chart</w:t>
      </w:r>
    </w:p>
    <w:p w14:paraId="6ACA5EDB" w14:textId="77777777" w:rsidR="000059E2" w:rsidRPr="009109F2" w:rsidRDefault="000059E2" w:rsidP="000059E2">
      <w:pPr>
        <w:outlineLvl w:val="0"/>
        <w:rPr>
          <w:rFonts w:asciiTheme="minorHAnsi" w:hAnsiTheme="minorHAnsi" w:cs="Arial"/>
          <w:spacing w:val="-3"/>
          <w:szCs w:val="24"/>
        </w:rPr>
      </w:pPr>
    </w:p>
    <w:p w14:paraId="70A5DD75" w14:textId="77777777" w:rsidR="000059E2" w:rsidRPr="009109F2" w:rsidRDefault="000059E2" w:rsidP="000059E2">
      <w:pPr>
        <w:pStyle w:val="ListParagraph"/>
        <w:spacing w:after="0" w:line="240" w:lineRule="auto"/>
        <w:ind w:left="360"/>
        <w:contextualSpacing w:val="0"/>
        <w:rPr>
          <w:rFonts w:asciiTheme="minorHAnsi" w:hAnsiTheme="minorHAnsi"/>
          <w:sz w:val="24"/>
          <w:szCs w:val="24"/>
        </w:rPr>
      </w:pPr>
      <w:r w:rsidRPr="009109F2">
        <w:rPr>
          <w:rFonts w:asciiTheme="minorHAnsi" w:hAnsiTheme="minorHAnsi"/>
          <w:sz w:val="24"/>
          <w:szCs w:val="24"/>
        </w:rPr>
        <w:t>Proposals should be in 12 pt. font, with a header that includes page number and applicant name.   There are no page limitations.</w:t>
      </w:r>
    </w:p>
    <w:p w14:paraId="262DD2E8" w14:textId="77777777" w:rsidR="000059E2" w:rsidRPr="009109F2" w:rsidRDefault="000059E2" w:rsidP="000059E2">
      <w:pPr>
        <w:widowControl/>
        <w:rPr>
          <w:rFonts w:asciiTheme="minorHAnsi" w:hAnsiTheme="minorHAnsi" w:cs="Arial"/>
          <w:b/>
          <w:spacing w:val="-3"/>
          <w:szCs w:val="24"/>
        </w:rPr>
      </w:pPr>
    </w:p>
    <w:p w14:paraId="4700DC6E" w14:textId="77777777" w:rsidR="000059E2" w:rsidRPr="009109F2" w:rsidRDefault="000059E2" w:rsidP="00AD5641">
      <w:pPr>
        <w:numPr>
          <w:ilvl w:val="0"/>
          <w:numId w:val="3"/>
        </w:numPr>
        <w:tabs>
          <w:tab w:val="clear" w:pos="720"/>
          <w:tab w:val="num" w:pos="0"/>
          <w:tab w:val="left" w:pos="691"/>
          <w:tab w:val="left" w:pos="1171"/>
          <w:tab w:val="left" w:pos="1651"/>
          <w:tab w:val="left" w:pos="2131"/>
        </w:tabs>
        <w:suppressAutoHyphens/>
        <w:ind w:left="360" w:right="-332"/>
        <w:rPr>
          <w:rFonts w:asciiTheme="minorHAnsi" w:hAnsiTheme="minorHAnsi" w:cs="Arial"/>
          <w:b/>
          <w:spacing w:val="-3"/>
          <w:szCs w:val="24"/>
        </w:rPr>
      </w:pPr>
      <w:r w:rsidRPr="009109F2">
        <w:rPr>
          <w:rFonts w:asciiTheme="minorHAnsi" w:hAnsiTheme="minorHAnsi" w:cs="Arial"/>
          <w:b/>
          <w:spacing w:val="-3"/>
          <w:szCs w:val="24"/>
        </w:rPr>
        <w:t>Submission Process</w:t>
      </w:r>
    </w:p>
    <w:p w14:paraId="0715531D" w14:textId="77777777" w:rsidR="000059E2" w:rsidRPr="009109F2" w:rsidRDefault="000059E2" w:rsidP="000059E2">
      <w:pPr>
        <w:tabs>
          <w:tab w:val="left" w:pos="691"/>
          <w:tab w:val="left" w:pos="1171"/>
          <w:tab w:val="left" w:pos="1651"/>
          <w:tab w:val="left" w:pos="2131"/>
        </w:tabs>
        <w:suppressAutoHyphens/>
        <w:ind w:left="360" w:right="-332"/>
        <w:rPr>
          <w:rFonts w:asciiTheme="minorHAnsi" w:hAnsiTheme="minorHAnsi"/>
          <w:snapToGrid/>
          <w:sz w:val="12"/>
          <w:szCs w:val="12"/>
        </w:rPr>
      </w:pPr>
    </w:p>
    <w:p w14:paraId="58222945" w14:textId="197B8E14" w:rsidR="000059E2" w:rsidRPr="009109F2" w:rsidRDefault="000059E2" w:rsidP="000059E2">
      <w:pPr>
        <w:tabs>
          <w:tab w:val="left" w:pos="691"/>
          <w:tab w:val="left" w:pos="1171"/>
          <w:tab w:val="left" w:pos="1651"/>
          <w:tab w:val="left" w:pos="2131"/>
        </w:tabs>
        <w:suppressAutoHyphens/>
        <w:ind w:left="360" w:right="54"/>
        <w:rPr>
          <w:rFonts w:asciiTheme="minorHAnsi" w:hAnsiTheme="minorHAnsi"/>
          <w:szCs w:val="24"/>
        </w:rPr>
      </w:pPr>
      <w:r w:rsidRPr="009109F2">
        <w:rPr>
          <w:rFonts w:asciiTheme="minorHAnsi" w:hAnsiTheme="minorHAnsi"/>
          <w:szCs w:val="24"/>
        </w:rPr>
        <w:t xml:space="preserve">Applicants are encouraged to submit their proposal electronically by sending a PDF document to </w:t>
      </w:r>
      <w:hyperlink r:id="rId11" w:history="1">
        <w:r w:rsidR="001F7B73" w:rsidRPr="009109F2">
          <w:rPr>
            <w:rStyle w:val="Hyperlink"/>
            <w:rFonts w:asciiTheme="minorHAnsi" w:hAnsiTheme="minorHAnsi" w:cs="Arial"/>
            <w:spacing w:val="-3"/>
            <w:szCs w:val="24"/>
          </w:rPr>
          <w:t>kristin.lyons@vermont.gov</w:t>
        </w:r>
      </w:hyperlink>
      <w:r w:rsidRPr="009109F2">
        <w:rPr>
          <w:rFonts w:asciiTheme="minorHAnsi" w:hAnsiTheme="minorHAnsi"/>
          <w:szCs w:val="24"/>
        </w:rPr>
        <w:t>.  Budgets may be submitted in excel.  Applicants submitting their proposal by mail should send one original application to:</w:t>
      </w:r>
    </w:p>
    <w:p w14:paraId="31961C93" w14:textId="77777777" w:rsidR="000059E2" w:rsidRPr="009109F2" w:rsidRDefault="000059E2" w:rsidP="000059E2">
      <w:pPr>
        <w:tabs>
          <w:tab w:val="left" w:pos="691"/>
          <w:tab w:val="left" w:pos="1171"/>
          <w:tab w:val="left" w:pos="1651"/>
          <w:tab w:val="left" w:pos="2131"/>
        </w:tabs>
        <w:suppressAutoHyphens/>
        <w:ind w:left="360" w:right="54"/>
        <w:rPr>
          <w:rFonts w:asciiTheme="minorHAnsi" w:hAnsiTheme="minorHAnsi"/>
          <w:szCs w:val="24"/>
        </w:rPr>
      </w:pPr>
    </w:p>
    <w:p w14:paraId="66D30B71" w14:textId="77777777" w:rsidR="000059E2" w:rsidRPr="009109F2" w:rsidRDefault="000059E2" w:rsidP="000059E2">
      <w:pPr>
        <w:tabs>
          <w:tab w:val="left" w:pos="691"/>
          <w:tab w:val="left" w:pos="1171"/>
          <w:tab w:val="left" w:pos="1651"/>
          <w:tab w:val="left" w:pos="2131"/>
        </w:tabs>
        <w:suppressAutoHyphens/>
        <w:ind w:left="720" w:right="-332"/>
        <w:rPr>
          <w:rFonts w:asciiTheme="minorHAnsi" w:hAnsiTheme="minorHAnsi" w:cs="Arial"/>
          <w:spacing w:val="-3"/>
          <w:szCs w:val="24"/>
        </w:rPr>
      </w:pPr>
      <w:r w:rsidRPr="009109F2">
        <w:rPr>
          <w:rFonts w:asciiTheme="minorHAnsi" w:hAnsiTheme="minorHAnsi" w:cs="Arial"/>
          <w:spacing w:val="-3"/>
          <w:szCs w:val="24"/>
        </w:rPr>
        <w:t>State Office of Economic Opportunity</w:t>
      </w:r>
    </w:p>
    <w:p w14:paraId="496AD84D" w14:textId="465138EE" w:rsidR="000059E2" w:rsidRPr="009109F2" w:rsidRDefault="000059E2" w:rsidP="000059E2">
      <w:pPr>
        <w:tabs>
          <w:tab w:val="left" w:pos="691"/>
          <w:tab w:val="left" w:pos="1171"/>
          <w:tab w:val="left" w:pos="1651"/>
          <w:tab w:val="left" w:pos="2131"/>
        </w:tabs>
        <w:suppressAutoHyphens/>
        <w:ind w:left="720" w:right="-332"/>
        <w:rPr>
          <w:rFonts w:asciiTheme="minorHAnsi" w:hAnsiTheme="minorHAnsi" w:cs="Arial"/>
          <w:spacing w:val="-3"/>
          <w:szCs w:val="24"/>
        </w:rPr>
      </w:pPr>
      <w:r w:rsidRPr="009109F2">
        <w:rPr>
          <w:rFonts w:asciiTheme="minorHAnsi" w:hAnsiTheme="minorHAnsi" w:cs="Arial"/>
          <w:spacing w:val="-3"/>
          <w:szCs w:val="24"/>
        </w:rPr>
        <w:t xml:space="preserve">ATTN: </w:t>
      </w:r>
      <w:r w:rsidR="008C7637" w:rsidRPr="009109F2">
        <w:rPr>
          <w:rFonts w:asciiTheme="minorHAnsi" w:hAnsiTheme="minorHAnsi" w:cs="Arial"/>
          <w:spacing w:val="-3"/>
          <w:szCs w:val="24"/>
        </w:rPr>
        <w:t xml:space="preserve">Weatherization </w:t>
      </w:r>
      <w:r w:rsidRPr="009109F2">
        <w:rPr>
          <w:rFonts w:asciiTheme="minorHAnsi" w:hAnsiTheme="minorHAnsi" w:cs="Arial"/>
          <w:spacing w:val="-3"/>
          <w:szCs w:val="24"/>
        </w:rPr>
        <w:t>Program</w:t>
      </w:r>
    </w:p>
    <w:p w14:paraId="22F8CB2E" w14:textId="77777777" w:rsidR="000059E2" w:rsidRPr="009109F2" w:rsidRDefault="000059E2" w:rsidP="000059E2">
      <w:pPr>
        <w:tabs>
          <w:tab w:val="left" w:pos="691"/>
          <w:tab w:val="left" w:pos="1171"/>
          <w:tab w:val="left" w:pos="1651"/>
          <w:tab w:val="left" w:pos="2131"/>
        </w:tabs>
        <w:suppressAutoHyphens/>
        <w:ind w:left="720" w:right="-332"/>
        <w:rPr>
          <w:rFonts w:asciiTheme="minorHAnsi" w:hAnsiTheme="minorHAnsi" w:cs="Arial"/>
          <w:spacing w:val="-3"/>
          <w:szCs w:val="24"/>
        </w:rPr>
      </w:pPr>
      <w:r w:rsidRPr="009109F2">
        <w:rPr>
          <w:rFonts w:asciiTheme="minorHAnsi" w:hAnsiTheme="minorHAnsi" w:cs="Arial"/>
          <w:spacing w:val="-3"/>
          <w:szCs w:val="24"/>
        </w:rPr>
        <w:t>280 State Drive, NOB 2 North</w:t>
      </w:r>
    </w:p>
    <w:p w14:paraId="3D9768F2" w14:textId="77777777" w:rsidR="000059E2" w:rsidRPr="009109F2" w:rsidRDefault="000059E2" w:rsidP="000059E2">
      <w:pPr>
        <w:tabs>
          <w:tab w:val="left" w:pos="691"/>
          <w:tab w:val="left" w:pos="1171"/>
          <w:tab w:val="left" w:pos="1651"/>
          <w:tab w:val="left" w:pos="2131"/>
        </w:tabs>
        <w:suppressAutoHyphens/>
        <w:ind w:left="720" w:right="-332"/>
        <w:rPr>
          <w:rFonts w:asciiTheme="minorHAnsi" w:hAnsiTheme="minorHAnsi" w:cs="Arial"/>
          <w:spacing w:val="-3"/>
          <w:szCs w:val="24"/>
        </w:rPr>
      </w:pPr>
      <w:r w:rsidRPr="009109F2">
        <w:rPr>
          <w:rFonts w:asciiTheme="minorHAnsi" w:hAnsiTheme="minorHAnsi" w:cs="Arial"/>
          <w:spacing w:val="-3"/>
          <w:szCs w:val="24"/>
        </w:rPr>
        <w:t>Waterbury, Vt. 05671-1050</w:t>
      </w:r>
    </w:p>
    <w:p w14:paraId="74A1DF75" w14:textId="77777777" w:rsidR="000059E2" w:rsidRPr="009109F2" w:rsidRDefault="000059E2" w:rsidP="000059E2">
      <w:pPr>
        <w:pStyle w:val="ListParagraph"/>
        <w:spacing w:before="120" w:after="0" w:line="240" w:lineRule="auto"/>
        <w:ind w:left="360"/>
        <w:contextualSpacing w:val="0"/>
        <w:rPr>
          <w:rFonts w:asciiTheme="minorHAnsi" w:hAnsiTheme="minorHAnsi" w:cs="Arial"/>
          <w:spacing w:val="-3"/>
          <w:sz w:val="24"/>
          <w:szCs w:val="24"/>
        </w:rPr>
      </w:pPr>
      <w:r w:rsidRPr="009109F2">
        <w:rPr>
          <w:rFonts w:asciiTheme="minorHAnsi" w:hAnsiTheme="minorHAnsi" w:cs="Arial"/>
          <w:spacing w:val="-3"/>
          <w:sz w:val="24"/>
          <w:szCs w:val="24"/>
        </w:rPr>
        <w:t>Applications will NOT be accepted by facsimile or hand delivery.</w:t>
      </w:r>
    </w:p>
    <w:p w14:paraId="010679A7" w14:textId="34064A04" w:rsidR="000059E2" w:rsidRPr="009109F2" w:rsidRDefault="000059E2" w:rsidP="000059E2">
      <w:pPr>
        <w:pStyle w:val="ListParagraph"/>
        <w:spacing w:before="120" w:after="0" w:line="240" w:lineRule="auto"/>
        <w:ind w:left="360"/>
        <w:contextualSpacing w:val="0"/>
        <w:rPr>
          <w:rFonts w:asciiTheme="minorHAnsi" w:hAnsiTheme="minorHAnsi" w:cs="Arial"/>
          <w:b/>
          <w:spacing w:val="-3"/>
          <w:sz w:val="24"/>
          <w:szCs w:val="24"/>
          <w:u w:val="single"/>
        </w:rPr>
      </w:pPr>
      <w:r w:rsidRPr="009109F2">
        <w:rPr>
          <w:rFonts w:asciiTheme="minorHAnsi" w:hAnsiTheme="minorHAnsi" w:cs="Arial"/>
          <w:b/>
          <w:spacing w:val="-3"/>
          <w:sz w:val="24"/>
          <w:szCs w:val="24"/>
          <w:u w:val="single"/>
        </w:rPr>
        <w:t xml:space="preserve">Applications are due no later </w:t>
      </w:r>
      <w:r w:rsidRPr="009109F2">
        <w:rPr>
          <w:rFonts w:asciiTheme="minorHAnsi" w:hAnsiTheme="minorHAnsi" w:cs="Arial"/>
          <w:b/>
          <w:spacing w:val="-3"/>
          <w:sz w:val="24"/>
          <w:szCs w:val="24"/>
          <w:highlight w:val="yellow"/>
          <w:u w:val="single"/>
        </w:rPr>
        <w:t xml:space="preserve">than 4:00 P.M. </w:t>
      </w:r>
      <w:r w:rsidR="008C7637" w:rsidRPr="009109F2">
        <w:rPr>
          <w:rFonts w:asciiTheme="minorHAnsi" w:hAnsiTheme="minorHAnsi" w:cs="Arial"/>
          <w:b/>
          <w:spacing w:val="-3"/>
          <w:sz w:val="24"/>
          <w:szCs w:val="24"/>
          <w:highlight w:val="yellow"/>
          <w:u w:val="single"/>
        </w:rPr>
        <w:t>July 1</w:t>
      </w:r>
      <w:r w:rsidR="00A01707">
        <w:rPr>
          <w:rFonts w:asciiTheme="minorHAnsi" w:hAnsiTheme="minorHAnsi" w:cs="Arial"/>
          <w:b/>
          <w:spacing w:val="-3"/>
          <w:sz w:val="24"/>
          <w:szCs w:val="24"/>
          <w:highlight w:val="yellow"/>
          <w:u w:val="single"/>
        </w:rPr>
        <w:t>9</w:t>
      </w:r>
      <w:r w:rsidRPr="009109F2">
        <w:rPr>
          <w:rFonts w:asciiTheme="minorHAnsi" w:hAnsiTheme="minorHAnsi" w:cs="Arial"/>
          <w:b/>
          <w:spacing w:val="-3"/>
          <w:sz w:val="24"/>
          <w:szCs w:val="24"/>
          <w:highlight w:val="yellow"/>
          <w:u w:val="single"/>
        </w:rPr>
        <w:t>, 2019.</w:t>
      </w:r>
    </w:p>
    <w:p w14:paraId="7075AFBE" w14:textId="4D743332" w:rsidR="000059E2" w:rsidRPr="009109F2" w:rsidRDefault="000059E2" w:rsidP="000059E2">
      <w:pPr>
        <w:pStyle w:val="ListParagraph"/>
        <w:spacing w:before="120" w:after="0" w:line="240" w:lineRule="auto"/>
        <w:ind w:left="360"/>
        <w:contextualSpacing w:val="0"/>
        <w:rPr>
          <w:rFonts w:asciiTheme="minorHAnsi" w:hAnsiTheme="minorHAnsi" w:cs="Arial"/>
          <w:spacing w:val="-3"/>
          <w:sz w:val="24"/>
          <w:szCs w:val="24"/>
        </w:rPr>
      </w:pPr>
      <w:r w:rsidRPr="009109F2">
        <w:rPr>
          <w:rFonts w:asciiTheme="minorHAnsi" w:hAnsiTheme="minorHAnsi" w:cs="Arial"/>
          <w:spacing w:val="-3"/>
          <w:sz w:val="24"/>
          <w:szCs w:val="24"/>
        </w:rPr>
        <w:t xml:space="preserve">All questions should be directed to </w:t>
      </w:r>
      <w:r w:rsidR="008C7637" w:rsidRPr="009109F2">
        <w:rPr>
          <w:rFonts w:asciiTheme="minorHAnsi" w:hAnsiTheme="minorHAnsi" w:cs="Arial"/>
          <w:spacing w:val="-3"/>
          <w:sz w:val="24"/>
          <w:szCs w:val="24"/>
        </w:rPr>
        <w:t>Geoff Wilcox</w:t>
      </w:r>
      <w:r w:rsidRPr="009109F2">
        <w:rPr>
          <w:rFonts w:asciiTheme="minorHAnsi" w:hAnsiTheme="minorHAnsi" w:cs="Arial"/>
          <w:spacing w:val="-3"/>
          <w:sz w:val="24"/>
          <w:szCs w:val="24"/>
        </w:rPr>
        <w:t>, (802) 241-09</w:t>
      </w:r>
      <w:r w:rsidR="008C7637" w:rsidRPr="009109F2">
        <w:rPr>
          <w:rFonts w:asciiTheme="minorHAnsi" w:hAnsiTheme="minorHAnsi" w:cs="Arial"/>
          <w:spacing w:val="-3"/>
          <w:sz w:val="24"/>
          <w:szCs w:val="24"/>
        </w:rPr>
        <w:t>43</w:t>
      </w:r>
      <w:r w:rsidRPr="009109F2">
        <w:rPr>
          <w:rFonts w:asciiTheme="minorHAnsi" w:hAnsiTheme="minorHAnsi" w:cs="Arial"/>
          <w:spacing w:val="-3"/>
          <w:sz w:val="24"/>
          <w:szCs w:val="24"/>
        </w:rPr>
        <w:t xml:space="preserve"> or </w:t>
      </w:r>
      <w:hyperlink r:id="rId12" w:history="1">
        <w:r w:rsidR="008C7637" w:rsidRPr="009109F2">
          <w:rPr>
            <w:rStyle w:val="Hyperlink"/>
            <w:rFonts w:asciiTheme="minorHAnsi" w:hAnsiTheme="minorHAnsi" w:cs="Arial"/>
            <w:spacing w:val="-3"/>
            <w:sz w:val="24"/>
            <w:szCs w:val="24"/>
          </w:rPr>
          <w:t>geoff.wilcox@vermont.gov</w:t>
        </w:r>
      </w:hyperlink>
    </w:p>
    <w:p w14:paraId="17EA705C" w14:textId="488E153C" w:rsidR="000059E2" w:rsidRDefault="000059E2" w:rsidP="000059E2">
      <w:pPr>
        <w:widowControl/>
        <w:rPr>
          <w:rFonts w:asciiTheme="minorHAnsi" w:hAnsiTheme="minorHAnsi" w:cs="Arial"/>
          <w:b/>
          <w:spacing w:val="-3"/>
          <w:szCs w:val="24"/>
          <w:u w:val="single"/>
        </w:rPr>
      </w:pPr>
    </w:p>
    <w:p w14:paraId="0DD1775E" w14:textId="77777777" w:rsidR="001A1087" w:rsidRPr="009109F2" w:rsidRDefault="001A1087" w:rsidP="000059E2">
      <w:pPr>
        <w:widowControl/>
        <w:rPr>
          <w:rFonts w:asciiTheme="minorHAnsi" w:hAnsiTheme="minorHAnsi" w:cs="Arial"/>
          <w:b/>
          <w:spacing w:val="-3"/>
          <w:szCs w:val="24"/>
          <w:u w:val="single"/>
        </w:rPr>
      </w:pPr>
    </w:p>
    <w:p w14:paraId="5C57BC96" w14:textId="377D26A1" w:rsidR="000059E2" w:rsidRPr="00A44AC0" w:rsidRDefault="001A1087" w:rsidP="000059E2">
      <w:pPr>
        <w:widowControl/>
        <w:rPr>
          <w:rFonts w:asciiTheme="minorHAnsi" w:hAnsiTheme="minorHAnsi" w:cs="Arial"/>
          <w:spacing w:val="-3"/>
          <w:szCs w:val="24"/>
        </w:rPr>
      </w:pPr>
      <w:r w:rsidRPr="00A44AC0">
        <w:rPr>
          <w:rFonts w:asciiTheme="minorHAnsi" w:hAnsiTheme="minorHAnsi" w:cs="Arial"/>
          <w:b/>
          <w:spacing w:val="-3"/>
          <w:szCs w:val="24"/>
          <w:u w:val="single"/>
        </w:rPr>
        <w:t>APPLICATION TIMELINE</w:t>
      </w:r>
    </w:p>
    <w:p w14:paraId="2CEABD1B" w14:textId="77777777" w:rsidR="000059E2" w:rsidRPr="00A44AC0" w:rsidRDefault="000059E2" w:rsidP="000059E2">
      <w:pPr>
        <w:tabs>
          <w:tab w:val="left" w:pos="-720"/>
        </w:tabs>
        <w:suppressAutoHyphens/>
        <w:rPr>
          <w:rFonts w:asciiTheme="minorHAnsi" w:hAnsiTheme="minorHAnsi" w:cs="Arial"/>
          <w:spacing w:val="-3"/>
          <w:sz w:val="12"/>
          <w:szCs w:val="12"/>
        </w:rPr>
      </w:pPr>
    </w:p>
    <w:p w14:paraId="44657CE4" w14:textId="702099B5" w:rsidR="000059E2" w:rsidRPr="00A44AC0" w:rsidRDefault="000059E2" w:rsidP="00AD5641">
      <w:pPr>
        <w:numPr>
          <w:ilvl w:val="0"/>
          <w:numId w:val="4"/>
        </w:numPr>
        <w:tabs>
          <w:tab w:val="left" w:pos="-720"/>
        </w:tabs>
        <w:suppressAutoHyphens/>
        <w:rPr>
          <w:rFonts w:asciiTheme="minorHAnsi" w:hAnsiTheme="minorHAnsi" w:cs="Arial"/>
          <w:spacing w:val="-3"/>
          <w:szCs w:val="24"/>
        </w:rPr>
      </w:pPr>
      <w:r w:rsidRPr="00A44AC0">
        <w:rPr>
          <w:rFonts w:asciiTheme="minorHAnsi" w:hAnsiTheme="minorHAnsi" w:cs="Arial"/>
          <w:spacing w:val="-3"/>
          <w:szCs w:val="24"/>
        </w:rPr>
        <w:t xml:space="preserve">Notice of Funding Opportunity released: </w:t>
      </w:r>
      <w:r w:rsidR="008C7637" w:rsidRPr="00A44AC0">
        <w:rPr>
          <w:rFonts w:asciiTheme="minorHAnsi" w:hAnsiTheme="minorHAnsi" w:cs="Arial"/>
          <w:spacing w:val="-3"/>
          <w:szCs w:val="24"/>
        </w:rPr>
        <w:t xml:space="preserve">June </w:t>
      </w:r>
      <w:r w:rsidR="000020CC" w:rsidRPr="00A44AC0">
        <w:rPr>
          <w:rFonts w:asciiTheme="minorHAnsi" w:hAnsiTheme="minorHAnsi" w:cs="Arial"/>
          <w:spacing w:val="-3"/>
          <w:szCs w:val="24"/>
        </w:rPr>
        <w:t>14</w:t>
      </w:r>
      <w:r w:rsidRPr="00A44AC0">
        <w:rPr>
          <w:rFonts w:asciiTheme="minorHAnsi" w:hAnsiTheme="minorHAnsi" w:cs="Arial"/>
          <w:spacing w:val="-3"/>
          <w:szCs w:val="24"/>
        </w:rPr>
        <w:t>, 2019</w:t>
      </w:r>
    </w:p>
    <w:p w14:paraId="1016ADA1" w14:textId="0776F9E3" w:rsidR="000020CC" w:rsidRPr="009109F2" w:rsidRDefault="000020CC" w:rsidP="00AD5641">
      <w:pPr>
        <w:numPr>
          <w:ilvl w:val="0"/>
          <w:numId w:val="4"/>
        </w:num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Questions on proposal request due to Geoff Wilcox via e-mail no later than June 2</w:t>
      </w:r>
      <w:r w:rsidR="00A44AC0">
        <w:rPr>
          <w:rFonts w:asciiTheme="minorHAnsi" w:hAnsiTheme="minorHAnsi" w:cs="Arial"/>
          <w:spacing w:val="-3"/>
          <w:szCs w:val="24"/>
        </w:rPr>
        <w:t>8</w:t>
      </w:r>
      <w:r w:rsidRPr="009109F2">
        <w:rPr>
          <w:rFonts w:asciiTheme="minorHAnsi" w:hAnsiTheme="minorHAnsi" w:cs="Arial"/>
          <w:spacing w:val="-3"/>
          <w:szCs w:val="24"/>
        </w:rPr>
        <w:t>, 2019.</w:t>
      </w:r>
    </w:p>
    <w:p w14:paraId="584AFBDB" w14:textId="7052507E" w:rsidR="000059E2" w:rsidRPr="009109F2" w:rsidRDefault="000059E2" w:rsidP="00AD5641">
      <w:pPr>
        <w:numPr>
          <w:ilvl w:val="0"/>
          <w:numId w:val="4"/>
        </w:num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Applications due no later than 4:00 PM,</w:t>
      </w:r>
      <w:r w:rsidR="008C7637" w:rsidRPr="009109F2">
        <w:rPr>
          <w:rFonts w:asciiTheme="minorHAnsi" w:hAnsiTheme="minorHAnsi" w:cs="Arial"/>
          <w:spacing w:val="-3"/>
          <w:szCs w:val="24"/>
        </w:rPr>
        <w:t xml:space="preserve"> July 1</w:t>
      </w:r>
      <w:r w:rsidR="00A01707">
        <w:rPr>
          <w:rFonts w:asciiTheme="minorHAnsi" w:hAnsiTheme="minorHAnsi" w:cs="Arial"/>
          <w:spacing w:val="-3"/>
          <w:szCs w:val="24"/>
        </w:rPr>
        <w:t>9</w:t>
      </w:r>
      <w:r w:rsidRPr="009109F2">
        <w:rPr>
          <w:rFonts w:asciiTheme="minorHAnsi" w:hAnsiTheme="minorHAnsi" w:cs="Arial"/>
          <w:spacing w:val="-3"/>
          <w:szCs w:val="24"/>
        </w:rPr>
        <w:t>, 2019</w:t>
      </w:r>
    </w:p>
    <w:p w14:paraId="4FACF1D9" w14:textId="7A5D22D2" w:rsidR="000059E2" w:rsidRPr="009109F2" w:rsidRDefault="000059E2" w:rsidP="00AD5641">
      <w:pPr>
        <w:numPr>
          <w:ilvl w:val="0"/>
          <w:numId w:val="4"/>
        </w:num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Award Notifications</w:t>
      </w:r>
      <w:r w:rsidR="00A44AC0">
        <w:rPr>
          <w:rFonts w:asciiTheme="minorHAnsi" w:hAnsiTheme="minorHAnsi" w:cs="Arial"/>
          <w:spacing w:val="-3"/>
          <w:szCs w:val="24"/>
        </w:rPr>
        <w:t>:</w:t>
      </w:r>
      <w:r w:rsidRPr="009109F2">
        <w:rPr>
          <w:rFonts w:asciiTheme="minorHAnsi" w:hAnsiTheme="minorHAnsi" w:cs="Arial"/>
          <w:spacing w:val="-3"/>
          <w:szCs w:val="24"/>
        </w:rPr>
        <w:t xml:space="preserve"> </w:t>
      </w:r>
      <w:r w:rsidR="008C7637" w:rsidRPr="009109F2">
        <w:rPr>
          <w:rFonts w:asciiTheme="minorHAnsi" w:hAnsiTheme="minorHAnsi" w:cs="Arial"/>
          <w:spacing w:val="-3"/>
          <w:szCs w:val="24"/>
        </w:rPr>
        <w:t xml:space="preserve">July </w:t>
      </w:r>
      <w:r w:rsidR="000E5DA9" w:rsidRPr="009109F2">
        <w:rPr>
          <w:rFonts w:asciiTheme="minorHAnsi" w:hAnsiTheme="minorHAnsi" w:cs="Arial"/>
          <w:spacing w:val="-3"/>
          <w:szCs w:val="24"/>
        </w:rPr>
        <w:t>19</w:t>
      </w:r>
    </w:p>
    <w:p w14:paraId="38C70440" w14:textId="620DDCAE" w:rsidR="000059E2" w:rsidRPr="009109F2" w:rsidRDefault="000059E2" w:rsidP="00AD5641">
      <w:pPr>
        <w:numPr>
          <w:ilvl w:val="0"/>
          <w:numId w:val="4"/>
        </w:num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 xml:space="preserve">Program Start Date: </w:t>
      </w:r>
      <w:r w:rsidR="000E5DA9" w:rsidRPr="009109F2">
        <w:rPr>
          <w:rFonts w:asciiTheme="minorHAnsi" w:hAnsiTheme="minorHAnsi" w:cs="Arial"/>
          <w:spacing w:val="-3"/>
          <w:szCs w:val="24"/>
        </w:rPr>
        <w:t>August 1, 2019</w:t>
      </w:r>
    </w:p>
    <w:p w14:paraId="45FACCBD" w14:textId="582E30D4" w:rsidR="000059E2" w:rsidRPr="009109F2" w:rsidRDefault="000059E2" w:rsidP="00AD5641">
      <w:pPr>
        <w:numPr>
          <w:ilvl w:val="0"/>
          <w:numId w:val="4"/>
        </w:numPr>
        <w:tabs>
          <w:tab w:val="left" w:pos="-720"/>
        </w:tabs>
        <w:suppressAutoHyphens/>
        <w:rPr>
          <w:rFonts w:asciiTheme="minorHAnsi" w:hAnsiTheme="minorHAnsi" w:cs="Arial"/>
          <w:spacing w:val="-3"/>
          <w:szCs w:val="24"/>
        </w:rPr>
      </w:pPr>
      <w:r w:rsidRPr="009109F2">
        <w:rPr>
          <w:rFonts w:asciiTheme="minorHAnsi" w:hAnsiTheme="minorHAnsi" w:cs="Arial"/>
          <w:spacing w:val="-3"/>
          <w:szCs w:val="24"/>
        </w:rPr>
        <w:t xml:space="preserve">Program Period for Grant: </w:t>
      </w:r>
      <w:r w:rsidR="000E5DA9" w:rsidRPr="009109F2">
        <w:rPr>
          <w:rFonts w:asciiTheme="minorHAnsi" w:hAnsiTheme="minorHAnsi" w:cs="Arial"/>
          <w:spacing w:val="-3"/>
          <w:szCs w:val="24"/>
        </w:rPr>
        <w:t>August</w:t>
      </w:r>
      <w:r w:rsidRPr="009109F2">
        <w:rPr>
          <w:rFonts w:asciiTheme="minorHAnsi" w:hAnsiTheme="minorHAnsi" w:cs="Arial"/>
          <w:spacing w:val="-3"/>
          <w:szCs w:val="24"/>
        </w:rPr>
        <w:t xml:space="preserve"> 1, 2019 – June 30, 202</w:t>
      </w:r>
      <w:r w:rsidR="001A1087">
        <w:rPr>
          <w:rFonts w:asciiTheme="minorHAnsi" w:hAnsiTheme="minorHAnsi" w:cs="Arial"/>
          <w:spacing w:val="-3"/>
          <w:szCs w:val="24"/>
        </w:rPr>
        <w:t>1</w:t>
      </w:r>
    </w:p>
    <w:p w14:paraId="20842C8E" w14:textId="77777777" w:rsidR="000059E2" w:rsidRPr="009109F2" w:rsidRDefault="000059E2" w:rsidP="000059E2">
      <w:pPr>
        <w:tabs>
          <w:tab w:val="left" w:pos="-720"/>
        </w:tabs>
        <w:suppressAutoHyphens/>
        <w:ind w:left="360"/>
        <w:rPr>
          <w:rFonts w:asciiTheme="minorHAnsi" w:hAnsiTheme="minorHAnsi" w:cs="Arial"/>
          <w:spacing w:val="-3"/>
          <w:szCs w:val="24"/>
        </w:rPr>
      </w:pPr>
    </w:p>
    <w:p w14:paraId="09ADFEDC" w14:textId="6532F16C" w:rsidR="000059E2" w:rsidRPr="009109F2" w:rsidRDefault="000059E2" w:rsidP="000059E2">
      <w:pPr>
        <w:pStyle w:val="ListParagraph"/>
        <w:spacing w:before="120" w:after="0" w:line="240" w:lineRule="auto"/>
        <w:ind w:left="0"/>
        <w:contextualSpacing w:val="0"/>
        <w:rPr>
          <w:rFonts w:asciiTheme="minorHAnsi" w:hAnsiTheme="minorHAnsi"/>
          <w:sz w:val="24"/>
          <w:szCs w:val="24"/>
        </w:rPr>
      </w:pPr>
      <w:r w:rsidRPr="009109F2">
        <w:rPr>
          <w:rFonts w:asciiTheme="minorHAnsi" w:hAnsiTheme="minorHAnsi"/>
          <w:sz w:val="24"/>
          <w:szCs w:val="24"/>
        </w:rPr>
        <w:t xml:space="preserve">The Office of Economic Opportunity reserves the right to negotiate terms of the grant agreement with prospective </w:t>
      </w:r>
      <w:r w:rsidR="00192751" w:rsidRPr="009109F2">
        <w:rPr>
          <w:rFonts w:asciiTheme="minorHAnsi" w:hAnsiTheme="minorHAnsi"/>
          <w:sz w:val="24"/>
          <w:szCs w:val="24"/>
        </w:rPr>
        <w:t>grantee</w:t>
      </w:r>
      <w:r w:rsidRPr="009109F2">
        <w:rPr>
          <w:rFonts w:asciiTheme="minorHAnsi" w:hAnsiTheme="minorHAnsi"/>
          <w:sz w:val="24"/>
          <w:szCs w:val="24"/>
        </w:rPr>
        <w:t xml:space="preserve"> prior to grant execution. This may include refinement of the program outcomes, services </w:t>
      </w:r>
      <w:proofErr w:type="gramStart"/>
      <w:r w:rsidRPr="009109F2">
        <w:rPr>
          <w:rFonts w:asciiTheme="minorHAnsi" w:hAnsiTheme="minorHAnsi"/>
          <w:sz w:val="24"/>
          <w:szCs w:val="24"/>
        </w:rPr>
        <w:t>provided</w:t>
      </w:r>
      <w:proofErr w:type="gramEnd"/>
      <w:r w:rsidRPr="009109F2">
        <w:rPr>
          <w:rFonts w:asciiTheme="minorHAnsi" w:hAnsiTheme="minorHAnsi"/>
          <w:sz w:val="24"/>
          <w:szCs w:val="24"/>
        </w:rPr>
        <w:t xml:space="preserve"> and costs covered under the grant agreement.  In some cases, this may also include a </w:t>
      </w:r>
      <w:r w:rsidR="001F7B73" w:rsidRPr="009109F2">
        <w:rPr>
          <w:rFonts w:asciiTheme="minorHAnsi" w:hAnsiTheme="minorHAnsi"/>
          <w:sz w:val="24"/>
          <w:szCs w:val="24"/>
        </w:rPr>
        <w:t>one-year</w:t>
      </w:r>
      <w:r w:rsidRPr="009109F2">
        <w:rPr>
          <w:rFonts w:asciiTheme="minorHAnsi" w:hAnsiTheme="minorHAnsi"/>
          <w:sz w:val="24"/>
          <w:szCs w:val="24"/>
        </w:rPr>
        <w:t xml:space="preserve"> program period.</w:t>
      </w:r>
    </w:p>
    <w:p w14:paraId="28C82414" w14:textId="3689D858" w:rsidR="000059E2" w:rsidRPr="009109F2" w:rsidRDefault="000059E2" w:rsidP="000059E2">
      <w:pPr>
        <w:tabs>
          <w:tab w:val="left" w:pos="691"/>
          <w:tab w:val="left" w:pos="1171"/>
          <w:tab w:val="left" w:pos="1651"/>
          <w:tab w:val="left" w:pos="2131"/>
        </w:tabs>
        <w:suppressAutoHyphens/>
        <w:ind w:right="-332"/>
        <w:rPr>
          <w:rFonts w:asciiTheme="minorHAnsi" w:hAnsiTheme="minorHAnsi" w:cs="Arial"/>
          <w:spacing w:val="-3"/>
          <w:sz w:val="12"/>
          <w:szCs w:val="12"/>
        </w:rPr>
      </w:pPr>
    </w:p>
    <w:p w14:paraId="15978914" w14:textId="09C9E13F" w:rsidR="000059E2" w:rsidRPr="009109F2" w:rsidRDefault="001A1087" w:rsidP="000059E2">
      <w:pPr>
        <w:widowControl/>
        <w:rPr>
          <w:rFonts w:asciiTheme="minorHAnsi" w:hAnsiTheme="minorHAnsi" w:cs="Arial"/>
          <w:spacing w:val="-3"/>
          <w:szCs w:val="24"/>
        </w:rPr>
      </w:pPr>
      <w:r w:rsidRPr="009109F2">
        <w:rPr>
          <w:rFonts w:asciiTheme="minorHAnsi" w:hAnsiTheme="minorHAnsi" w:cs="Arial"/>
          <w:b/>
          <w:spacing w:val="-3"/>
          <w:szCs w:val="24"/>
          <w:u w:val="single"/>
        </w:rPr>
        <w:t xml:space="preserve">SELECTION PROCESS AND CRITERIA </w:t>
      </w:r>
    </w:p>
    <w:p w14:paraId="71727916" w14:textId="77777777" w:rsidR="000059E2" w:rsidRPr="009109F2" w:rsidRDefault="000059E2" w:rsidP="000059E2">
      <w:pPr>
        <w:tabs>
          <w:tab w:val="left" w:pos="691"/>
          <w:tab w:val="left" w:pos="1171"/>
          <w:tab w:val="left" w:pos="1651"/>
          <w:tab w:val="left" w:pos="2131"/>
        </w:tabs>
        <w:suppressAutoHyphens/>
        <w:ind w:left="211" w:right="-332"/>
        <w:rPr>
          <w:rFonts w:asciiTheme="minorHAnsi" w:hAnsiTheme="minorHAnsi" w:cs="Arial"/>
          <w:spacing w:val="-3"/>
          <w:sz w:val="12"/>
          <w:szCs w:val="12"/>
        </w:rPr>
      </w:pPr>
    </w:p>
    <w:p w14:paraId="23B123B8" w14:textId="77777777" w:rsidR="00AA6EDE" w:rsidRPr="009109F2" w:rsidRDefault="000059E2" w:rsidP="000059E2">
      <w:pPr>
        <w:ind w:right="54"/>
        <w:outlineLvl w:val="0"/>
        <w:rPr>
          <w:rFonts w:asciiTheme="minorHAnsi" w:hAnsiTheme="minorHAnsi" w:cs="Arial"/>
          <w:spacing w:val="-3"/>
          <w:szCs w:val="24"/>
        </w:rPr>
      </w:pPr>
      <w:r w:rsidRPr="009109F2">
        <w:rPr>
          <w:rFonts w:asciiTheme="minorHAnsi" w:hAnsiTheme="minorHAnsi" w:cs="Arial"/>
          <w:spacing w:val="-3"/>
          <w:szCs w:val="24"/>
        </w:rPr>
        <w:t>All applications will be evaluated by the Office of Economic Opportunity based on capacity of applicant, approach</w:t>
      </w:r>
      <w:r w:rsidR="000E5DA9" w:rsidRPr="009109F2">
        <w:rPr>
          <w:rFonts w:asciiTheme="minorHAnsi" w:hAnsiTheme="minorHAnsi" w:cs="Arial"/>
          <w:spacing w:val="-3"/>
          <w:szCs w:val="24"/>
        </w:rPr>
        <w:t>, ability to serve the entire state</w:t>
      </w:r>
      <w:r w:rsidRPr="009109F2">
        <w:rPr>
          <w:rFonts w:asciiTheme="minorHAnsi" w:hAnsiTheme="minorHAnsi" w:cs="Arial"/>
          <w:spacing w:val="-3"/>
          <w:szCs w:val="24"/>
        </w:rPr>
        <w:t xml:space="preserve"> and coordination. </w:t>
      </w:r>
      <w:r w:rsidR="000E5DA9" w:rsidRPr="009109F2">
        <w:rPr>
          <w:rFonts w:asciiTheme="minorHAnsi" w:hAnsiTheme="minorHAnsi" w:cs="Arial"/>
          <w:spacing w:val="-3"/>
          <w:szCs w:val="24"/>
        </w:rPr>
        <w:t xml:space="preserve"> </w:t>
      </w:r>
    </w:p>
    <w:p w14:paraId="5DCA9BCB" w14:textId="77777777" w:rsidR="00AA6EDE" w:rsidRPr="009109F2" w:rsidRDefault="00AA6EDE" w:rsidP="000059E2">
      <w:pPr>
        <w:ind w:right="54"/>
        <w:outlineLvl w:val="0"/>
        <w:rPr>
          <w:rFonts w:asciiTheme="minorHAnsi" w:hAnsiTheme="minorHAnsi" w:cs="Arial"/>
          <w:spacing w:val="-3"/>
          <w:szCs w:val="24"/>
        </w:rPr>
      </w:pPr>
    </w:p>
    <w:p w14:paraId="4F9C435E" w14:textId="25E820D7" w:rsidR="000059E2" w:rsidRPr="009109F2" w:rsidRDefault="000E5DA9" w:rsidP="000059E2">
      <w:pPr>
        <w:ind w:right="54"/>
        <w:outlineLvl w:val="0"/>
        <w:rPr>
          <w:rFonts w:asciiTheme="minorHAnsi" w:hAnsiTheme="minorHAnsi" w:cs="Arial"/>
          <w:spacing w:val="-3"/>
          <w:szCs w:val="24"/>
        </w:rPr>
      </w:pPr>
      <w:r w:rsidRPr="009109F2">
        <w:rPr>
          <w:rFonts w:asciiTheme="minorHAnsi" w:hAnsiTheme="minorHAnsi" w:cs="Arial"/>
          <w:spacing w:val="-3"/>
          <w:szCs w:val="24"/>
        </w:rPr>
        <w:t xml:space="preserve">Proposals </w:t>
      </w:r>
      <w:r w:rsidR="000059E2" w:rsidRPr="009109F2">
        <w:rPr>
          <w:rFonts w:asciiTheme="minorHAnsi" w:hAnsiTheme="minorHAnsi" w:cs="Arial"/>
          <w:spacing w:val="-3"/>
          <w:szCs w:val="24"/>
        </w:rPr>
        <w:t xml:space="preserve">will be evaluated </w:t>
      </w:r>
      <w:r w:rsidR="00AA6EDE" w:rsidRPr="009109F2">
        <w:rPr>
          <w:rFonts w:asciiTheme="minorHAnsi" w:hAnsiTheme="minorHAnsi" w:cs="Arial"/>
          <w:spacing w:val="-3"/>
          <w:szCs w:val="24"/>
        </w:rPr>
        <w:t>on</w:t>
      </w:r>
      <w:r w:rsidR="000059E2" w:rsidRPr="009109F2">
        <w:rPr>
          <w:rFonts w:asciiTheme="minorHAnsi" w:hAnsiTheme="minorHAnsi" w:cs="Arial"/>
          <w:spacing w:val="-3"/>
          <w:szCs w:val="24"/>
        </w:rPr>
        <w:t>:</w:t>
      </w:r>
    </w:p>
    <w:p w14:paraId="38D14916" w14:textId="77777777" w:rsidR="000059E2" w:rsidRPr="009109F2" w:rsidRDefault="000059E2" w:rsidP="000059E2">
      <w:pPr>
        <w:tabs>
          <w:tab w:val="left" w:pos="180"/>
        </w:tabs>
        <w:suppressAutoHyphens/>
        <w:ind w:left="211" w:right="54"/>
        <w:rPr>
          <w:rFonts w:asciiTheme="minorHAnsi" w:hAnsiTheme="minorHAnsi" w:cs="Arial"/>
          <w:spacing w:val="-3"/>
          <w:szCs w:val="24"/>
        </w:rPr>
      </w:pPr>
    </w:p>
    <w:p w14:paraId="4FEDA5F6" w14:textId="4637B4C7" w:rsidR="000059E2" w:rsidRPr="009109F2" w:rsidRDefault="00AA6EDE"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Ability to m</w:t>
      </w:r>
      <w:r w:rsidR="000059E2" w:rsidRPr="009109F2">
        <w:rPr>
          <w:rFonts w:asciiTheme="minorHAnsi" w:hAnsiTheme="minorHAnsi" w:cs="Arial"/>
          <w:spacing w:val="-3"/>
          <w:szCs w:val="24"/>
        </w:rPr>
        <w:t>eet the criteria as outlined in this Notice of Funding.</w:t>
      </w:r>
    </w:p>
    <w:p w14:paraId="6B04A774" w14:textId="14BB6FC0" w:rsidR="000059E2" w:rsidRPr="009109F2" w:rsidRDefault="000059E2"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Previous program performance un</w:t>
      </w:r>
      <w:r w:rsidR="000E5DA9" w:rsidRPr="009109F2">
        <w:rPr>
          <w:rFonts w:asciiTheme="minorHAnsi" w:hAnsiTheme="minorHAnsi" w:cs="Arial"/>
          <w:spacing w:val="-3"/>
          <w:szCs w:val="24"/>
        </w:rPr>
        <w:t xml:space="preserve">der the </w:t>
      </w:r>
      <w:r w:rsidR="001A1087">
        <w:rPr>
          <w:rFonts w:asciiTheme="minorHAnsi" w:hAnsiTheme="minorHAnsi" w:cs="Arial"/>
          <w:spacing w:val="-3"/>
          <w:szCs w:val="24"/>
        </w:rPr>
        <w:t>L</w:t>
      </w:r>
      <w:r w:rsidR="00AA6EDE" w:rsidRPr="009109F2">
        <w:rPr>
          <w:rFonts w:asciiTheme="minorHAnsi" w:hAnsiTheme="minorHAnsi" w:cs="Arial"/>
          <w:spacing w:val="-3"/>
          <w:szCs w:val="24"/>
        </w:rPr>
        <w:t>ow-</w:t>
      </w:r>
      <w:r w:rsidR="001A1087">
        <w:rPr>
          <w:rFonts w:asciiTheme="minorHAnsi" w:hAnsiTheme="minorHAnsi" w:cs="Arial"/>
          <w:spacing w:val="-3"/>
          <w:szCs w:val="24"/>
        </w:rPr>
        <w:t>I</w:t>
      </w:r>
      <w:r w:rsidR="00AA6EDE" w:rsidRPr="009109F2">
        <w:rPr>
          <w:rFonts w:asciiTheme="minorHAnsi" w:hAnsiTheme="minorHAnsi" w:cs="Arial"/>
          <w:spacing w:val="-3"/>
          <w:szCs w:val="24"/>
        </w:rPr>
        <w:t>ncome</w:t>
      </w:r>
      <w:r w:rsidR="000E5DA9" w:rsidRPr="009109F2">
        <w:rPr>
          <w:rFonts w:asciiTheme="minorHAnsi" w:hAnsiTheme="minorHAnsi" w:cs="Arial"/>
          <w:spacing w:val="-3"/>
          <w:szCs w:val="24"/>
        </w:rPr>
        <w:t xml:space="preserve"> </w:t>
      </w:r>
      <w:r w:rsidR="001A1087">
        <w:rPr>
          <w:rFonts w:asciiTheme="minorHAnsi" w:hAnsiTheme="minorHAnsi" w:cs="Arial"/>
          <w:spacing w:val="-3"/>
          <w:szCs w:val="24"/>
        </w:rPr>
        <w:t xml:space="preserve">Home </w:t>
      </w:r>
      <w:r w:rsidR="000E5DA9" w:rsidRPr="009109F2">
        <w:rPr>
          <w:rFonts w:asciiTheme="minorHAnsi" w:hAnsiTheme="minorHAnsi" w:cs="Arial"/>
          <w:spacing w:val="-3"/>
          <w:szCs w:val="24"/>
        </w:rPr>
        <w:t xml:space="preserve">Weatherization </w:t>
      </w:r>
      <w:r w:rsidR="001A1087">
        <w:rPr>
          <w:rFonts w:asciiTheme="minorHAnsi" w:hAnsiTheme="minorHAnsi" w:cs="Arial"/>
          <w:spacing w:val="-3"/>
          <w:szCs w:val="24"/>
        </w:rPr>
        <w:t xml:space="preserve">Assistance </w:t>
      </w:r>
      <w:r w:rsidR="000E5DA9" w:rsidRPr="009109F2">
        <w:rPr>
          <w:rFonts w:asciiTheme="minorHAnsi" w:hAnsiTheme="minorHAnsi" w:cs="Arial"/>
          <w:spacing w:val="-3"/>
          <w:szCs w:val="24"/>
        </w:rPr>
        <w:t>Program</w:t>
      </w:r>
      <w:r w:rsidRPr="009109F2">
        <w:rPr>
          <w:rFonts w:asciiTheme="minorHAnsi" w:hAnsiTheme="minorHAnsi" w:cs="Arial"/>
          <w:spacing w:val="-3"/>
          <w:szCs w:val="24"/>
        </w:rPr>
        <w:t>.</w:t>
      </w:r>
    </w:p>
    <w:p w14:paraId="2C990C38" w14:textId="4CAEA6FB" w:rsidR="000059E2" w:rsidRPr="009109F2" w:rsidRDefault="001A1087"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Pr>
          <w:rFonts w:asciiTheme="minorHAnsi" w:hAnsiTheme="minorHAnsi" w:cs="Arial"/>
          <w:spacing w:val="-3"/>
          <w:szCs w:val="24"/>
        </w:rPr>
        <w:t>P</w:t>
      </w:r>
      <w:r w:rsidR="00AA6EDE" w:rsidRPr="009109F2">
        <w:rPr>
          <w:rFonts w:asciiTheme="minorHAnsi" w:hAnsiTheme="minorHAnsi" w:cs="Arial"/>
          <w:spacing w:val="-3"/>
          <w:szCs w:val="24"/>
        </w:rPr>
        <w:t>revious experience</w:t>
      </w:r>
      <w:r w:rsidR="000059E2" w:rsidRPr="009109F2">
        <w:rPr>
          <w:rFonts w:asciiTheme="minorHAnsi" w:hAnsiTheme="minorHAnsi" w:cs="Arial"/>
          <w:spacing w:val="-3"/>
          <w:szCs w:val="24"/>
        </w:rPr>
        <w:t xml:space="preserve"> providing </w:t>
      </w:r>
      <w:r w:rsidR="000E5DA9" w:rsidRPr="009109F2">
        <w:rPr>
          <w:rFonts w:asciiTheme="minorHAnsi" w:hAnsiTheme="minorHAnsi" w:cs="Arial"/>
          <w:spacing w:val="-3"/>
          <w:szCs w:val="24"/>
        </w:rPr>
        <w:t>energy efficiency</w:t>
      </w:r>
      <w:r w:rsidR="000059E2" w:rsidRPr="009109F2">
        <w:rPr>
          <w:rFonts w:asciiTheme="minorHAnsi" w:hAnsiTheme="minorHAnsi" w:cs="Arial"/>
          <w:spacing w:val="-3"/>
          <w:szCs w:val="24"/>
        </w:rPr>
        <w:t xml:space="preserve"> services.</w:t>
      </w:r>
    </w:p>
    <w:p w14:paraId="67AD1D83" w14:textId="716FF170" w:rsidR="000059E2" w:rsidRPr="00A44AC0" w:rsidRDefault="00AA6EDE" w:rsidP="00A44AC0">
      <w:pPr>
        <w:widowControl/>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 xml:space="preserve">Ability to </w:t>
      </w:r>
      <w:r w:rsidR="00125B07" w:rsidRPr="009109F2">
        <w:rPr>
          <w:rFonts w:asciiTheme="minorHAnsi" w:hAnsiTheme="minorHAnsi" w:cs="Arial"/>
          <w:spacing w:val="-3"/>
          <w:szCs w:val="24"/>
        </w:rPr>
        <w:t>leverag</w:t>
      </w:r>
      <w:r w:rsidRPr="009109F2">
        <w:rPr>
          <w:rFonts w:asciiTheme="minorHAnsi" w:hAnsiTheme="minorHAnsi" w:cs="Arial"/>
          <w:spacing w:val="-3"/>
          <w:szCs w:val="24"/>
        </w:rPr>
        <w:t>e</w:t>
      </w:r>
      <w:r w:rsidR="00125B07" w:rsidRPr="009109F2">
        <w:rPr>
          <w:rFonts w:asciiTheme="minorHAnsi" w:hAnsiTheme="minorHAnsi" w:cs="Arial"/>
          <w:spacing w:val="-3"/>
          <w:szCs w:val="24"/>
        </w:rPr>
        <w:t xml:space="preserve"> and braid</w:t>
      </w:r>
      <w:r w:rsidR="000059E2" w:rsidRPr="009109F2">
        <w:rPr>
          <w:rFonts w:asciiTheme="minorHAnsi" w:hAnsiTheme="minorHAnsi" w:cs="Arial"/>
          <w:spacing w:val="-3"/>
          <w:szCs w:val="24"/>
        </w:rPr>
        <w:t xml:space="preserve"> funding to support </w:t>
      </w:r>
      <w:r w:rsidR="001A1087">
        <w:rPr>
          <w:rFonts w:asciiTheme="minorHAnsi" w:hAnsiTheme="minorHAnsi" w:cs="Arial"/>
          <w:spacing w:val="-3"/>
          <w:szCs w:val="24"/>
        </w:rPr>
        <w:t>multi-family weatherization projects</w:t>
      </w:r>
      <w:r w:rsidR="000059E2" w:rsidRPr="009109F2">
        <w:rPr>
          <w:rFonts w:asciiTheme="minorHAnsi" w:hAnsiTheme="minorHAnsi" w:cs="Arial"/>
          <w:spacing w:val="-3"/>
          <w:szCs w:val="24"/>
        </w:rPr>
        <w:t xml:space="preserve">. </w:t>
      </w:r>
    </w:p>
    <w:p w14:paraId="5E8A87E3" w14:textId="1D5E6B8E" w:rsidR="00BC5A9F" w:rsidRPr="009109F2" w:rsidRDefault="008F7045"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Ability to r</w:t>
      </w:r>
      <w:r w:rsidR="000059E2" w:rsidRPr="009109F2">
        <w:rPr>
          <w:rFonts w:asciiTheme="minorHAnsi" w:hAnsiTheme="minorHAnsi" w:cs="Arial"/>
          <w:spacing w:val="-3"/>
          <w:szCs w:val="24"/>
        </w:rPr>
        <w:t>e</w:t>
      </w:r>
      <w:r w:rsidR="00AA6EDE" w:rsidRPr="009109F2">
        <w:rPr>
          <w:rFonts w:asciiTheme="minorHAnsi" w:hAnsiTheme="minorHAnsi" w:cs="Arial"/>
          <w:spacing w:val="-3"/>
          <w:szCs w:val="24"/>
        </w:rPr>
        <w:t>sponsibly m</w:t>
      </w:r>
      <w:r w:rsidR="000059E2" w:rsidRPr="009109F2">
        <w:rPr>
          <w:rFonts w:asciiTheme="minorHAnsi" w:hAnsiTheme="minorHAnsi" w:cs="Arial"/>
          <w:spacing w:val="-3"/>
          <w:szCs w:val="24"/>
        </w:rPr>
        <w:t>anage public funds and report expectations required under a grant agreement with the State of Vermont.</w:t>
      </w:r>
    </w:p>
    <w:p w14:paraId="7F60E51A" w14:textId="63E01FC9" w:rsidR="003E39A7" w:rsidRPr="009109F2" w:rsidRDefault="008F7045"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 xml:space="preserve">Previous experience with </w:t>
      </w:r>
      <w:r w:rsidR="001A1087">
        <w:rPr>
          <w:rFonts w:asciiTheme="minorHAnsi" w:hAnsiTheme="minorHAnsi" w:cs="Arial"/>
          <w:spacing w:val="-3"/>
          <w:szCs w:val="24"/>
        </w:rPr>
        <w:t>m</w:t>
      </w:r>
      <w:r w:rsidRPr="009109F2">
        <w:rPr>
          <w:rFonts w:asciiTheme="minorHAnsi" w:hAnsiTheme="minorHAnsi" w:cs="Arial"/>
          <w:spacing w:val="-3"/>
          <w:szCs w:val="24"/>
        </w:rPr>
        <w:t xml:space="preserve">ulti-family energy efficiency work. </w:t>
      </w:r>
    </w:p>
    <w:p w14:paraId="778A3425" w14:textId="54D15F49" w:rsidR="003E39A7" w:rsidRPr="009109F2" w:rsidRDefault="008F7045"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Experience and ability to manage large projects with multiple stakeholders and funding sources.</w:t>
      </w:r>
    </w:p>
    <w:p w14:paraId="66A38138" w14:textId="63860C10" w:rsidR="003E39A7" w:rsidRPr="009109F2" w:rsidRDefault="008F7045"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Previous experience and ability to procure and manage subcontractors</w:t>
      </w:r>
      <w:r w:rsidR="001A1087">
        <w:rPr>
          <w:rFonts w:asciiTheme="minorHAnsi" w:hAnsiTheme="minorHAnsi" w:cs="Arial"/>
          <w:spacing w:val="-3"/>
          <w:szCs w:val="24"/>
        </w:rPr>
        <w:t xml:space="preserve"> and materials to state and federal requirements</w:t>
      </w:r>
      <w:r w:rsidRPr="009109F2">
        <w:rPr>
          <w:rFonts w:asciiTheme="minorHAnsi" w:hAnsiTheme="minorHAnsi" w:cs="Arial"/>
          <w:spacing w:val="-3"/>
          <w:szCs w:val="24"/>
        </w:rPr>
        <w:t xml:space="preserve">. </w:t>
      </w:r>
    </w:p>
    <w:p w14:paraId="0F086B74" w14:textId="614933F1" w:rsidR="003E39A7" w:rsidRPr="009109F2" w:rsidRDefault="008F7045"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Ability to provide serv</w:t>
      </w:r>
      <w:r w:rsidR="00A44AC0">
        <w:rPr>
          <w:rFonts w:asciiTheme="minorHAnsi" w:hAnsiTheme="minorHAnsi" w:cs="Arial"/>
          <w:spacing w:val="-3"/>
          <w:szCs w:val="24"/>
        </w:rPr>
        <w:t xml:space="preserve">ices </w:t>
      </w:r>
      <w:r w:rsidRPr="009109F2">
        <w:rPr>
          <w:rFonts w:asciiTheme="minorHAnsi" w:hAnsiTheme="minorHAnsi" w:cs="Arial"/>
          <w:spacing w:val="-3"/>
          <w:szCs w:val="24"/>
        </w:rPr>
        <w:t>statewide.</w:t>
      </w:r>
    </w:p>
    <w:p w14:paraId="7CC2936C" w14:textId="404A717B" w:rsidR="008F7045" w:rsidRPr="009109F2" w:rsidRDefault="008F7045"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 xml:space="preserve">Responsiveness and ability to effectively communicate with a wide array of people from low income </w:t>
      </w:r>
      <w:r w:rsidR="001A1087">
        <w:rPr>
          <w:rFonts w:asciiTheme="minorHAnsi" w:hAnsiTheme="minorHAnsi" w:cs="Arial"/>
          <w:spacing w:val="-3"/>
          <w:szCs w:val="24"/>
        </w:rPr>
        <w:t>tenants</w:t>
      </w:r>
      <w:r w:rsidRPr="009109F2">
        <w:rPr>
          <w:rFonts w:asciiTheme="minorHAnsi" w:hAnsiTheme="minorHAnsi" w:cs="Arial"/>
          <w:spacing w:val="-3"/>
          <w:szCs w:val="24"/>
        </w:rPr>
        <w:t xml:space="preserve"> to large multi</w:t>
      </w:r>
      <w:r w:rsidR="001A1087">
        <w:rPr>
          <w:rFonts w:asciiTheme="minorHAnsi" w:hAnsiTheme="minorHAnsi" w:cs="Arial"/>
          <w:spacing w:val="-3"/>
          <w:szCs w:val="24"/>
        </w:rPr>
        <w:t>-</w:t>
      </w:r>
      <w:r w:rsidRPr="009109F2">
        <w:rPr>
          <w:rFonts w:asciiTheme="minorHAnsi" w:hAnsiTheme="minorHAnsi" w:cs="Arial"/>
          <w:spacing w:val="-3"/>
          <w:szCs w:val="24"/>
        </w:rPr>
        <w:t xml:space="preserve">family building owners.  </w:t>
      </w:r>
    </w:p>
    <w:p w14:paraId="6BA5776D" w14:textId="54F5435A" w:rsidR="008F7045" w:rsidRPr="009109F2" w:rsidRDefault="008F7045" w:rsidP="00AD5641">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 xml:space="preserve">Demonstrated commitment to low-income Vermonters.  </w:t>
      </w:r>
    </w:p>
    <w:p w14:paraId="00F2E6FF" w14:textId="21ACAD7A" w:rsidR="00E35DAF" w:rsidRDefault="008F7045" w:rsidP="00E35DAF">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sidRPr="009109F2">
        <w:rPr>
          <w:rFonts w:asciiTheme="minorHAnsi" w:hAnsiTheme="minorHAnsi" w:cs="Arial"/>
          <w:spacing w:val="-3"/>
          <w:szCs w:val="24"/>
        </w:rPr>
        <w:t xml:space="preserve">Strong financial management system.  </w:t>
      </w:r>
    </w:p>
    <w:p w14:paraId="7887E667" w14:textId="5538AD1F" w:rsidR="00A16F4E" w:rsidRPr="009109F2" w:rsidRDefault="00A16F4E" w:rsidP="00E35DAF">
      <w:pPr>
        <w:numPr>
          <w:ilvl w:val="0"/>
          <w:numId w:val="5"/>
        </w:numPr>
        <w:tabs>
          <w:tab w:val="clear" w:pos="720"/>
          <w:tab w:val="num" w:pos="0"/>
          <w:tab w:val="left" w:pos="180"/>
        </w:tabs>
        <w:suppressAutoHyphens/>
        <w:spacing w:before="120"/>
        <w:ind w:right="54"/>
        <w:rPr>
          <w:rFonts w:asciiTheme="minorHAnsi" w:hAnsiTheme="minorHAnsi" w:cs="Arial"/>
          <w:spacing w:val="-3"/>
          <w:szCs w:val="24"/>
        </w:rPr>
      </w:pPr>
      <w:r>
        <w:rPr>
          <w:rFonts w:asciiTheme="minorHAnsi" w:hAnsiTheme="minorHAnsi" w:cs="Arial"/>
          <w:spacing w:val="-3"/>
          <w:szCs w:val="24"/>
        </w:rPr>
        <w:t xml:space="preserve">Ability to provide multi-family Weatherization services statewide.   </w:t>
      </w:r>
    </w:p>
    <w:p w14:paraId="2BAA0E2E" w14:textId="77777777" w:rsidR="00BC5A9F" w:rsidRPr="009109F2" w:rsidRDefault="00BC5A9F" w:rsidP="00BC5A9F">
      <w:pPr>
        <w:tabs>
          <w:tab w:val="left" w:pos="180"/>
        </w:tabs>
        <w:suppressAutoHyphens/>
        <w:spacing w:before="120"/>
        <w:ind w:right="54"/>
        <w:rPr>
          <w:rFonts w:asciiTheme="minorHAnsi" w:hAnsiTheme="minorHAnsi" w:cs="Arial"/>
          <w:spacing w:val="-3"/>
          <w:szCs w:val="24"/>
        </w:rPr>
      </w:pPr>
    </w:p>
    <w:p w14:paraId="4FE3AF44" w14:textId="02F0633D" w:rsidR="00BC5A9F" w:rsidRPr="003D374A" w:rsidRDefault="001A1087" w:rsidP="000020CC">
      <w:pPr>
        <w:tabs>
          <w:tab w:val="left" w:pos="180"/>
        </w:tabs>
        <w:suppressAutoHyphens/>
        <w:spacing w:before="120"/>
        <w:ind w:right="54"/>
        <w:rPr>
          <w:rFonts w:asciiTheme="minorHAnsi" w:hAnsiTheme="minorHAnsi" w:cs="Arial"/>
          <w:spacing w:val="-3"/>
          <w:szCs w:val="24"/>
        </w:rPr>
      </w:pPr>
      <w:r w:rsidRPr="00F902B7">
        <w:rPr>
          <w:rFonts w:asciiTheme="minorHAnsi" w:hAnsiTheme="minorHAnsi"/>
          <w:b/>
          <w:bCs/>
          <w:szCs w:val="24"/>
          <w:u w:val="single"/>
        </w:rPr>
        <w:t>MULTI-FAMILY WEATHERIZATION PROGRAM COMPONENTS</w:t>
      </w:r>
      <w:bookmarkStart w:id="3" w:name="1.6_Role_of_Subgrantee"/>
      <w:bookmarkEnd w:id="3"/>
    </w:p>
    <w:p w14:paraId="54526581" w14:textId="77777777" w:rsidR="001A1087" w:rsidRDefault="001A1087" w:rsidP="00BC5A9F">
      <w:pPr>
        <w:pStyle w:val="BodyText"/>
        <w:spacing w:before="1"/>
        <w:rPr>
          <w:rFonts w:asciiTheme="minorHAnsi" w:hAnsiTheme="minorHAnsi"/>
          <w:b/>
          <w:bCs/>
          <w:u w:val="single"/>
        </w:rPr>
      </w:pPr>
    </w:p>
    <w:p w14:paraId="417806BD" w14:textId="5B1BCFAF" w:rsidR="00BC5A9F" w:rsidRPr="009109F2" w:rsidRDefault="006652B4" w:rsidP="00BC5A9F">
      <w:pPr>
        <w:pStyle w:val="BodyText"/>
        <w:spacing w:before="1"/>
        <w:rPr>
          <w:rFonts w:asciiTheme="minorHAnsi" w:hAnsiTheme="minorHAnsi"/>
          <w:b/>
          <w:bCs/>
          <w:sz w:val="28"/>
          <w:szCs w:val="28"/>
          <w:u w:val="single"/>
        </w:rPr>
      </w:pPr>
      <w:r w:rsidRPr="009109F2">
        <w:rPr>
          <w:rFonts w:asciiTheme="minorHAnsi" w:hAnsiTheme="minorHAnsi"/>
          <w:b/>
          <w:bCs/>
          <w:u w:val="single"/>
        </w:rPr>
        <w:t xml:space="preserve">Role of </w:t>
      </w:r>
      <w:r w:rsidR="001A1087">
        <w:rPr>
          <w:rFonts w:asciiTheme="minorHAnsi" w:hAnsiTheme="minorHAnsi"/>
          <w:b/>
          <w:bCs/>
          <w:u w:val="single"/>
        </w:rPr>
        <w:t>G</w:t>
      </w:r>
      <w:r w:rsidRPr="009109F2">
        <w:rPr>
          <w:rFonts w:asciiTheme="minorHAnsi" w:hAnsiTheme="minorHAnsi"/>
          <w:b/>
          <w:bCs/>
          <w:u w:val="single"/>
        </w:rPr>
        <w:t>rantee</w:t>
      </w:r>
    </w:p>
    <w:p w14:paraId="1FFA790F" w14:textId="77777777" w:rsidR="001A1087" w:rsidRDefault="001A1087" w:rsidP="00BC5A9F">
      <w:pPr>
        <w:pStyle w:val="BodyText"/>
        <w:spacing w:before="1"/>
        <w:rPr>
          <w:rFonts w:asciiTheme="minorHAnsi" w:hAnsiTheme="minorHAnsi"/>
        </w:rPr>
      </w:pPr>
    </w:p>
    <w:p w14:paraId="0B9CABCE" w14:textId="16226E9C" w:rsidR="007C2554" w:rsidRDefault="007C2554" w:rsidP="00BC5A9F">
      <w:pPr>
        <w:pStyle w:val="BodyText"/>
        <w:spacing w:before="1"/>
        <w:rPr>
          <w:rFonts w:asciiTheme="minorHAnsi" w:hAnsiTheme="minorHAnsi"/>
        </w:rPr>
      </w:pPr>
      <w:r>
        <w:rPr>
          <w:rFonts w:asciiTheme="minorHAnsi" w:hAnsiTheme="minorHAnsi"/>
        </w:rPr>
        <w:t>The selected grantee</w:t>
      </w:r>
      <w:r w:rsidR="006652B4" w:rsidRPr="009109F2">
        <w:rPr>
          <w:rFonts w:asciiTheme="minorHAnsi" w:hAnsiTheme="minorHAnsi"/>
        </w:rPr>
        <w:t xml:space="preserve"> </w:t>
      </w:r>
      <w:r w:rsidR="001F7B73" w:rsidRPr="009109F2">
        <w:rPr>
          <w:rFonts w:asciiTheme="minorHAnsi" w:hAnsiTheme="minorHAnsi"/>
        </w:rPr>
        <w:t xml:space="preserve">will </w:t>
      </w:r>
      <w:r w:rsidR="006652B4" w:rsidRPr="009109F2">
        <w:rPr>
          <w:rFonts w:asciiTheme="minorHAnsi" w:hAnsiTheme="minorHAnsi"/>
        </w:rPr>
        <w:t xml:space="preserve">perform </w:t>
      </w:r>
      <w:r>
        <w:rPr>
          <w:rFonts w:asciiTheme="minorHAnsi" w:hAnsiTheme="minorHAnsi"/>
        </w:rPr>
        <w:t>the following services</w:t>
      </w:r>
      <w:r w:rsidR="006652B4" w:rsidRPr="009109F2">
        <w:rPr>
          <w:rFonts w:asciiTheme="minorHAnsi" w:hAnsiTheme="minorHAnsi"/>
        </w:rPr>
        <w:t xml:space="preserve">: </w:t>
      </w:r>
    </w:p>
    <w:p w14:paraId="513E6030" w14:textId="4D759050" w:rsidR="007C2554" w:rsidRDefault="006652B4" w:rsidP="00BC5A9F">
      <w:pPr>
        <w:pStyle w:val="BodyText"/>
        <w:spacing w:before="1"/>
        <w:rPr>
          <w:rFonts w:asciiTheme="minorHAnsi" w:hAnsiTheme="minorHAnsi"/>
        </w:rPr>
      </w:pPr>
      <w:r w:rsidRPr="009109F2">
        <w:rPr>
          <w:rFonts w:asciiTheme="minorHAnsi" w:hAnsiTheme="minorHAnsi"/>
        </w:rPr>
        <w:t xml:space="preserve">a) outreach and identification of appropriate properties and income eligibility verification of residents; </w:t>
      </w:r>
    </w:p>
    <w:p w14:paraId="326839F5" w14:textId="77777777" w:rsidR="007C2554" w:rsidRDefault="006652B4" w:rsidP="00BC5A9F">
      <w:pPr>
        <w:pStyle w:val="BodyText"/>
        <w:spacing w:before="1"/>
        <w:rPr>
          <w:rFonts w:asciiTheme="minorHAnsi" w:hAnsiTheme="minorHAnsi"/>
        </w:rPr>
      </w:pPr>
      <w:r w:rsidRPr="009109F2">
        <w:rPr>
          <w:rFonts w:asciiTheme="minorHAnsi" w:hAnsiTheme="minorHAnsi"/>
        </w:rPr>
        <w:t xml:space="preserve">b) evaluation of the energy efficiency of dwelling units proposed to be weatherized; </w:t>
      </w:r>
    </w:p>
    <w:p w14:paraId="6507FAAC" w14:textId="77777777" w:rsidR="007C2554" w:rsidRDefault="006652B4" w:rsidP="00BC5A9F">
      <w:pPr>
        <w:pStyle w:val="BodyText"/>
        <w:spacing w:before="1"/>
        <w:rPr>
          <w:rFonts w:asciiTheme="minorHAnsi" w:hAnsiTheme="minorHAnsi"/>
        </w:rPr>
      </w:pPr>
      <w:r w:rsidRPr="009109F2">
        <w:rPr>
          <w:rFonts w:asciiTheme="minorHAnsi" w:hAnsiTheme="minorHAnsi"/>
        </w:rPr>
        <w:t xml:space="preserve">c) installation of </w:t>
      </w:r>
      <w:proofErr w:type="gramStart"/>
      <w:r w:rsidRPr="009109F2">
        <w:rPr>
          <w:rFonts w:asciiTheme="minorHAnsi" w:hAnsiTheme="minorHAnsi"/>
        </w:rPr>
        <w:t>cost effective</w:t>
      </w:r>
      <w:proofErr w:type="gramEnd"/>
      <w:r w:rsidRPr="009109F2">
        <w:rPr>
          <w:rFonts w:asciiTheme="minorHAnsi" w:hAnsiTheme="minorHAnsi"/>
        </w:rPr>
        <w:t xml:space="preserve"> energy-saving measures and supervision of workers and subcontractors; </w:t>
      </w:r>
    </w:p>
    <w:p w14:paraId="744302F4" w14:textId="77777777" w:rsidR="007C2554" w:rsidRDefault="006652B4" w:rsidP="00BC5A9F">
      <w:pPr>
        <w:pStyle w:val="BodyText"/>
        <w:spacing w:before="1"/>
        <w:rPr>
          <w:rFonts w:asciiTheme="minorHAnsi" w:hAnsiTheme="minorHAnsi"/>
        </w:rPr>
      </w:pPr>
      <w:r w:rsidRPr="009109F2">
        <w:rPr>
          <w:rFonts w:asciiTheme="minorHAnsi" w:hAnsiTheme="minorHAnsi"/>
        </w:rPr>
        <w:t>d) identification of related health and safety concerns</w:t>
      </w:r>
      <w:r w:rsidR="001F7B73" w:rsidRPr="009109F2">
        <w:rPr>
          <w:rFonts w:asciiTheme="minorHAnsi" w:hAnsiTheme="minorHAnsi"/>
        </w:rPr>
        <w:t xml:space="preserve"> and oversight of building owner to address any of these concerns prior to installation of energy saving measures</w:t>
      </w:r>
      <w:r w:rsidRPr="009109F2">
        <w:rPr>
          <w:rFonts w:asciiTheme="minorHAnsi" w:hAnsiTheme="minorHAnsi"/>
        </w:rPr>
        <w:t>;</w:t>
      </w:r>
      <w:r w:rsidR="009A3AD7" w:rsidRPr="009109F2">
        <w:rPr>
          <w:rFonts w:asciiTheme="minorHAnsi" w:hAnsiTheme="minorHAnsi"/>
        </w:rPr>
        <w:t xml:space="preserve"> </w:t>
      </w:r>
    </w:p>
    <w:p w14:paraId="16EA0F1D" w14:textId="77777777" w:rsidR="007C2554" w:rsidRDefault="009A3AD7" w:rsidP="00BC5A9F">
      <w:pPr>
        <w:pStyle w:val="BodyText"/>
        <w:spacing w:before="1"/>
        <w:rPr>
          <w:rFonts w:asciiTheme="minorHAnsi" w:hAnsiTheme="minorHAnsi"/>
        </w:rPr>
      </w:pPr>
      <w:r w:rsidRPr="009109F2">
        <w:rPr>
          <w:rFonts w:asciiTheme="minorHAnsi" w:hAnsiTheme="minorHAnsi"/>
        </w:rPr>
        <w:t>e</w:t>
      </w:r>
      <w:r w:rsidR="006652B4" w:rsidRPr="009109F2">
        <w:rPr>
          <w:rFonts w:asciiTheme="minorHAnsi" w:hAnsiTheme="minorHAnsi"/>
        </w:rPr>
        <w:t xml:space="preserve">) maintenance of client and program files; </w:t>
      </w:r>
    </w:p>
    <w:p w14:paraId="77466093" w14:textId="3C2BEA2D" w:rsidR="007C2554" w:rsidRDefault="009A3AD7" w:rsidP="00BC5A9F">
      <w:pPr>
        <w:pStyle w:val="BodyText"/>
        <w:spacing w:before="1"/>
        <w:rPr>
          <w:rFonts w:asciiTheme="minorHAnsi" w:hAnsiTheme="minorHAnsi"/>
        </w:rPr>
      </w:pPr>
      <w:r w:rsidRPr="009109F2">
        <w:rPr>
          <w:rFonts w:asciiTheme="minorHAnsi" w:hAnsiTheme="minorHAnsi"/>
        </w:rPr>
        <w:t>f) inspection of completed project by certified multi-family inspector to OEO specifications</w:t>
      </w:r>
      <w:r w:rsidR="007C2554">
        <w:rPr>
          <w:rFonts w:asciiTheme="minorHAnsi" w:hAnsiTheme="minorHAnsi"/>
        </w:rPr>
        <w:t>;</w:t>
      </w:r>
      <w:r w:rsidRPr="009109F2">
        <w:rPr>
          <w:rFonts w:asciiTheme="minorHAnsi" w:hAnsiTheme="minorHAnsi"/>
        </w:rPr>
        <w:t xml:space="preserve"> </w:t>
      </w:r>
    </w:p>
    <w:p w14:paraId="1310F462" w14:textId="77777777" w:rsidR="007C2554" w:rsidRDefault="009A3AD7" w:rsidP="00BC5A9F">
      <w:pPr>
        <w:pStyle w:val="BodyText"/>
        <w:spacing w:before="1"/>
        <w:rPr>
          <w:rFonts w:asciiTheme="minorHAnsi" w:hAnsiTheme="minorHAnsi"/>
        </w:rPr>
      </w:pPr>
      <w:r w:rsidRPr="009109F2">
        <w:rPr>
          <w:rFonts w:asciiTheme="minorHAnsi" w:hAnsiTheme="minorHAnsi"/>
        </w:rPr>
        <w:t>g</w:t>
      </w:r>
      <w:r w:rsidR="006652B4" w:rsidRPr="009109F2">
        <w:rPr>
          <w:rFonts w:asciiTheme="minorHAnsi" w:hAnsiTheme="minorHAnsi"/>
        </w:rPr>
        <w:t xml:space="preserve">) preparation of regular management and fiscal progress reports; and </w:t>
      </w:r>
    </w:p>
    <w:p w14:paraId="58287707" w14:textId="77777777" w:rsidR="007C2554" w:rsidRDefault="007C2554" w:rsidP="00BC5A9F">
      <w:pPr>
        <w:pStyle w:val="BodyText"/>
        <w:spacing w:before="1"/>
        <w:rPr>
          <w:rFonts w:asciiTheme="minorHAnsi" w:hAnsiTheme="minorHAnsi"/>
        </w:rPr>
      </w:pPr>
      <w:r>
        <w:rPr>
          <w:rFonts w:asciiTheme="minorHAnsi" w:hAnsiTheme="minorHAnsi"/>
        </w:rPr>
        <w:t xml:space="preserve">h) </w:t>
      </w:r>
      <w:r w:rsidR="006652B4" w:rsidRPr="009109F2">
        <w:rPr>
          <w:rFonts w:asciiTheme="minorHAnsi" w:hAnsiTheme="minorHAnsi"/>
        </w:rPr>
        <w:t xml:space="preserve">other actions necessary to ensure compliance with State and Federal Program rules. </w:t>
      </w:r>
    </w:p>
    <w:p w14:paraId="6444EC39" w14:textId="77777777" w:rsidR="007C2554" w:rsidRDefault="007C2554" w:rsidP="00BC5A9F">
      <w:pPr>
        <w:pStyle w:val="BodyText"/>
        <w:spacing w:before="1"/>
        <w:rPr>
          <w:rFonts w:asciiTheme="minorHAnsi" w:hAnsiTheme="minorHAnsi"/>
        </w:rPr>
      </w:pPr>
    </w:p>
    <w:p w14:paraId="0D34C29A" w14:textId="7AF2C244" w:rsidR="006652B4" w:rsidRPr="009109F2" w:rsidRDefault="00B00E14" w:rsidP="00BC5A9F">
      <w:pPr>
        <w:pStyle w:val="BodyText"/>
        <w:spacing w:before="1"/>
        <w:rPr>
          <w:rFonts w:asciiTheme="minorHAnsi" w:hAnsiTheme="minorHAnsi"/>
          <w:b/>
          <w:bCs/>
          <w:sz w:val="28"/>
          <w:szCs w:val="28"/>
          <w:u w:val="single"/>
        </w:rPr>
      </w:pPr>
      <w:r w:rsidRPr="009109F2">
        <w:rPr>
          <w:rFonts w:asciiTheme="minorHAnsi" w:hAnsiTheme="minorHAnsi"/>
        </w:rPr>
        <w:t>OEO</w:t>
      </w:r>
      <w:r w:rsidR="006652B4" w:rsidRPr="009109F2">
        <w:rPr>
          <w:rFonts w:asciiTheme="minorHAnsi" w:hAnsiTheme="minorHAnsi"/>
        </w:rPr>
        <w:t xml:space="preserve"> monitor</w:t>
      </w:r>
      <w:r w:rsidR="007C2554">
        <w:rPr>
          <w:rFonts w:asciiTheme="minorHAnsi" w:hAnsiTheme="minorHAnsi"/>
        </w:rPr>
        <w:t>s</w:t>
      </w:r>
      <w:r w:rsidR="006652B4" w:rsidRPr="009109F2">
        <w:rPr>
          <w:rFonts w:asciiTheme="minorHAnsi" w:hAnsiTheme="minorHAnsi"/>
        </w:rPr>
        <w:t xml:space="preserve"> and overs</w:t>
      </w:r>
      <w:r w:rsidR="007C2554">
        <w:rPr>
          <w:rFonts w:asciiTheme="minorHAnsi" w:hAnsiTheme="minorHAnsi"/>
        </w:rPr>
        <w:t>ees</w:t>
      </w:r>
      <w:r w:rsidR="006652B4" w:rsidRPr="009109F2">
        <w:rPr>
          <w:rFonts w:asciiTheme="minorHAnsi" w:hAnsiTheme="minorHAnsi"/>
        </w:rPr>
        <w:t xml:space="preserve"> </w:t>
      </w:r>
      <w:r w:rsidR="007C2554">
        <w:rPr>
          <w:rFonts w:asciiTheme="minorHAnsi" w:hAnsiTheme="minorHAnsi"/>
        </w:rPr>
        <w:t xml:space="preserve">grantee work </w:t>
      </w:r>
      <w:r w:rsidR="006652B4" w:rsidRPr="009109F2">
        <w:rPr>
          <w:rFonts w:asciiTheme="minorHAnsi" w:hAnsiTheme="minorHAnsi"/>
        </w:rPr>
        <w:t>and provides</w:t>
      </w:r>
      <w:r w:rsidR="009A3AD7" w:rsidRPr="009109F2">
        <w:rPr>
          <w:rFonts w:asciiTheme="minorHAnsi" w:hAnsiTheme="minorHAnsi"/>
        </w:rPr>
        <w:t xml:space="preserve"> </w:t>
      </w:r>
      <w:r w:rsidR="006652B4" w:rsidRPr="009109F2">
        <w:rPr>
          <w:rFonts w:asciiTheme="minorHAnsi" w:hAnsiTheme="minorHAnsi"/>
        </w:rPr>
        <w:t xml:space="preserve">ongoing training </w:t>
      </w:r>
      <w:r w:rsidR="007C2554">
        <w:rPr>
          <w:rFonts w:asciiTheme="minorHAnsi" w:hAnsiTheme="minorHAnsi"/>
        </w:rPr>
        <w:t xml:space="preserve">and technical assistance to grantees </w:t>
      </w:r>
      <w:r w:rsidR="006652B4" w:rsidRPr="009109F2">
        <w:rPr>
          <w:rFonts w:asciiTheme="minorHAnsi" w:hAnsiTheme="minorHAnsi"/>
        </w:rPr>
        <w:t>to improve services.</w:t>
      </w:r>
    </w:p>
    <w:p w14:paraId="3C1A4DA3" w14:textId="77777777" w:rsidR="006652B4" w:rsidRPr="009109F2" w:rsidRDefault="006652B4" w:rsidP="006652B4">
      <w:pPr>
        <w:pStyle w:val="BodyText"/>
        <w:rPr>
          <w:rFonts w:asciiTheme="minorHAnsi" w:hAnsiTheme="minorHAnsi"/>
        </w:rPr>
      </w:pPr>
    </w:p>
    <w:p w14:paraId="77F42780" w14:textId="40994C3B" w:rsidR="006652B4" w:rsidRPr="009109F2" w:rsidRDefault="006652B4" w:rsidP="000020CC">
      <w:pPr>
        <w:pStyle w:val="BodyText"/>
        <w:rPr>
          <w:rFonts w:asciiTheme="minorHAnsi" w:hAnsiTheme="minorHAnsi"/>
          <w:b/>
          <w:bCs/>
          <w:u w:val="single"/>
        </w:rPr>
      </w:pPr>
      <w:bookmarkStart w:id="4" w:name="1.7_Administrative_Fees_and_Advances"/>
      <w:bookmarkStart w:id="5" w:name="_bookmark3"/>
      <w:bookmarkStart w:id="6" w:name="1.8_Leverage_and_Efficiency_"/>
      <w:bookmarkEnd w:id="4"/>
      <w:bookmarkEnd w:id="5"/>
      <w:bookmarkEnd w:id="6"/>
      <w:r w:rsidRPr="009109F2">
        <w:rPr>
          <w:rFonts w:asciiTheme="minorHAnsi" w:hAnsiTheme="minorHAnsi"/>
          <w:b/>
          <w:bCs/>
          <w:u w:val="single"/>
        </w:rPr>
        <w:t>Leverage and</w:t>
      </w:r>
      <w:r w:rsidRPr="009109F2">
        <w:rPr>
          <w:rFonts w:asciiTheme="minorHAnsi" w:hAnsiTheme="minorHAnsi"/>
          <w:b/>
          <w:bCs/>
          <w:spacing w:val="-1"/>
          <w:u w:val="single"/>
        </w:rPr>
        <w:t xml:space="preserve"> </w:t>
      </w:r>
      <w:r w:rsidRPr="009109F2">
        <w:rPr>
          <w:rFonts w:asciiTheme="minorHAnsi" w:hAnsiTheme="minorHAnsi"/>
          <w:b/>
          <w:bCs/>
          <w:u w:val="single"/>
        </w:rPr>
        <w:t>Efficiency</w:t>
      </w:r>
    </w:p>
    <w:p w14:paraId="6C9C5594" w14:textId="30FD654A" w:rsidR="006652B4" w:rsidRPr="009109F2" w:rsidRDefault="007C2554" w:rsidP="000020CC">
      <w:pPr>
        <w:pStyle w:val="BodyText"/>
        <w:spacing w:before="118"/>
        <w:ind w:right="170"/>
        <w:rPr>
          <w:rFonts w:asciiTheme="minorHAnsi" w:hAnsiTheme="minorHAnsi"/>
        </w:rPr>
      </w:pPr>
      <w:r>
        <w:rPr>
          <w:rFonts w:asciiTheme="minorHAnsi" w:hAnsiTheme="minorHAnsi"/>
        </w:rPr>
        <w:t xml:space="preserve">The </w:t>
      </w:r>
      <w:proofErr w:type="gramStart"/>
      <w:r>
        <w:rPr>
          <w:rFonts w:asciiTheme="minorHAnsi" w:hAnsiTheme="minorHAnsi"/>
        </w:rPr>
        <w:t>ultimate goal</w:t>
      </w:r>
      <w:proofErr w:type="gramEnd"/>
      <w:r>
        <w:rPr>
          <w:rFonts w:asciiTheme="minorHAnsi" w:hAnsiTheme="minorHAnsi"/>
        </w:rPr>
        <w:t xml:space="preserve"> of this Multi-Family Weatherization pilot is to </w:t>
      </w:r>
      <w:r w:rsidR="006652B4" w:rsidRPr="009109F2">
        <w:rPr>
          <w:rFonts w:asciiTheme="minorHAnsi" w:hAnsiTheme="minorHAnsi"/>
        </w:rPr>
        <w:t>increase the State’s overall capacity to</w:t>
      </w:r>
      <w:r w:rsidR="00B00E14" w:rsidRPr="009109F2">
        <w:rPr>
          <w:rFonts w:asciiTheme="minorHAnsi" w:hAnsiTheme="minorHAnsi"/>
        </w:rPr>
        <w:t xml:space="preserve"> weatherize large multi-family buildings</w:t>
      </w:r>
      <w:r w:rsidR="006652B4" w:rsidRPr="009109F2">
        <w:rPr>
          <w:rFonts w:asciiTheme="minorHAnsi" w:hAnsiTheme="minorHAnsi"/>
        </w:rPr>
        <w:t xml:space="preserve"> in a</w:t>
      </w:r>
      <w:r w:rsidR="009A3AD7" w:rsidRPr="009109F2">
        <w:rPr>
          <w:rFonts w:asciiTheme="minorHAnsi" w:hAnsiTheme="minorHAnsi"/>
        </w:rPr>
        <w:t>n efficient</w:t>
      </w:r>
      <w:r>
        <w:rPr>
          <w:rFonts w:asciiTheme="minorHAnsi" w:hAnsiTheme="minorHAnsi"/>
        </w:rPr>
        <w:t>, effective</w:t>
      </w:r>
      <w:r w:rsidR="009A3AD7" w:rsidRPr="009109F2">
        <w:rPr>
          <w:rFonts w:asciiTheme="minorHAnsi" w:hAnsiTheme="minorHAnsi"/>
        </w:rPr>
        <w:t xml:space="preserve"> and</w:t>
      </w:r>
      <w:r w:rsidR="006652B4" w:rsidRPr="009109F2">
        <w:rPr>
          <w:rFonts w:asciiTheme="minorHAnsi" w:hAnsiTheme="minorHAnsi"/>
        </w:rPr>
        <w:t xml:space="preserve"> timely manner. </w:t>
      </w:r>
      <w:r>
        <w:rPr>
          <w:rFonts w:asciiTheme="minorHAnsi" w:hAnsiTheme="minorHAnsi"/>
        </w:rPr>
        <w:t xml:space="preserve">This pilot </w:t>
      </w:r>
      <w:r w:rsidR="006652B4" w:rsidRPr="009109F2">
        <w:rPr>
          <w:rFonts w:asciiTheme="minorHAnsi" w:hAnsiTheme="minorHAnsi"/>
        </w:rPr>
        <w:t>seek</w:t>
      </w:r>
      <w:r>
        <w:rPr>
          <w:rFonts w:asciiTheme="minorHAnsi" w:hAnsiTheme="minorHAnsi"/>
        </w:rPr>
        <w:t>s</w:t>
      </w:r>
      <w:r w:rsidR="006652B4" w:rsidRPr="009109F2">
        <w:rPr>
          <w:rFonts w:asciiTheme="minorHAnsi" w:hAnsiTheme="minorHAnsi"/>
        </w:rPr>
        <w:t xml:space="preserve"> to </w:t>
      </w:r>
      <w:r>
        <w:rPr>
          <w:rFonts w:asciiTheme="minorHAnsi" w:hAnsiTheme="minorHAnsi"/>
        </w:rPr>
        <w:t xml:space="preserve">identify whether a statewide multi-family Weatherization provider will </w:t>
      </w:r>
      <w:r w:rsidR="006652B4" w:rsidRPr="009109F2">
        <w:rPr>
          <w:rFonts w:asciiTheme="minorHAnsi" w:hAnsiTheme="minorHAnsi"/>
        </w:rPr>
        <w:t>streamline delivery of weatherization services</w:t>
      </w:r>
      <w:r w:rsidR="00B00E14" w:rsidRPr="009109F2">
        <w:rPr>
          <w:rFonts w:asciiTheme="minorHAnsi" w:hAnsiTheme="minorHAnsi"/>
        </w:rPr>
        <w:t xml:space="preserve"> to </w:t>
      </w:r>
      <w:r>
        <w:rPr>
          <w:rFonts w:asciiTheme="minorHAnsi" w:hAnsiTheme="minorHAnsi"/>
        </w:rPr>
        <w:t xml:space="preserve">low-income </w:t>
      </w:r>
      <w:r w:rsidR="00B00E14" w:rsidRPr="009109F2">
        <w:rPr>
          <w:rFonts w:asciiTheme="minorHAnsi" w:hAnsiTheme="minorHAnsi"/>
        </w:rPr>
        <w:t xml:space="preserve">multi-family housing.  </w:t>
      </w:r>
      <w:r w:rsidR="006652B4" w:rsidRPr="009109F2">
        <w:rPr>
          <w:rFonts w:asciiTheme="minorHAnsi" w:hAnsiTheme="minorHAnsi"/>
        </w:rPr>
        <w:t xml:space="preserve">Proposals that achieve these goals through partnerships </w:t>
      </w:r>
      <w:r w:rsidR="009A3AD7" w:rsidRPr="009109F2">
        <w:rPr>
          <w:rFonts w:asciiTheme="minorHAnsi" w:hAnsiTheme="minorHAnsi"/>
        </w:rPr>
        <w:t>with</w:t>
      </w:r>
      <w:r w:rsidR="006652B4" w:rsidRPr="009109F2">
        <w:rPr>
          <w:rFonts w:asciiTheme="minorHAnsi" w:hAnsiTheme="minorHAnsi"/>
        </w:rPr>
        <w:t xml:space="preserve"> other entities such as lenders, government agencies and </w:t>
      </w:r>
      <w:proofErr w:type="gramStart"/>
      <w:r w:rsidR="006652B4" w:rsidRPr="009109F2">
        <w:rPr>
          <w:rFonts w:asciiTheme="minorHAnsi" w:hAnsiTheme="minorHAnsi"/>
        </w:rPr>
        <w:t>community based</w:t>
      </w:r>
      <w:proofErr w:type="gramEnd"/>
      <w:r w:rsidR="006652B4" w:rsidRPr="009109F2">
        <w:rPr>
          <w:rFonts w:asciiTheme="minorHAnsi" w:hAnsiTheme="minorHAnsi"/>
        </w:rPr>
        <w:t xml:space="preserve"> organizations are encouraged.</w:t>
      </w:r>
    </w:p>
    <w:p w14:paraId="7CEC4EEB" w14:textId="77777777" w:rsidR="006652B4" w:rsidRPr="009109F2" w:rsidRDefault="006652B4" w:rsidP="006652B4">
      <w:pPr>
        <w:pStyle w:val="BodyText"/>
        <w:spacing w:before="1"/>
        <w:rPr>
          <w:rFonts w:asciiTheme="minorHAnsi" w:hAnsiTheme="minorHAnsi"/>
        </w:rPr>
      </w:pPr>
      <w:bookmarkStart w:id="7" w:name="1.9_Targeted_Building_Portfolios_"/>
      <w:bookmarkEnd w:id="7"/>
    </w:p>
    <w:p w14:paraId="109C7992" w14:textId="77777777" w:rsidR="006652B4" w:rsidRPr="009109F2" w:rsidRDefault="006652B4" w:rsidP="000020CC">
      <w:pPr>
        <w:pStyle w:val="Heading1"/>
        <w:tabs>
          <w:tab w:val="left" w:pos="940"/>
          <w:tab w:val="left" w:pos="941"/>
        </w:tabs>
        <w:ind w:left="0" w:firstLine="0"/>
        <w:rPr>
          <w:rFonts w:asciiTheme="minorHAnsi" w:hAnsiTheme="minorHAnsi"/>
          <w:u w:val="single"/>
        </w:rPr>
      </w:pPr>
      <w:bookmarkStart w:id="8" w:name="1.10_Eligible_Weatherization_Activities_"/>
      <w:bookmarkEnd w:id="8"/>
      <w:r w:rsidRPr="009109F2">
        <w:rPr>
          <w:rFonts w:asciiTheme="minorHAnsi" w:hAnsiTheme="minorHAnsi"/>
          <w:u w:val="single"/>
        </w:rPr>
        <w:t>Eligible Weatherization</w:t>
      </w:r>
      <w:r w:rsidRPr="009109F2">
        <w:rPr>
          <w:rFonts w:asciiTheme="minorHAnsi" w:hAnsiTheme="minorHAnsi"/>
          <w:spacing w:val="-3"/>
          <w:u w:val="single"/>
        </w:rPr>
        <w:t xml:space="preserve"> </w:t>
      </w:r>
      <w:r w:rsidRPr="009109F2">
        <w:rPr>
          <w:rFonts w:asciiTheme="minorHAnsi" w:hAnsiTheme="minorHAnsi"/>
          <w:u w:val="single"/>
        </w:rPr>
        <w:t>Activities</w:t>
      </w:r>
    </w:p>
    <w:p w14:paraId="06D97A3F" w14:textId="05EDCAC2" w:rsidR="00A27F74" w:rsidRPr="009109F2" w:rsidRDefault="007C2554" w:rsidP="000020CC">
      <w:pPr>
        <w:pStyle w:val="BodyText"/>
        <w:spacing w:before="118"/>
        <w:ind w:right="169"/>
        <w:rPr>
          <w:rFonts w:asciiTheme="minorHAnsi" w:hAnsiTheme="minorHAnsi"/>
        </w:rPr>
      </w:pPr>
      <w:r>
        <w:rPr>
          <w:rFonts w:asciiTheme="minorHAnsi" w:hAnsiTheme="minorHAnsi"/>
        </w:rPr>
        <w:t>Grantees</w:t>
      </w:r>
      <w:r w:rsidR="006652B4" w:rsidRPr="009109F2">
        <w:rPr>
          <w:rFonts w:asciiTheme="minorHAnsi" w:hAnsiTheme="minorHAnsi"/>
        </w:rPr>
        <w:t xml:space="preserve"> install measures permitted by </w:t>
      </w:r>
      <w:r w:rsidR="009A3AD7" w:rsidRPr="009109F2">
        <w:rPr>
          <w:rFonts w:asciiTheme="minorHAnsi" w:hAnsiTheme="minorHAnsi"/>
        </w:rPr>
        <w:t xml:space="preserve">state and </w:t>
      </w:r>
      <w:r w:rsidR="006652B4" w:rsidRPr="009109F2">
        <w:rPr>
          <w:rFonts w:asciiTheme="minorHAnsi" w:hAnsiTheme="minorHAnsi"/>
        </w:rPr>
        <w:t xml:space="preserve">federal </w:t>
      </w:r>
      <w:r w:rsidR="009A3AD7" w:rsidRPr="009109F2">
        <w:rPr>
          <w:rFonts w:asciiTheme="minorHAnsi" w:hAnsiTheme="minorHAnsi"/>
        </w:rPr>
        <w:t xml:space="preserve">Weatherization rules and </w:t>
      </w:r>
      <w:r w:rsidR="006652B4" w:rsidRPr="009109F2">
        <w:rPr>
          <w:rFonts w:asciiTheme="minorHAnsi" w:hAnsiTheme="minorHAnsi"/>
        </w:rPr>
        <w:t xml:space="preserve">regulations. The work </w:t>
      </w:r>
      <w:r>
        <w:rPr>
          <w:rFonts w:asciiTheme="minorHAnsi" w:hAnsiTheme="minorHAnsi"/>
        </w:rPr>
        <w:t>performed</w:t>
      </w:r>
      <w:r w:rsidRPr="009109F2">
        <w:rPr>
          <w:rFonts w:asciiTheme="minorHAnsi" w:hAnsiTheme="minorHAnsi"/>
        </w:rPr>
        <w:t xml:space="preserve"> </w:t>
      </w:r>
      <w:r w:rsidR="006652B4" w:rsidRPr="009109F2">
        <w:rPr>
          <w:rFonts w:asciiTheme="minorHAnsi" w:hAnsiTheme="minorHAnsi"/>
        </w:rPr>
        <w:t xml:space="preserve">in each unit is determined by a DOE-approved </w:t>
      </w:r>
      <w:r w:rsidR="009A3AD7" w:rsidRPr="009109F2">
        <w:rPr>
          <w:rFonts w:asciiTheme="minorHAnsi" w:hAnsiTheme="minorHAnsi"/>
        </w:rPr>
        <w:t xml:space="preserve">multi-family </w:t>
      </w:r>
      <w:r w:rsidR="006652B4" w:rsidRPr="009109F2">
        <w:rPr>
          <w:rFonts w:asciiTheme="minorHAnsi" w:hAnsiTheme="minorHAnsi"/>
        </w:rPr>
        <w:t>energy audit</w:t>
      </w:r>
      <w:r w:rsidR="009A3AD7" w:rsidRPr="009109F2">
        <w:rPr>
          <w:rFonts w:asciiTheme="minorHAnsi" w:hAnsiTheme="minorHAnsi"/>
        </w:rPr>
        <w:t xml:space="preserve"> (B.E.A.S.T)</w:t>
      </w:r>
      <w:r w:rsidR="006652B4" w:rsidRPr="009109F2">
        <w:rPr>
          <w:rFonts w:asciiTheme="minorHAnsi" w:hAnsiTheme="minorHAnsi"/>
        </w:rPr>
        <w:t>.</w:t>
      </w:r>
      <w:r w:rsidR="00A25D61" w:rsidRPr="009109F2">
        <w:rPr>
          <w:rFonts w:asciiTheme="minorHAnsi" w:hAnsiTheme="minorHAnsi"/>
        </w:rPr>
        <w:t xml:space="preserve">  </w:t>
      </w:r>
      <w:r>
        <w:rPr>
          <w:rFonts w:asciiTheme="minorHAnsi" w:hAnsiTheme="minorHAnsi"/>
        </w:rPr>
        <w:t>Weatherization</w:t>
      </w:r>
      <w:r w:rsidRPr="009109F2">
        <w:rPr>
          <w:rFonts w:asciiTheme="minorHAnsi" w:hAnsiTheme="minorHAnsi"/>
        </w:rPr>
        <w:t xml:space="preserve"> </w:t>
      </w:r>
      <w:r w:rsidR="006652B4" w:rsidRPr="009109F2">
        <w:rPr>
          <w:rFonts w:asciiTheme="minorHAnsi" w:hAnsiTheme="minorHAnsi"/>
        </w:rPr>
        <w:t xml:space="preserve">work consists of air sealing, </w:t>
      </w:r>
      <w:r w:rsidR="009A3AD7" w:rsidRPr="009109F2">
        <w:rPr>
          <w:rFonts w:asciiTheme="minorHAnsi" w:hAnsiTheme="minorHAnsi"/>
        </w:rPr>
        <w:t xml:space="preserve">insulation and other energy saving measures that are </w:t>
      </w:r>
      <w:r w:rsidR="00A27F74" w:rsidRPr="009109F2">
        <w:rPr>
          <w:rFonts w:asciiTheme="minorHAnsi" w:hAnsiTheme="minorHAnsi"/>
        </w:rPr>
        <w:t>justified with a savings-to-investment (SIR) ratio of 1.0 or greater</w:t>
      </w:r>
      <w:r w:rsidR="006652B4" w:rsidRPr="009109F2">
        <w:rPr>
          <w:rFonts w:asciiTheme="minorHAnsi" w:hAnsiTheme="minorHAnsi"/>
        </w:rPr>
        <w:t>.</w:t>
      </w:r>
      <w:r w:rsidR="00A27F74" w:rsidRPr="009109F2">
        <w:rPr>
          <w:rFonts w:asciiTheme="minorHAnsi" w:hAnsiTheme="minorHAnsi"/>
        </w:rPr>
        <w:t xml:space="preserve">  O</w:t>
      </w:r>
      <w:r w:rsidR="006652B4" w:rsidRPr="009109F2">
        <w:rPr>
          <w:rFonts w:asciiTheme="minorHAnsi" w:hAnsiTheme="minorHAnsi"/>
        </w:rPr>
        <w:t>nly those measures with a savings-to-investment ratio of</w:t>
      </w:r>
      <w:r w:rsidR="00A25D61" w:rsidRPr="009109F2">
        <w:rPr>
          <w:rFonts w:asciiTheme="minorHAnsi" w:hAnsiTheme="minorHAnsi"/>
        </w:rPr>
        <w:t xml:space="preserve"> 1.0 </w:t>
      </w:r>
      <w:r w:rsidR="006652B4" w:rsidRPr="009109F2">
        <w:rPr>
          <w:rFonts w:asciiTheme="minorHAnsi" w:hAnsiTheme="minorHAnsi"/>
        </w:rPr>
        <w:t xml:space="preserve">or greater can be installed. </w:t>
      </w:r>
    </w:p>
    <w:p w14:paraId="45E85415" w14:textId="2929D6C9" w:rsidR="00A27F74" w:rsidRPr="009109F2" w:rsidRDefault="00A27F74" w:rsidP="00A27F74">
      <w:pPr>
        <w:pStyle w:val="BodyText"/>
        <w:ind w:left="220" w:right="278"/>
        <w:jc w:val="both"/>
        <w:rPr>
          <w:rFonts w:asciiTheme="minorHAnsi" w:hAnsiTheme="minorHAnsi"/>
        </w:rPr>
      </w:pPr>
    </w:p>
    <w:p w14:paraId="45219A16" w14:textId="39D6B391" w:rsidR="00A27F74" w:rsidRPr="009109F2" w:rsidRDefault="00A27F74" w:rsidP="000020CC">
      <w:pPr>
        <w:pStyle w:val="BodyText"/>
        <w:ind w:right="278"/>
        <w:jc w:val="both"/>
        <w:rPr>
          <w:rFonts w:asciiTheme="minorHAnsi" w:hAnsiTheme="minorHAnsi"/>
        </w:rPr>
      </w:pPr>
      <w:r w:rsidRPr="009109F2">
        <w:rPr>
          <w:rFonts w:asciiTheme="minorHAnsi" w:hAnsiTheme="minorHAnsi"/>
        </w:rPr>
        <w:t xml:space="preserve">The identification of related health and safety concerns is a critical and required part of </w:t>
      </w:r>
      <w:r w:rsidR="007C2554">
        <w:rPr>
          <w:rFonts w:asciiTheme="minorHAnsi" w:hAnsiTheme="minorHAnsi"/>
        </w:rPr>
        <w:t>each project’s</w:t>
      </w:r>
      <w:r w:rsidR="007C2554" w:rsidRPr="009109F2">
        <w:rPr>
          <w:rFonts w:asciiTheme="minorHAnsi" w:hAnsiTheme="minorHAnsi"/>
        </w:rPr>
        <w:t xml:space="preserve"> </w:t>
      </w:r>
      <w:r w:rsidRPr="009109F2">
        <w:rPr>
          <w:rFonts w:asciiTheme="minorHAnsi" w:hAnsiTheme="minorHAnsi"/>
        </w:rPr>
        <w:t xml:space="preserve">scope of work.  Issues identified must be outlined and presented to the building owner who must correct all issues to the </w:t>
      </w:r>
      <w:r w:rsidR="007C2554">
        <w:rPr>
          <w:rFonts w:asciiTheme="minorHAnsi" w:hAnsiTheme="minorHAnsi"/>
        </w:rPr>
        <w:t xml:space="preserve">program’s </w:t>
      </w:r>
      <w:r w:rsidRPr="009109F2">
        <w:rPr>
          <w:rFonts w:asciiTheme="minorHAnsi" w:hAnsiTheme="minorHAnsi"/>
        </w:rPr>
        <w:t xml:space="preserve">acceptance, before any energy saving measures </w:t>
      </w:r>
      <w:r w:rsidR="007C2554">
        <w:rPr>
          <w:rFonts w:asciiTheme="minorHAnsi" w:hAnsiTheme="minorHAnsi"/>
        </w:rPr>
        <w:t>are</w:t>
      </w:r>
      <w:r w:rsidRPr="009109F2">
        <w:rPr>
          <w:rFonts w:asciiTheme="minorHAnsi" w:hAnsiTheme="minorHAnsi"/>
        </w:rPr>
        <w:t xml:space="preserve"> installed</w:t>
      </w:r>
      <w:r w:rsidR="00BD5C8C" w:rsidRPr="009109F2">
        <w:rPr>
          <w:rFonts w:asciiTheme="minorHAnsi" w:hAnsiTheme="minorHAnsi"/>
        </w:rPr>
        <w:t xml:space="preserve"> by the grantee</w:t>
      </w:r>
      <w:r w:rsidRPr="009109F2">
        <w:rPr>
          <w:rFonts w:asciiTheme="minorHAnsi" w:hAnsiTheme="minorHAnsi"/>
        </w:rPr>
        <w:t xml:space="preserve">.  </w:t>
      </w:r>
    </w:p>
    <w:p w14:paraId="07396944" w14:textId="7CB3A268" w:rsidR="006652B4" w:rsidRPr="009109F2" w:rsidRDefault="006652B4" w:rsidP="000020CC">
      <w:pPr>
        <w:pStyle w:val="BodyText"/>
        <w:spacing w:before="121" w:line="235" w:lineRule="auto"/>
        <w:ind w:right="124"/>
        <w:rPr>
          <w:rFonts w:asciiTheme="minorHAnsi" w:hAnsiTheme="minorHAnsi"/>
        </w:rPr>
      </w:pPr>
      <w:r w:rsidRPr="009109F2">
        <w:rPr>
          <w:rFonts w:asciiTheme="minorHAnsi" w:hAnsiTheme="minorHAnsi"/>
        </w:rPr>
        <w:t>Any materials used must meet the specifications listed in 10 CFR 440 or otherwise be approved for use in the program.</w:t>
      </w:r>
    </w:p>
    <w:p w14:paraId="730B29E4" w14:textId="77777777" w:rsidR="00A27F74" w:rsidRPr="009109F2" w:rsidRDefault="00A27F74" w:rsidP="006652B4">
      <w:pPr>
        <w:pStyle w:val="BodyText"/>
        <w:spacing w:line="235" w:lineRule="auto"/>
        <w:ind w:left="220" w:right="509"/>
        <w:rPr>
          <w:rFonts w:asciiTheme="minorHAnsi" w:hAnsiTheme="minorHAnsi"/>
        </w:rPr>
      </w:pPr>
    </w:p>
    <w:p w14:paraId="14EB1D34" w14:textId="5CED9E82" w:rsidR="006652B4" w:rsidRPr="009109F2" w:rsidRDefault="00A16F4E" w:rsidP="000020CC">
      <w:pPr>
        <w:pStyle w:val="BodyText"/>
        <w:spacing w:line="235" w:lineRule="auto"/>
        <w:ind w:right="509"/>
        <w:rPr>
          <w:rFonts w:asciiTheme="minorHAnsi" w:hAnsiTheme="minorHAnsi"/>
        </w:rPr>
      </w:pPr>
      <w:bookmarkStart w:id="9" w:name="_Hlk11419894"/>
      <w:r>
        <w:rPr>
          <w:rFonts w:asciiTheme="minorHAnsi" w:hAnsiTheme="minorHAnsi"/>
        </w:rPr>
        <w:t>Potentially, t</w:t>
      </w:r>
      <w:r w:rsidR="00A27F74" w:rsidRPr="009109F2">
        <w:rPr>
          <w:rFonts w:asciiTheme="minorHAnsi" w:hAnsiTheme="minorHAnsi"/>
        </w:rPr>
        <w:t>he grantee</w:t>
      </w:r>
      <w:r w:rsidR="00A44AC0">
        <w:rPr>
          <w:rFonts w:asciiTheme="minorHAnsi" w:hAnsiTheme="minorHAnsi"/>
        </w:rPr>
        <w:t xml:space="preserve"> ma</w:t>
      </w:r>
      <w:r>
        <w:rPr>
          <w:rFonts w:asciiTheme="minorHAnsi" w:hAnsiTheme="minorHAnsi"/>
        </w:rPr>
        <w:t>y</w:t>
      </w:r>
      <w:r w:rsidR="00A44AC0">
        <w:rPr>
          <w:rFonts w:asciiTheme="minorHAnsi" w:hAnsiTheme="minorHAnsi"/>
        </w:rPr>
        <w:t xml:space="preserve"> </w:t>
      </w:r>
      <w:r w:rsidR="00A27F74" w:rsidRPr="009109F2">
        <w:rPr>
          <w:rFonts w:asciiTheme="minorHAnsi" w:hAnsiTheme="minorHAnsi"/>
        </w:rPr>
        <w:t xml:space="preserve">also provide LEEP electrical efficiency measures funded </w:t>
      </w:r>
      <w:r w:rsidR="007C2554">
        <w:rPr>
          <w:rFonts w:asciiTheme="minorHAnsi" w:hAnsiTheme="minorHAnsi"/>
        </w:rPr>
        <w:t xml:space="preserve">directly </w:t>
      </w:r>
      <w:r w:rsidR="00A27F74" w:rsidRPr="009109F2">
        <w:rPr>
          <w:rFonts w:asciiTheme="minorHAnsi" w:hAnsiTheme="minorHAnsi"/>
        </w:rPr>
        <w:t>by Efficiency Vermont</w:t>
      </w:r>
      <w:r w:rsidR="007C2554">
        <w:rPr>
          <w:rFonts w:asciiTheme="minorHAnsi" w:hAnsiTheme="minorHAnsi"/>
        </w:rPr>
        <w:t>, under separate funding agreement with Efficiency Vermont</w:t>
      </w:r>
      <w:r w:rsidR="00A44AC0">
        <w:rPr>
          <w:rFonts w:asciiTheme="minorHAnsi" w:hAnsiTheme="minorHAnsi"/>
        </w:rPr>
        <w:t xml:space="preserve"> (this is still to be determined)</w:t>
      </w:r>
      <w:r w:rsidR="00A27F74" w:rsidRPr="009109F2">
        <w:rPr>
          <w:rFonts w:asciiTheme="minorHAnsi" w:hAnsiTheme="minorHAnsi"/>
        </w:rPr>
        <w:t xml:space="preserve">.  No costs for </w:t>
      </w:r>
      <w:r w:rsidR="007C2554">
        <w:rPr>
          <w:rFonts w:asciiTheme="minorHAnsi" w:hAnsiTheme="minorHAnsi"/>
        </w:rPr>
        <w:t xml:space="preserve">LEEP efficiency </w:t>
      </w:r>
      <w:r w:rsidR="00A27F74" w:rsidRPr="009109F2">
        <w:rPr>
          <w:rFonts w:asciiTheme="minorHAnsi" w:hAnsiTheme="minorHAnsi"/>
        </w:rPr>
        <w:t xml:space="preserve">work can be </w:t>
      </w:r>
      <w:r w:rsidR="007C2554">
        <w:rPr>
          <w:rFonts w:asciiTheme="minorHAnsi" w:hAnsiTheme="minorHAnsi"/>
        </w:rPr>
        <w:t xml:space="preserve">expensed to any award made under this announcement.  </w:t>
      </w:r>
      <w:r w:rsidR="00BD5C8C" w:rsidRPr="009109F2">
        <w:rPr>
          <w:rFonts w:asciiTheme="minorHAnsi" w:hAnsiTheme="minorHAnsi"/>
        </w:rPr>
        <w:t xml:space="preserve">  </w:t>
      </w:r>
    </w:p>
    <w:bookmarkEnd w:id="9"/>
    <w:p w14:paraId="1ACC013A" w14:textId="77777777" w:rsidR="006652B4" w:rsidRPr="009109F2" w:rsidRDefault="006652B4" w:rsidP="006652B4">
      <w:pPr>
        <w:pStyle w:val="BodyText"/>
        <w:spacing w:before="10"/>
        <w:rPr>
          <w:rFonts w:asciiTheme="minorHAnsi" w:hAnsiTheme="minorHAnsi"/>
        </w:rPr>
      </w:pPr>
    </w:p>
    <w:p w14:paraId="1F57BD6D" w14:textId="6681F9BE" w:rsidR="006652B4" w:rsidRPr="009109F2" w:rsidRDefault="006652B4" w:rsidP="000020CC">
      <w:pPr>
        <w:pStyle w:val="Heading1"/>
        <w:tabs>
          <w:tab w:val="left" w:pos="939"/>
          <w:tab w:val="left" w:pos="940"/>
        </w:tabs>
        <w:ind w:left="0" w:firstLine="0"/>
        <w:rPr>
          <w:rFonts w:asciiTheme="minorHAnsi" w:hAnsiTheme="minorHAnsi"/>
          <w:u w:val="single"/>
        </w:rPr>
      </w:pPr>
      <w:bookmarkStart w:id="10" w:name="1.11_Population_to_Be_Served_"/>
      <w:bookmarkEnd w:id="10"/>
      <w:r w:rsidRPr="009109F2">
        <w:rPr>
          <w:rFonts w:asciiTheme="minorHAnsi" w:hAnsiTheme="minorHAnsi"/>
          <w:u w:val="single"/>
        </w:rPr>
        <w:t>Population to Be</w:t>
      </w:r>
      <w:r w:rsidRPr="009109F2">
        <w:rPr>
          <w:rFonts w:asciiTheme="minorHAnsi" w:hAnsiTheme="minorHAnsi"/>
          <w:spacing w:val="-3"/>
          <w:u w:val="single"/>
        </w:rPr>
        <w:t xml:space="preserve"> </w:t>
      </w:r>
      <w:r w:rsidRPr="009109F2">
        <w:rPr>
          <w:rFonts w:asciiTheme="minorHAnsi" w:hAnsiTheme="minorHAnsi"/>
          <w:u w:val="single"/>
        </w:rPr>
        <w:t>Served</w:t>
      </w:r>
    </w:p>
    <w:p w14:paraId="30CA60B4" w14:textId="38EA0718" w:rsidR="006652B4" w:rsidRPr="009109F2" w:rsidRDefault="000020CC" w:rsidP="000020CC">
      <w:pPr>
        <w:spacing w:before="118"/>
        <w:ind w:right="396"/>
        <w:rPr>
          <w:rFonts w:asciiTheme="minorHAnsi" w:hAnsiTheme="minorHAnsi"/>
          <w:szCs w:val="24"/>
        </w:rPr>
      </w:pPr>
      <w:r w:rsidRPr="009109F2">
        <w:rPr>
          <w:rFonts w:asciiTheme="minorHAnsi" w:hAnsiTheme="minorHAnsi"/>
          <w:szCs w:val="24"/>
        </w:rPr>
        <w:t>I</w:t>
      </w:r>
      <w:r w:rsidR="006652B4" w:rsidRPr="009109F2">
        <w:rPr>
          <w:rFonts w:asciiTheme="minorHAnsi" w:hAnsiTheme="minorHAnsi"/>
          <w:szCs w:val="24"/>
        </w:rPr>
        <w:t xml:space="preserve">ncome eligibility for the </w:t>
      </w:r>
      <w:r w:rsidR="007C2554">
        <w:rPr>
          <w:rFonts w:asciiTheme="minorHAnsi" w:hAnsiTheme="minorHAnsi"/>
          <w:szCs w:val="24"/>
        </w:rPr>
        <w:t>p</w:t>
      </w:r>
      <w:r w:rsidR="006652B4" w:rsidRPr="009109F2">
        <w:rPr>
          <w:rFonts w:asciiTheme="minorHAnsi" w:hAnsiTheme="minorHAnsi"/>
          <w:szCs w:val="24"/>
        </w:rPr>
        <w:t xml:space="preserve">rogram is </w:t>
      </w:r>
      <w:r w:rsidR="00A27F74" w:rsidRPr="009109F2">
        <w:rPr>
          <w:rFonts w:asciiTheme="minorHAnsi" w:hAnsiTheme="minorHAnsi"/>
          <w:szCs w:val="24"/>
        </w:rPr>
        <w:t>8</w:t>
      </w:r>
      <w:r w:rsidR="006652B4" w:rsidRPr="009109F2">
        <w:rPr>
          <w:rFonts w:asciiTheme="minorHAnsi" w:hAnsiTheme="minorHAnsi"/>
          <w:szCs w:val="24"/>
        </w:rPr>
        <w:t xml:space="preserve">0% State </w:t>
      </w:r>
      <w:r w:rsidR="007C2554">
        <w:rPr>
          <w:rFonts w:asciiTheme="minorHAnsi" w:hAnsiTheme="minorHAnsi"/>
          <w:szCs w:val="24"/>
        </w:rPr>
        <w:t>M</w:t>
      </w:r>
      <w:r w:rsidR="006652B4" w:rsidRPr="009109F2">
        <w:rPr>
          <w:rFonts w:asciiTheme="minorHAnsi" w:hAnsiTheme="minorHAnsi"/>
          <w:szCs w:val="24"/>
        </w:rPr>
        <w:t xml:space="preserve">edian </w:t>
      </w:r>
      <w:r w:rsidR="007C2554">
        <w:rPr>
          <w:rFonts w:asciiTheme="minorHAnsi" w:hAnsiTheme="minorHAnsi"/>
          <w:szCs w:val="24"/>
        </w:rPr>
        <w:t>I</w:t>
      </w:r>
      <w:r w:rsidR="006652B4" w:rsidRPr="009109F2">
        <w:rPr>
          <w:rFonts w:asciiTheme="minorHAnsi" w:hAnsiTheme="minorHAnsi"/>
          <w:szCs w:val="24"/>
        </w:rPr>
        <w:t>ncome.</w:t>
      </w:r>
      <w:r w:rsidR="00A27F74" w:rsidRPr="009109F2">
        <w:rPr>
          <w:rFonts w:asciiTheme="minorHAnsi" w:hAnsiTheme="minorHAnsi"/>
          <w:szCs w:val="24"/>
        </w:rPr>
        <w:t xml:space="preserve">  A minimum of 25% of the total units in </w:t>
      </w:r>
      <w:r w:rsidR="00A16F4E">
        <w:rPr>
          <w:rFonts w:asciiTheme="minorHAnsi" w:hAnsiTheme="minorHAnsi"/>
          <w:szCs w:val="24"/>
        </w:rPr>
        <w:t xml:space="preserve">a </w:t>
      </w:r>
      <w:r w:rsidR="00A16F4E" w:rsidRPr="009109F2">
        <w:rPr>
          <w:rFonts w:asciiTheme="minorHAnsi" w:hAnsiTheme="minorHAnsi"/>
          <w:szCs w:val="24"/>
        </w:rPr>
        <w:t>building</w:t>
      </w:r>
      <w:r w:rsidR="00A27F74" w:rsidRPr="009109F2">
        <w:rPr>
          <w:rFonts w:asciiTheme="minorHAnsi" w:hAnsiTheme="minorHAnsi"/>
          <w:szCs w:val="24"/>
        </w:rPr>
        <w:t xml:space="preserve"> must be inhabited by income eligible households.   For more details on income eligibility requirements</w:t>
      </w:r>
      <w:r w:rsidR="0063716A">
        <w:rPr>
          <w:rFonts w:asciiTheme="minorHAnsi" w:hAnsiTheme="minorHAnsi"/>
          <w:szCs w:val="24"/>
        </w:rPr>
        <w:t>,</w:t>
      </w:r>
      <w:r w:rsidR="00A27F74" w:rsidRPr="009109F2">
        <w:rPr>
          <w:rFonts w:asciiTheme="minorHAnsi" w:hAnsiTheme="minorHAnsi"/>
          <w:szCs w:val="24"/>
        </w:rPr>
        <w:t xml:space="preserve"> see </w:t>
      </w:r>
      <w:r w:rsidR="0063716A" w:rsidRPr="003D374A">
        <w:rPr>
          <w:rFonts w:asciiTheme="minorHAnsi" w:hAnsiTheme="minorHAnsi"/>
          <w:szCs w:val="24"/>
        </w:rPr>
        <w:t>A</w:t>
      </w:r>
      <w:r w:rsidR="00A27F74" w:rsidRPr="003D374A">
        <w:rPr>
          <w:rFonts w:asciiTheme="minorHAnsi" w:hAnsiTheme="minorHAnsi"/>
          <w:szCs w:val="24"/>
        </w:rPr>
        <w:t>ppend</w:t>
      </w:r>
      <w:r w:rsidR="00390CC9" w:rsidRPr="003D374A">
        <w:rPr>
          <w:rFonts w:asciiTheme="minorHAnsi" w:hAnsiTheme="minorHAnsi"/>
          <w:szCs w:val="24"/>
        </w:rPr>
        <w:t>ix 1</w:t>
      </w:r>
      <w:r w:rsidR="00390CC9" w:rsidRPr="00F902B7">
        <w:rPr>
          <w:rFonts w:asciiTheme="minorHAnsi" w:hAnsiTheme="minorHAnsi"/>
          <w:szCs w:val="24"/>
        </w:rPr>
        <w:t xml:space="preserve"> </w:t>
      </w:r>
      <w:r w:rsidR="0063716A">
        <w:rPr>
          <w:rFonts w:asciiTheme="minorHAnsi" w:hAnsiTheme="minorHAnsi"/>
          <w:szCs w:val="24"/>
        </w:rPr>
        <w:t>“</w:t>
      </w:r>
      <w:r w:rsidR="00390CC9" w:rsidRPr="009109F2">
        <w:rPr>
          <w:rFonts w:asciiTheme="minorHAnsi" w:hAnsiTheme="minorHAnsi"/>
          <w:szCs w:val="24"/>
          <w:u w:val="single"/>
        </w:rPr>
        <w:t>Weatherization Program Notice 2019-1 Weatherization Income Guidelines</w:t>
      </w:r>
      <w:r w:rsidR="00390CC9" w:rsidRPr="009109F2">
        <w:rPr>
          <w:rFonts w:asciiTheme="minorHAnsi" w:hAnsiTheme="minorHAnsi"/>
          <w:szCs w:val="24"/>
        </w:rPr>
        <w:t>”.</w:t>
      </w:r>
    </w:p>
    <w:p w14:paraId="5EEC93C2" w14:textId="77777777" w:rsidR="006652B4" w:rsidRPr="009109F2" w:rsidRDefault="006652B4" w:rsidP="006652B4">
      <w:pPr>
        <w:pStyle w:val="BodyText"/>
        <w:spacing w:before="1"/>
        <w:rPr>
          <w:rFonts w:asciiTheme="minorHAnsi" w:hAnsiTheme="minorHAnsi"/>
        </w:rPr>
      </w:pPr>
    </w:p>
    <w:p w14:paraId="34ED666C" w14:textId="1468CE92" w:rsidR="006652B4" w:rsidRPr="009109F2" w:rsidRDefault="006652B4" w:rsidP="000020CC">
      <w:pPr>
        <w:pStyle w:val="Heading1"/>
        <w:tabs>
          <w:tab w:val="left" w:pos="939"/>
          <w:tab w:val="left" w:pos="940"/>
        </w:tabs>
        <w:ind w:left="0" w:firstLine="0"/>
        <w:rPr>
          <w:rFonts w:asciiTheme="minorHAnsi" w:hAnsiTheme="minorHAnsi"/>
          <w:u w:val="single"/>
        </w:rPr>
      </w:pPr>
      <w:bookmarkStart w:id="11" w:name="1.12__Deliverables"/>
      <w:bookmarkEnd w:id="11"/>
      <w:r w:rsidRPr="009109F2">
        <w:rPr>
          <w:rFonts w:asciiTheme="minorHAnsi" w:hAnsiTheme="minorHAnsi"/>
          <w:u w:val="single"/>
        </w:rPr>
        <w:t>Deliverables</w:t>
      </w:r>
    </w:p>
    <w:p w14:paraId="63D72EDA" w14:textId="7376B9F5" w:rsidR="00CE228B" w:rsidRPr="009109F2" w:rsidRDefault="006652B4" w:rsidP="000020CC">
      <w:pPr>
        <w:pStyle w:val="BodyText"/>
        <w:spacing w:before="118"/>
        <w:ind w:right="124"/>
        <w:rPr>
          <w:rFonts w:asciiTheme="minorHAnsi" w:hAnsiTheme="minorHAnsi"/>
        </w:rPr>
      </w:pPr>
      <w:r w:rsidRPr="009109F2">
        <w:rPr>
          <w:rFonts w:asciiTheme="minorHAnsi" w:hAnsiTheme="minorHAnsi"/>
        </w:rPr>
        <w:t>Applicants responding to this RFP agree to complete all proposed work in accordance with applicable program rules and regulations.</w:t>
      </w:r>
      <w:r w:rsidR="00A25D61" w:rsidRPr="009109F2">
        <w:rPr>
          <w:rFonts w:asciiTheme="minorHAnsi" w:hAnsiTheme="minorHAnsi"/>
        </w:rPr>
        <w:t xml:space="preserve">  See </w:t>
      </w:r>
      <w:r w:rsidR="0063716A">
        <w:rPr>
          <w:rFonts w:asciiTheme="minorHAnsi" w:hAnsiTheme="minorHAnsi"/>
        </w:rPr>
        <w:t>A</w:t>
      </w:r>
      <w:r w:rsidR="00390CC9" w:rsidRPr="009109F2">
        <w:rPr>
          <w:rFonts w:asciiTheme="minorHAnsi" w:hAnsiTheme="minorHAnsi"/>
        </w:rPr>
        <w:t>ppendix 2 “</w:t>
      </w:r>
      <w:r w:rsidRPr="003D374A">
        <w:rPr>
          <w:rFonts w:asciiTheme="minorHAnsi" w:hAnsiTheme="minorHAnsi"/>
          <w:u w:val="single"/>
        </w:rPr>
        <w:t>The Weatherization Policies and Procedures</w:t>
      </w:r>
      <w:r w:rsidR="00390CC9" w:rsidRPr="003D374A">
        <w:rPr>
          <w:rFonts w:asciiTheme="minorHAnsi" w:hAnsiTheme="minorHAnsi"/>
          <w:u w:val="single"/>
        </w:rPr>
        <w:t>: Rental and Multi-Family Dwellings</w:t>
      </w:r>
      <w:r w:rsidR="006D7BF8" w:rsidRPr="003D374A">
        <w:rPr>
          <w:rFonts w:asciiTheme="minorHAnsi" w:hAnsiTheme="minorHAnsi"/>
          <w:u w:val="single"/>
        </w:rPr>
        <w:t xml:space="preserve"> (Chapter 6)</w:t>
      </w:r>
      <w:r w:rsidR="00390CC9" w:rsidRPr="009109F2">
        <w:rPr>
          <w:rFonts w:asciiTheme="minorHAnsi" w:hAnsiTheme="minorHAnsi"/>
        </w:rPr>
        <w:t xml:space="preserve">” </w:t>
      </w:r>
      <w:r w:rsidR="00A25D61" w:rsidRPr="009109F2">
        <w:rPr>
          <w:rFonts w:asciiTheme="minorHAnsi" w:hAnsiTheme="minorHAnsi"/>
        </w:rPr>
        <w:t xml:space="preserve">for full details.  Chapter 6 </w:t>
      </w:r>
      <w:r w:rsidRPr="009109F2">
        <w:rPr>
          <w:rFonts w:asciiTheme="minorHAnsi" w:hAnsiTheme="minorHAnsi"/>
        </w:rPr>
        <w:t xml:space="preserve">outlines </w:t>
      </w:r>
      <w:r w:rsidR="0063716A">
        <w:rPr>
          <w:rFonts w:asciiTheme="minorHAnsi" w:hAnsiTheme="minorHAnsi"/>
        </w:rPr>
        <w:t>expected</w:t>
      </w:r>
      <w:r w:rsidR="0063716A" w:rsidRPr="009109F2">
        <w:rPr>
          <w:rFonts w:asciiTheme="minorHAnsi" w:hAnsiTheme="minorHAnsi"/>
        </w:rPr>
        <w:t xml:space="preserve"> </w:t>
      </w:r>
      <w:r w:rsidRPr="009109F2">
        <w:rPr>
          <w:rFonts w:asciiTheme="minorHAnsi" w:hAnsiTheme="minorHAnsi"/>
        </w:rPr>
        <w:t>administrative and field deliverables</w:t>
      </w:r>
      <w:r w:rsidR="00390CC9" w:rsidRPr="009109F2">
        <w:rPr>
          <w:rFonts w:asciiTheme="minorHAnsi" w:hAnsiTheme="minorHAnsi"/>
        </w:rPr>
        <w:t>.</w:t>
      </w:r>
      <w:r w:rsidRPr="009109F2">
        <w:rPr>
          <w:rFonts w:asciiTheme="minorHAnsi" w:hAnsiTheme="minorHAnsi"/>
        </w:rPr>
        <w:t xml:space="preserve"> </w:t>
      </w:r>
      <w:proofErr w:type="gramStart"/>
      <w:r w:rsidR="0063716A">
        <w:rPr>
          <w:rFonts w:asciiTheme="minorHAnsi" w:hAnsiTheme="minorHAnsi"/>
        </w:rPr>
        <w:t xml:space="preserve">The </w:t>
      </w:r>
      <w:r w:rsidR="006D7BF8" w:rsidRPr="009109F2">
        <w:rPr>
          <w:rFonts w:asciiTheme="minorHAnsi" w:hAnsiTheme="minorHAnsi"/>
        </w:rPr>
        <w:t xml:space="preserve"> </w:t>
      </w:r>
      <w:r w:rsidRPr="009109F2">
        <w:rPr>
          <w:rFonts w:asciiTheme="minorHAnsi" w:hAnsiTheme="minorHAnsi"/>
        </w:rPr>
        <w:t>selected</w:t>
      </w:r>
      <w:proofErr w:type="gramEnd"/>
      <w:r w:rsidRPr="009109F2">
        <w:rPr>
          <w:rFonts w:asciiTheme="minorHAnsi" w:hAnsiTheme="minorHAnsi"/>
        </w:rPr>
        <w:t xml:space="preserve"> </w:t>
      </w:r>
      <w:r w:rsidR="006D7BF8" w:rsidRPr="009109F2">
        <w:rPr>
          <w:rFonts w:asciiTheme="minorHAnsi" w:hAnsiTheme="minorHAnsi"/>
        </w:rPr>
        <w:t xml:space="preserve">grantee will </w:t>
      </w:r>
      <w:r w:rsidRPr="009109F2">
        <w:rPr>
          <w:rFonts w:asciiTheme="minorHAnsi" w:hAnsiTheme="minorHAnsi"/>
        </w:rPr>
        <w:t xml:space="preserve">implement </w:t>
      </w:r>
      <w:r w:rsidR="0063716A">
        <w:rPr>
          <w:rFonts w:asciiTheme="minorHAnsi" w:hAnsiTheme="minorHAnsi"/>
        </w:rPr>
        <w:t>multi-family weatherization</w:t>
      </w:r>
      <w:r w:rsidRPr="009109F2">
        <w:rPr>
          <w:rFonts w:asciiTheme="minorHAnsi" w:hAnsiTheme="minorHAnsi"/>
        </w:rPr>
        <w:t xml:space="preserve"> in accordance with governing rules and regulations. </w:t>
      </w:r>
      <w:r w:rsidR="006D7BF8" w:rsidRPr="009109F2">
        <w:rPr>
          <w:rFonts w:asciiTheme="minorHAnsi" w:hAnsiTheme="minorHAnsi"/>
        </w:rPr>
        <w:t>OEO</w:t>
      </w:r>
      <w:r w:rsidRPr="009109F2">
        <w:rPr>
          <w:rFonts w:asciiTheme="minorHAnsi" w:hAnsiTheme="minorHAnsi"/>
        </w:rPr>
        <w:t xml:space="preserve"> staff conducts regular monitoring of both field and administrative practices. </w:t>
      </w:r>
      <w:bookmarkStart w:id="12" w:name="1.13_Respondents_to_this_Request_for_Pro"/>
      <w:bookmarkEnd w:id="12"/>
    </w:p>
    <w:p w14:paraId="7CBD942F" w14:textId="2CC8EC48" w:rsidR="00125B07" w:rsidRPr="009109F2" w:rsidRDefault="0063716A" w:rsidP="003D374A">
      <w:pPr>
        <w:pStyle w:val="BodyText"/>
        <w:spacing w:before="118"/>
        <w:ind w:right="124"/>
        <w:rPr>
          <w:rFonts w:asciiTheme="minorHAnsi" w:hAnsiTheme="minorHAnsi"/>
        </w:rPr>
      </w:pPr>
      <w:r>
        <w:rPr>
          <w:rFonts w:asciiTheme="minorHAnsi" w:hAnsiTheme="minorHAnsi"/>
        </w:rPr>
        <w:t>G</w:t>
      </w:r>
      <w:r w:rsidR="00125B07" w:rsidRPr="009109F2">
        <w:rPr>
          <w:rFonts w:asciiTheme="minorHAnsi" w:hAnsiTheme="minorHAnsi"/>
        </w:rPr>
        <w:t>rantee will:</w:t>
      </w:r>
    </w:p>
    <w:p w14:paraId="2426EDBE" w14:textId="331D5ECC" w:rsidR="00125B07" w:rsidRPr="009109F2" w:rsidRDefault="00E35DAF" w:rsidP="004A7178">
      <w:pPr>
        <w:pStyle w:val="BodyText"/>
        <w:numPr>
          <w:ilvl w:val="0"/>
          <w:numId w:val="10"/>
        </w:numPr>
        <w:spacing w:before="118"/>
        <w:ind w:right="124"/>
        <w:rPr>
          <w:rFonts w:asciiTheme="minorHAnsi" w:hAnsiTheme="minorHAnsi"/>
        </w:rPr>
      </w:pPr>
      <w:r w:rsidRPr="009109F2">
        <w:rPr>
          <w:rFonts w:asciiTheme="minorHAnsi" w:hAnsiTheme="minorHAnsi"/>
        </w:rPr>
        <w:t>Provide Multi-</w:t>
      </w:r>
      <w:r w:rsidR="0063716A">
        <w:rPr>
          <w:rFonts w:asciiTheme="minorHAnsi" w:hAnsiTheme="minorHAnsi"/>
        </w:rPr>
        <w:t>F</w:t>
      </w:r>
      <w:r w:rsidRPr="009109F2">
        <w:rPr>
          <w:rFonts w:asciiTheme="minorHAnsi" w:hAnsiTheme="minorHAnsi"/>
        </w:rPr>
        <w:t>amily Weatherization services t</w:t>
      </w:r>
      <w:r w:rsidR="0021468F" w:rsidRPr="009109F2">
        <w:rPr>
          <w:rFonts w:asciiTheme="minorHAnsi" w:hAnsiTheme="minorHAnsi"/>
        </w:rPr>
        <w:t>hroughout</w:t>
      </w:r>
      <w:r w:rsidR="00125B07" w:rsidRPr="009109F2">
        <w:rPr>
          <w:rFonts w:asciiTheme="minorHAnsi" w:hAnsiTheme="minorHAnsi"/>
        </w:rPr>
        <w:t xml:space="preserve"> the entire state of Vermont.</w:t>
      </w:r>
    </w:p>
    <w:p w14:paraId="09778833" w14:textId="5D9E90D6" w:rsidR="00125B07"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 xml:space="preserve">Operate a </w:t>
      </w:r>
      <w:r w:rsidR="0063716A">
        <w:rPr>
          <w:rFonts w:asciiTheme="minorHAnsi" w:hAnsiTheme="minorHAnsi"/>
        </w:rPr>
        <w:t>M</w:t>
      </w:r>
      <w:r w:rsidRPr="009109F2">
        <w:rPr>
          <w:rFonts w:asciiTheme="minorHAnsi" w:hAnsiTheme="minorHAnsi"/>
        </w:rPr>
        <w:t>ulti-</w:t>
      </w:r>
      <w:r w:rsidR="0063716A">
        <w:rPr>
          <w:rFonts w:asciiTheme="minorHAnsi" w:hAnsiTheme="minorHAnsi"/>
        </w:rPr>
        <w:t>F</w:t>
      </w:r>
      <w:r w:rsidRPr="009109F2">
        <w:rPr>
          <w:rFonts w:asciiTheme="minorHAnsi" w:hAnsiTheme="minorHAnsi"/>
        </w:rPr>
        <w:t>amily Weatherization program to serve buildings with 5 or more households.</w:t>
      </w:r>
    </w:p>
    <w:p w14:paraId="093D3542" w14:textId="27275057" w:rsidR="00125B07"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Adhere to OEO’s Weatherization Program rules and requirements including</w:t>
      </w:r>
      <w:r w:rsidR="0063716A">
        <w:rPr>
          <w:rFonts w:asciiTheme="minorHAnsi" w:hAnsiTheme="minorHAnsi"/>
        </w:rPr>
        <w:t>, but not limited to,</w:t>
      </w:r>
      <w:r w:rsidRPr="009109F2">
        <w:rPr>
          <w:rFonts w:asciiTheme="minorHAnsi" w:hAnsiTheme="minorHAnsi"/>
        </w:rPr>
        <w:t xml:space="preserve"> Chapter 6.</w:t>
      </w:r>
    </w:p>
    <w:p w14:paraId="275EE6A2" w14:textId="2F39BE9E" w:rsidR="00125B07"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Determine eligibility of applicants per existing rules and regulations.</w:t>
      </w:r>
    </w:p>
    <w:p w14:paraId="555274F6" w14:textId="175BEF08" w:rsidR="00125B07"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Perform energy audits on multi-family buildings.</w:t>
      </w:r>
    </w:p>
    <w:p w14:paraId="72D0E191" w14:textId="464E9B21" w:rsidR="00125B07" w:rsidRPr="009109F2" w:rsidRDefault="0063716A" w:rsidP="004A7178">
      <w:pPr>
        <w:pStyle w:val="BodyText"/>
        <w:numPr>
          <w:ilvl w:val="0"/>
          <w:numId w:val="10"/>
        </w:numPr>
        <w:spacing w:before="118"/>
        <w:ind w:right="124"/>
        <w:rPr>
          <w:rFonts w:asciiTheme="minorHAnsi" w:hAnsiTheme="minorHAnsi"/>
        </w:rPr>
      </w:pPr>
      <w:r>
        <w:rPr>
          <w:rFonts w:asciiTheme="minorHAnsi" w:hAnsiTheme="minorHAnsi"/>
        </w:rPr>
        <w:t>Use</w:t>
      </w:r>
      <w:r w:rsidRPr="009109F2">
        <w:rPr>
          <w:rFonts w:asciiTheme="minorHAnsi" w:hAnsiTheme="minorHAnsi"/>
        </w:rPr>
        <w:t xml:space="preserve"> </w:t>
      </w:r>
      <w:r w:rsidR="00125B07" w:rsidRPr="009109F2">
        <w:rPr>
          <w:rFonts w:asciiTheme="minorHAnsi" w:hAnsiTheme="minorHAnsi"/>
        </w:rPr>
        <w:t xml:space="preserve">the </w:t>
      </w:r>
      <w:r>
        <w:rPr>
          <w:rFonts w:asciiTheme="minorHAnsi" w:hAnsiTheme="minorHAnsi"/>
        </w:rPr>
        <w:t>BEAST</w:t>
      </w:r>
      <w:r w:rsidR="00125B07" w:rsidRPr="009109F2">
        <w:rPr>
          <w:rFonts w:asciiTheme="minorHAnsi" w:hAnsiTheme="minorHAnsi"/>
        </w:rPr>
        <w:t xml:space="preserve"> energy model </w:t>
      </w:r>
      <w:r>
        <w:rPr>
          <w:rFonts w:asciiTheme="minorHAnsi" w:hAnsiTheme="minorHAnsi"/>
        </w:rPr>
        <w:t>t</w:t>
      </w:r>
      <w:r w:rsidR="00125B07" w:rsidRPr="009109F2">
        <w:rPr>
          <w:rFonts w:asciiTheme="minorHAnsi" w:hAnsiTheme="minorHAnsi"/>
        </w:rPr>
        <w:t>o evaluate each MF building.</w:t>
      </w:r>
    </w:p>
    <w:p w14:paraId="66794137" w14:textId="34003AF6" w:rsidR="00125B07"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Write a scope of work for each building served</w:t>
      </w:r>
      <w:r w:rsidR="00540A1C" w:rsidRPr="009109F2">
        <w:rPr>
          <w:rFonts w:asciiTheme="minorHAnsi" w:hAnsiTheme="minorHAnsi"/>
        </w:rPr>
        <w:t xml:space="preserve"> detailing allowable </w:t>
      </w:r>
      <w:r w:rsidR="00BD5C8C" w:rsidRPr="009109F2">
        <w:rPr>
          <w:rFonts w:asciiTheme="minorHAnsi" w:hAnsiTheme="minorHAnsi"/>
        </w:rPr>
        <w:t>cost-effective</w:t>
      </w:r>
      <w:r w:rsidR="00540A1C" w:rsidRPr="009109F2">
        <w:rPr>
          <w:rFonts w:asciiTheme="minorHAnsi" w:hAnsiTheme="minorHAnsi"/>
        </w:rPr>
        <w:t xml:space="preserve"> measures that will be installed</w:t>
      </w:r>
      <w:r w:rsidR="00BD5C8C" w:rsidRPr="009109F2">
        <w:rPr>
          <w:rFonts w:asciiTheme="minorHAnsi" w:hAnsiTheme="minorHAnsi"/>
        </w:rPr>
        <w:t xml:space="preserve"> as well as the pre-requisite </w:t>
      </w:r>
      <w:r w:rsidR="0063716A">
        <w:rPr>
          <w:rFonts w:asciiTheme="minorHAnsi" w:hAnsiTheme="minorHAnsi"/>
        </w:rPr>
        <w:t>h</w:t>
      </w:r>
      <w:r w:rsidR="00BD5C8C" w:rsidRPr="009109F2">
        <w:rPr>
          <w:rFonts w:asciiTheme="minorHAnsi" w:hAnsiTheme="minorHAnsi"/>
        </w:rPr>
        <w:t xml:space="preserve">ealth and </w:t>
      </w:r>
      <w:r w:rsidR="0063716A">
        <w:rPr>
          <w:rFonts w:asciiTheme="minorHAnsi" w:hAnsiTheme="minorHAnsi"/>
        </w:rPr>
        <w:t>s</w:t>
      </w:r>
      <w:r w:rsidR="00BD5C8C" w:rsidRPr="009109F2">
        <w:rPr>
          <w:rFonts w:asciiTheme="minorHAnsi" w:hAnsiTheme="minorHAnsi"/>
        </w:rPr>
        <w:t xml:space="preserve">afety measures required to be installed by the building owner.  </w:t>
      </w:r>
    </w:p>
    <w:p w14:paraId="597866C6" w14:textId="1F094D90" w:rsidR="00540A1C" w:rsidRPr="009109F2" w:rsidRDefault="00540A1C" w:rsidP="004A7178">
      <w:pPr>
        <w:pStyle w:val="BodyText"/>
        <w:numPr>
          <w:ilvl w:val="0"/>
          <w:numId w:val="10"/>
        </w:numPr>
        <w:spacing w:before="118"/>
        <w:ind w:right="124"/>
        <w:rPr>
          <w:rFonts w:asciiTheme="minorHAnsi" w:hAnsiTheme="minorHAnsi"/>
        </w:rPr>
      </w:pPr>
      <w:r w:rsidRPr="009109F2">
        <w:rPr>
          <w:rFonts w:asciiTheme="minorHAnsi" w:hAnsiTheme="minorHAnsi"/>
        </w:rPr>
        <w:t xml:space="preserve">Install the allowable measures identified via the energy audit.  This work can be done by </w:t>
      </w:r>
      <w:r w:rsidR="0063716A">
        <w:rPr>
          <w:rFonts w:asciiTheme="minorHAnsi" w:hAnsiTheme="minorHAnsi"/>
        </w:rPr>
        <w:t>grantee employees</w:t>
      </w:r>
      <w:r w:rsidRPr="009109F2">
        <w:rPr>
          <w:rFonts w:asciiTheme="minorHAnsi" w:hAnsiTheme="minorHAnsi"/>
        </w:rPr>
        <w:t xml:space="preserve"> or subcontracted.  </w:t>
      </w:r>
    </w:p>
    <w:p w14:paraId="64EDFCFF" w14:textId="658A52C3" w:rsidR="00EE5E9B" w:rsidRPr="009109F2" w:rsidRDefault="0063716A" w:rsidP="004A7178">
      <w:pPr>
        <w:pStyle w:val="BodyText"/>
        <w:numPr>
          <w:ilvl w:val="0"/>
          <w:numId w:val="10"/>
        </w:numPr>
        <w:spacing w:before="118"/>
        <w:ind w:right="124"/>
        <w:rPr>
          <w:rFonts w:asciiTheme="minorHAnsi" w:hAnsiTheme="minorHAnsi"/>
        </w:rPr>
      </w:pPr>
      <w:r>
        <w:rPr>
          <w:rFonts w:asciiTheme="minorHAnsi" w:hAnsiTheme="minorHAnsi"/>
        </w:rPr>
        <w:t>Allow a</w:t>
      </w:r>
      <w:r w:rsidR="00EE5E9B" w:rsidRPr="009109F2">
        <w:rPr>
          <w:rFonts w:asciiTheme="minorHAnsi" w:hAnsiTheme="minorHAnsi"/>
        </w:rPr>
        <w:t xml:space="preserve"> right of first acceptance </w:t>
      </w:r>
      <w:r>
        <w:rPr>
          <w:rFonts w:asciiTheme="minorHAnsi" w:hAnsiTheme="minorHAnsi"/>
        </w:rPr>
        <w:t>to</w:t>
      </w:r>
      <w:r w:rsidRPr="009109F2">
        <w:rPr>
          <w:rFonts w:asciiTheme="minorHAnsi" w:hAnsiTheme="minorHAnsi"/>
        </w:rPr>
        <w:t xml:space="preserve"> </w:t>
      </w:r>
      <w:r w:rsidR="00EE5E9B" w:rsidRPr="009109F2">
        <w:rPr>
          <w:rFonts w:asciiTheme="minorHAnsi" w:hAnsiTheme="minorHAnsi"/>
        </w:rPr>
        <w:t xml:space="preserve">the existing </w:t>
      </w:r>
      <w:r>
        <w:rPr>
          <w:rFonts w:asciiTheme="minorHAnsi" w:hAnsiTheme="minorHAnsi"/>
        </w:rPr>
        <w:t xml:space="preserve">regional </w:t>
      </w:r>
      <w:r w:rsidR="00EE5E9B" w:rsidRPr="009109F2">
        <w:rPr>
          <w:rFonts w:asciiTheme="minorHAnsi" w:hAnsiTheme="minorHAnsi"/>
        </w:rPr>
        <w:t xml:space="preserve">Weatherization </w:t>
      </w:r>
      <w:r>
        <w:rPr>
          <w:rFonts w:asciiTheme="minorHAnsi" w:hAnsiTheme="minorHAnsi"/>
        </w:rPr>
        <w:t>provider</w:t>
      </w:r>
      <w:r w:rsidRPr="009109F2">
        <w:rPr>
          <w:rFonts w:asciiTheme="minorHAnsi" w:hAnsiTheme="minorHAnsi"/>
        </w:rPr>
        <w:t xml:space="preserve"> </w:t>
      </w:r>
      <w:r w:rsidR="00EE5E9B" w:rsidRPr="009109F2">
        <w:rPr>
          <w:rFonts w:asciiTheme="minorHAnsi" w:hAnsiTheme="minorHAnsi"/>
        </w:rPr>
        <w:t xml:space="preserve">with any prospective </w:t>
      </w:r>
      <w:r>
        <w:rPr>
          <w:rFonts w:asciiTheme="minorHAnsi" w:hAnsiTheme="minorHAnsi"/>
        </w:rPr>
        <w:t>m</w:t>
      </w:r>
      <w:r w:rsidR="00EE5E9B" w:rsidRPr="009109F2">
        <w:rPr>
          <w:rFonts w:asciiTheme="minorHAnsi" w:hAnsiTheme="minorHAnsi"/>
        </w:rPr>
        <w:t>ulti-family building</w:t>
      </w:r>
      <w:r>
        <w:rPr>
          <w:rFonts w:asciiTheme="minorHAnsi" w:hAnsiTheme="minorHAnsi"/>
        </w:rPr>
        <w:t xml:space="preserve"> project</w:t>
      </w:r>
      <w:r w:rsidR="00EE5E9B" w:rsidRPr="009109F2">
        <w:rPr>
          <w:rFonts w:asciiTheme="minorHAnsi" w:hAnsiTheme="minorHAnsi"/>
        </w:rPr>
        <w:t xml:space="preserve">.  </w:t>
      </w:r>
    </w:p>
    <w:p w14:paraId="12AFDE97" w14:textId="3EEC4920" w:rsidR="00125B07" w:rsidRPr="009109F2" w:rsidRDefault="0063716A" w:rsidP="004A7178">
      <w:pPr>
        <w:pStyle w:val="BodyText"/>
        <w:numPr>
          <w:ilvl w:val="0"/>
          <w:numId w:val="10"/>
        </w:numPr>
        <w:spacing w:before="118"/>
        <w:ind w:right="124"/>
        <w:rPr>
          <w:rFonts w:asciiTheme="minorHAnsi" w:hAnsiTheme="minorHAnsi"/>
        </w:rPr>
      </w:pPr>
      <w:r>
        <w:rPr>
          <w:rFonts w:asciiTheme="minorHAnsi" w:hAnsiTheme="minorHAnsi"/>
        </w:rPr>
        <w:t>Use</w:t>
      </w:r>
      <w:r w:rsidR="00125B07" w:rsidRPr="009109F2">
        <w:rPr>
          <w:rFonts w:asciiTheme="minorHAnsi" w:hAnsiTheme="minorHAnsi"/>
        </w:rPr>
        <w:t xml:space="preserve"> Hancock Energy Software to document and report program activities. </w:t>
      </w:r>
    </w:p>
    <w:p w14:paraId="6223AFFC" w14:textId="5CCF472A" w:rsidR="00540A1C"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 xml:space="preserve">Meet all required </w:t>
      </w:r>
      <w:r w:rsidR="0063716A">
        <w:rPr>
          <w:rFonts w:asciiTheme="minorHAnsi" w:hAnsiTheme="minorHAnsi"/>
        </w:rPr>
        <w:t xml:space="preserve">staff </w:t>
      </w:r>
      <w:r w:rsidRPr="009109F2">
        <w:rPr>
          <w:rFonts w:asciiTheme="minorHAnsi" w:hAnsiTheme="minorHAnsi"/>
        </w:rPr>
        <w:t xml:space="preserve">certification and training requirements. </w:t>
      </w:r>
    </w:p>
    <w:p w14:paraId="421F1FFF" w14:textId="70018110" w:rsidR="00125B07"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 xml:space="preserve">Provide in process and final inspections of </w:t>
      </w:r>
      <w:r w:rsidR="0063716A">
        <w:rPr>
          <w:rFonts w:asciiTheme="minorHAnsi" w:hAnsiTheme="minorHAnsi"/>
        </w:rPr>
        <w:t>multi-family</w:t>
      </w:r>
      <w:r w:rsidR="0063716A" w:rsidRPr="009109F2">
        <w:rPr>
          <w:rFonts w:asciiTheme="minorHAnsi" w:hAnsiTheme="minorHAnsi"/>
        </w:rPr>
        <w:t xml:space="preserve"> </w:t>
      </w:r>
      <w:r w:rsidR="0063716A">
        <w:rPr>
          <w:rFonts w:asciiTheme="minorHAnsi" w:hAnsiTheme="minorHAnsi"/>
        </w:rPr>
        <w:t>w</w:t>
      </w:r>
      <w:r w:rsidRPr="009109F2">
        <w:rPr>
          <w:rFonts w:asciiTheme="minorHAnsi" w:hAnsiTheme="minorHAnsi"/>
        </w:rPr>
        <w:t>eatherization work by certified QCI staff</w:t>
      </w:r>
      <w:r w:rsidR="0063716A">
        <w:rPr>
          <w:rFonts w:asciiTheme="minorHAnsi" w:hAnsiTheme="minorHAnsi"/>
        </w:rPr>
        <w:t xml:space="preserve"> on</w:t>
      </w:r>
      <w:r w:rsidR="00540A1C" w:rsidRPr="009109F2">
        <w:rPr>
          <w:rFonts w:asciiTheme="minorHAnsi" w:hAnsiTheme="minorHAnsi"/>
        </w:rPr>
        <w:t xml:space="preserve"> both subcontracted and staff installed work</w:t>
      </w:r>
      <w:r w:rsidRPr="009109F2">
        <w:rPr>
          <w:rFonts w:asciiTheme="minorHAnsi" w:hAnsiTheme="minorHAnsi"/>
        </w:rPr>
        <w:t>.</w:t>
      </w:r>
    </w:p>
    <w:p w14:paraId="6DDB9F74" w14:textId="04C139BA" w:rsidR="00125B07" w:rsidRPr="009109F2" w:rsidRDefault="0063716A" w:rsidP="004A7178">
      <w:pPr>
        <w:pStyle w:val="BodyText"/>
        <w:numPr>
          <w:ilvl w:val="0"/>
          <w:numId w:val="10"/>
        </w:numPr>
        <w:spacing w:before="118"/>
        <w:ind w:right="124"/>
        <w:rPr>
          <w:rFonts w:asciiTheme="minorHAnsi" w:hAnsiTheme="minorHAnsi"/>
        </w:rPr>
      </w:pPr>
      <w:r>
        <w:rPr>
          <w:rFonts w:asciiTheme="minorHAnsi" w:hAnsiTheme="minorHAnsi"/>
        </w:rPr>
        <w:t xml:space="preserve">Purchase materials and hire subcontractors according to </w:t>
      </w:r>
      <w:r w:rsidR="00125B07" w:rsidRPr="009109F2">
        <w:rPr>
          <w:rFonts w:asciiTheme="minorHAnsi" w:hAnsiTheme="minorHAnsi"/>
        </w:rPr>
        <w:t xml:space="preserve">procurement requirements. </w:t>
      </w:r>
    </w:p>
    <w:p w14:paraId="45EA939C" w14:textId="26F5E66D" w:rsidR="002F6CC4" w:rsidRPr="009109F2" w:rsidRDefault="0063716A" w:rsidP="004A7178">
      <w:pPr>
        <w:pStyle w:val="BodyText"/>
        <w:numPr>
          <w:ilvl w:val="0"/>
          <w:numId w:val="10"/>
        </w:numPr>
        <w:spacing w:before="118"/>
        <w:ind w:right="124"/>
        <w:rPr>
          <w:rFonts w:asciiTheme="minorHAnsi" w:hAnsiTheme="minorHAnsi"/>
        </w:rPr>
      </w:pPr>
      <w:r>
        <w:rPr>
          <w:rFonts w:asciiTheme="minorHAnsi" w:hAnsiTheme="minorHAnsi"/>
        </w:rPr>
        <w:t xml:space="preserve">Provide excellent customer service to </w:t>
      </w:r>
      <w:r w:rsidR="002F6CC4" w:rsidRPr="009109F2">
        <w:rPr>
          <w:rFonts w:asciiTheme="minorHAnsi" w:hAnsiTheme="minorHAnsi"/>
        </w:rPr>
        <w:t xml:space="preserve">building owners </w:t>
      </w:r>
      <w:r>
        <w:rPr>
          <w:rFonts w:asciiTheme="minorHAnsi" w:hAnsiTheme="minorHAnsi"/>
        </w:rPr>
        <w:t>through a clear and consultative approach.  Clearly</w:t>
      </w:r>
      <w:r w:rsidR="002F6CC4" w:rsidRPr="009109F2">
        <w:rPr>
          <w:rFonts w:asciiTheme="minorHAnsi" w:hAnsiTheme="minorHAnsi"/>
        </w:rPr>
        <w:t xml:space="preserve"> communicate all program expectations and requirements of the building owner prior to </w:t>
      </w:r>
      <w:r>
        <w:rPr>
          <w:rFonts w:asciiTheme="minorHAnsi" w:hAnsiTheme="minorHAnsi"/>
        </w:rPr>
        <w:t>w</w:t>
      </w:r>
      <w:r w:rsidR="002F6CC4" w:rsidRPr="009109F2">
        <w:rPr>
          <w:rFonts w:asciiTheme="minorHAnsi" w:hAnsiTheme="minorHAnsi"/>
        </w:rPr>
        <w:t xml:space="preserve">eatherization commencing. </w:t>
      </w:r>
    </w:p>
    <w:p w14:paraId="4776BDD2" w14:textId="0FE14332" w:rsidR="002F6CC4" w:rsidRPr="009109F2" w:rsidRDefault="00E122D3" w:rsidP="004A7178">
      <w:pPr>
        <w:pStyle w:val="BodyText"/>
        <w:numPr>
          <w:ilvl w:val="0"/>
          <w:numId w:val="10"/>
        </w:numPr>
        <w:spacing w:before="118"/>
        <w:ind w:right="124"/>
        <w:rPr>
          <w:rFonts w:asciiTheme="minorHAnsi" w:hAnsiTheme="minorHAnsi"/>
        </w:rPr>
      </w:pPr>
      <w:r>
        <w:rPr>
          <w:rFonts w:asciiTheme="minorHAnsi" w:hAnsiTheme="minorHAnsi"/>
        </w:rPr>
        <w:t>Where applicable, p</w:t>
      </w:r>
      <w:r w:rsidR="002F6CC4" w:rsidRPr="009109F2">
        <w:rPr>
          <w:rFonts w:asciiTheme="minorHAnsi" w:hAnsiTheme="minorHAnsi"/>
        </w:rPr>
        <w:t xml:space="preserve">rovide Weatherization services to multi-family buildings </w:t>
      </w:r>
      <w:r>
        <w:rPr>
          <w:rFonts w:asciiTheme="minorHAnsi" w:hAnsiTheme="minorHAnsi"/>
        </w:rPr>
        <w:t>in a way that accommodates mul</w:t>
      </w:r>
      <w:r w:rsidR="002F6CC4" w:rsidRPr="009109F2">
        <w:rPr>
          <w:rFonts w:asciiTheme="minorHAnsi" w:hAnsiTheme="minorHAnsi"/>
        </w:rPr>
        <w:t xml:space="preserve">tiple </w:t>
      </w:r>
      <w:r>
        <w:rPr>
          <w:rFonts w:asciiTheme="minorHAnsi" w:hAnsiTheme="minorHAnsi"/>
        </w:rPr>
        <w:t>funders and partners</w:t>
      </w:r>
      <w:r w:rsidRPr="009109F2">
        <w:rPr>
          <w:rFonts w:asciiTheme="minorHAnsi" w:hAnsiTheme="minorHAnsi"/>
        </w:rPr>
        <w:t xml:space="preserve"> </w:t>
      </w:r>
      <w:r w:rsidR="002F6CC4" w:rsidRPr="009109F2">
        <w:rPr>
          <w:rFonts w:asciiTheme="minorHAnsi" w:hAnsiTheme="minorHAnsi"/>
        </w:rPr>
        <w:t>in a mutually respective</w:t>
      </w:r>
      <w:r w:rsidR="009C4DE4" w:rsidRPr="009109F2">
        <w:rPr>
          <w:rFonts w:asciiTheme="minorHAnsi" w:hAnsiTheme="minorHAnsi"/>
        </w:rPr>
        <w:t xml:space="preserve"> manner</w:t>
      </w:r>
      <w:r w:rsidR="002F6CC4" w:rsidRPr="009109F2">
        <w:rPr>
          <w:rFonts w:asciiTheme="minorHAnsi" w:hAnsiTheme="minorHAnsi"/>
        </w:rPr>
        <w:t xml:space="preserve">.  </w:t>
      </w:r>
    </w:p>
    <w:p w14:paraId="77D9A9DC" w14:textId="4FDB8498" w:rsidR="00EE5E9B" w:rsidRPr="009109F2" w:rsidRDefault="00EE5E9B" w:rsidP="004A7178">
      <w:pPr>
        <w:pStyle w:val="BodyText"/>
        <w:numPr>
          <w:ilvl w:val="0"/>
          <w:numId w:val="10"/>
        </w:numPr>
        <w:spacing w:before="118"/>
        <w:ind w:right="124"/>
        <w:rPr>
          <w:rFonts w:asciiTheme="minorHAnsi" w:hAnsiTheme="minorHAnsi"/>
        </w:rPr>
      </w:pPr>
      <w:r w:rsidRPr="009109F2">
        <w:rPr>
          <w:rFonts w:asciiTheme="minorHAnsi" w:hAnsiTheme="minorHAnsi"/>
        </w:rPr>
        <w:t>Obtain all necessary client demographic information before proceeding</w:t>
      </w:r>
      <w:r w:rsidR="00D874F6" w:rsidRPr="009109F2">
        <w:rPr>
          <w:rFonts w:asciiTheme="minorHAnsi" w:hAnsiTheme="minorHAnsi"/>
        </w:rPr>
        <w:t xml:space="preserve"> with and completing a multi-family project (see </w:t>
      </w:r>
      <w:r w:rsidR="00E122D3">
        <w:rPr>
          <w:rFonts w:asciiTheme="minorHAnsi" w:hAnsiTheme="minorHAnsi"/>
        </w:rPr>
        <w:t>A</w:t>
      </w:r>
      <w:r w:rsidR="00D874F6" w:rsidRPr="009109F2">
        <w:rPr>
          <w:rFonts w:asciiTheme="minorHAnsi" w:hAnsiTheme="minorHAnsi"/>
        </w:rPr>
        <w:t>ppendix 2 for full details).</w:t>
      </w:r>
    </w:p>
    <w:p w14:paraId="6898FC0E" w14:textId="43BB184A" w:rsidR="00D874F6" w:rsidRPr="009109F2" w:rsidRDefault="00D874F6" w:rsidP="004A7178">
      <w:pPr>
        <w:pStyle w:val="BodyText"/>
        <w:numPr>
          <w:ilvl w:val="0"/>
          <w:numId w:val="10"/>
        </w:numPr>
        <w:spacing w:before="118"/>
        <w:ind w:right="124"/>
        <w:rPr>
          <w:rFonts w:asciiTheme="minorHAnsi" w:hAnsiTheme="minorHAnsi"/>
        </w:rPr>
      </w:pPr>
      <w:r w:rsidRPr="009109F2">
        <w:rPr>
          <w:rFonts w:asciiTheme="minorHAnsi" w:hAnsiTheme="minorHAnsi"/>
        </w:rPr>
        <w:t xml:space="preserve">Ensure all </w:t>
      </w:r>
      <w:r w:rsidR="00E122D3">
        <w:rPr>
          <w:rFonts w:asciiTheme="minorHAnsi" w:hAnsiTheme="minorHAnsi"/>
        </w:rPr>
        <w:t xml:space="preserve">paperwork is </w:t>
      </w:r>
      <w:r w:rsidRPr="009109F2">
        <w:rPr>
          <w:rFonts w:asciiTheme="minorHAnsi" w:hAnsiTheme="minorHAnsi"/>
        </w:rPr>
        <w:t xml:space="preserve">completed accurately and in full before proceeding and completing a multi-family project (see </w:t>
      </w:r>
      <w:r w:rsidR="00E122D3">
        <w:rPr>
          <w:rFonts w:asciiTheme="minorHAnsi" w:hAnsiTheme="minorHAnsi"/>
        </w:rPr>
        <w:t>A</w:t>
      </w:r>
      <w:r w:rsidRPr="009109F2">
        <w:rPr>
          <w:rFonts w:asciiTheme="minorHAnsi" w:hAnsiTheme="minorHAnsi"/>
        </w:rPr>
        <w:t xml:space="preserve">ppendix 2 for details).   </w:t>
      </w:r>
    </w:p>
    <w:p w14:paraId="522473F5" w14:textId="76A54526" w:rsidR="00125B07" w:rsidRPr="009109F2" w:rsidRDefault="00125B07" w:rsidP="004A7178">
      <w:pPr>
        <w:pStyle w:val="BodyText"/>
        <w:numPr>
          <w:ilvl w:val="0"/>
          <w:numId w:val="10"/>
        </w:numPr>
        <w:spacing w:before="118"/>
        <w:ind w:right="124"/>
        <w:rPr>
          <w:rFonts w:asciiTheme="minorHAnsi" w:hAnsiTheme="minorHAnsi"/>
        </w:rPr>
      </w:pPr>
      <w:r w:rsidRPr="009109F2">
        <w:rPr>
          <w:rFonts w:asciiTheme="minorHAnsi" w:hAnsiTheme="minorHAnsi"/>
        </w:rPr>
        <w:t xml:space="preserve">Manage </w:t>
      </w:r>
      <w:r w:rsidR="00D874F6" w:rsidRPr="009109F2">
        <w:rPr>
          <w:rFonts w:asciiTheme="minorHAnsi" w:hAnsiTheme="minorHAnsi"/>
        </w:rPr>
        <w:t xml:space="preserve">Multi-family </w:t>
      </w:r>
      <w:r w:rsidRPr="009109F2">
        <w:rPr>
          <w:rFonts w:asciiTheme="minorHAnsi" w:hAnsiTheme="minorHAnsi"/>
        </w:rPr>
        <w:t xml:space="preserve">Weatherization projects from start to finish. </w:t>
      </w:r>
    </w:p>
    <w:p w14:paraId="494ACD01" w14:textId="77777777" w:rsidR="00541A9F" w:rsidRPr="009109F2" w:rsidRDefault="00541A9F" w:rsidP="00B847F1">
      <w:pPr>
        <w:tabs>
          <w:tab w:val="left" w:pos="180"/>
        </w:tabs>
        <w:suppressAutoHyphens/>
        <w:ind w:right="-332"/>
        <w:rPr>
          <w:rFonts w:asciiTheme="minorHAnsi" w:hAnsiTheme="minorHAnsi" w:cs="Arial"/>
          <w:b/>
          <w:caps/>
          <w:spacing w:val="-3"/>
          <w:szCs w:val="24"/>
          <w:u w:val="single"/>
        </w:rPr>
      </w:pPr>
    </w:p>
    <w:p w14:paraId="5C97FF3B" w14:textId="2550732D" w:rsidR="00BE6920" w:rsidRPr="009109F2" w:rsidRDefault="00C25997" w:rsidP="00B847F1">
      <w:pPr>
        <w:tabs>
          <w:tab w:val="left" w:pos="180"/>
        </w:tabs>
        <w:suppressAutoHyphens/>
        <w:ind w:right="-332"/>
        <w:rPr>
          <w:rFonts w:asciiTheme="minorHAnsi" w:hAnsiTheme="minorHAnsi" w:cs="Arial"/>
          <w:spacing w:val="-3"/>
          <w:szCs w:val="24"/>
          <w:u w:val="single"/>
        </w:rPr>
      </w:pPr>
      <w:r w:rsidRPr="009109F2">
        <w:rPr>
          <w:rFonts w:asciiTheme="minorHAnsi" w:hAnsiTheme="minorHAnsi" w:cs="Arial"/>
          <w:b/>
          <w:spacing w:val="-3"/>
          <w:szCs w:val="24"/>
        </w:rPr>
        <w:tab/>
      </w:r>
      <w:r w:rsidR="00BE6920" w:rsidRPr="009109F2">
        <w:rPr>
          <w:rFonts w:asciiTheme="minorHAnsi" w:hAnsiTheme="minorHAnsi" w:cs="Arial"/>
          <w:b/>
          <w:spacing w:val="-3"/>
          <w:szCs w:val="24"/>
          <w:u w:val="single"/>
        </w:rPr>
        <w:t>R</w:t>
      </w:r>
      <w:r w:rsidR="00685DF6" w:rsidRPr="009109F2">
        <w:rPr>
          <w:rFonts w:asciiTheme="minorHAnsi" w:hAnsiTheme="minorHAnsi" w:cs="Arial"/>
          <w:b/>
          <w:spacing w:val="-3"/>
          <w:szCs w:val="24"/>
          <w:u w:val="single"/>
        </w:rPr>
        <w:t>eporting and Recordkeeping Requirements</w:t>
      </w:r>
    </w:p>
    <w:p w14:paraId="296141C2" w14:textId="77777777" w:rsidR="00CE228B" w:rsidRPr="009109F2" w:rsidRDefault="00CE228B" w:rsidP="00C25997">
      <w:pPr>
        <w:tabs>
          <w:tab w:val="left" w:pos="691"/>
          <w:tab w:val="left" w:pos="1171"/>
          <w:tab w:val="left" w:pos="1651"/>
          <w:tab w:val="left" w:pos="2131"/>
        </w:tabs>
        <w:suppressAutoHyphens/>
        <w:ind w:right="-36"/>
        <w:rPr>
          <w:rFonts w:asciiTheme="minorHAnsi" w:hAnsiTheme="minorHAnsi" w:cs="Arial"/>
          <w:spacing w:val="-3"/>
          <w:szCs w:val="24"/>
        </w:rPr>
      </w:pPr>
    </w:p>
    <w:p w14:paraId="7B0841DB" w14:textId="20245498" w:rsidR="00CE228B" w:rsidRPr="009109F2" w:rsidRDefault="00C25997" w:rsidP="003D374A">
      <w:pPr>
        <w:numPr>
          <w:ilvl w:val="0"/>
          <w:numId w:val="1"/>
        </w:numPr>
        <w:tabs>
          <w:tab w:val="left" w:pos="691"/>
          <w:tab w:val="left" w:pos="1171"/>
          <w:tab w:val="left" w:pos="1651"/>
          <w:tab w:val="left" w:pos="2131"/>
        </w:tabs>
        <w:suppressAutoHyphens/>
        <w:spacing w:before="120"/>
        <w:ind w:right="-43"/>
        <w:rPr>
          <w:rFonts w:asciiTheme="minorHAnsi" w:hAnsiTheme="minorHAnsi" w:cs="Arial"/>
          <w:spacing w:val="-3"/>
          <w:szCs w:val="24"/>
        </w:rPr>
      </w:pPr>
      <w:r w:rsidRPr="009109F2">
        <w:rPr>
          <w:rFonts w:asciiTheme="minorHAnsi" w:hAnsiTheme="minorHAnsi" w:cs="Arial"/>
          <w:spacing w:val="-3"/>
          <w:szCs w:val="24"/>
        </w:rPr>
        <w:t>Monthly</w:t>
      </w:r>
      <w:r w:rsidR="00CE228B" w:rsidRPr="009109F2">
        <w:rPr>
          <w:rFonts w:asciiTheme="minorHAnsi" w:hAnsiTheme="minorHAnsi" w:cs="Arial"/>
          <w:spacing w:val="-3"/>
          <w:szCs w:val="24"/>
        </w:rPr>
        <w:t xml:space="preserve"> Report</w:t>
      </w:r>
      <w:r w:rsidR="00E122D3">
        <w:rPr>
          <w:rFonts w:asciiTheme="minorHAnsi" w:hAnsiTheme="minorHAnsi" w:cs="Arial"/>
          <w:spacing w:val="-3"/>
          <w:szCs w:val="24"/>
        </w:rPr>
        <w:t>s</w:t>
      </w:r>
      <w:r w:rsidR="00CE228B" w:rsidRPr="009109F2">
        <w:rPr>
          <w:rFonts w:asciiTheme="minorHAnsi" w:hAnsiTheme="minorHAnsi" w:cs="Arial"/>
          <w:spacing w:val="-3"/>
          <w:szCs w:val="24"/>
        </w:rPr>
        <w:t xml:space="preserve">: </w:t>
      </w:r>
      <w:r w:rsidRPr="009109F2">
        <w:rPr>
          <w:rFonts w:asciiTheme="minorHAnsi" w:hAnsiTheme="minorHAnsi" w:cs="Arial"/>
          <w:spacing w:val="-3"/>
          <w:szCs w:val="24"/>
        </w:rPr>
        <w:t xml:space="preserve"> </w:t>
      </w:r>
      <w:r w:rsidR="00E122D3">
        <w:rPr>
          <w:rFonts w:asciiTheme="minorHAnsi" w:hAnsiTheme="minorHAnsi" w:cs="Arial"/>
          <w:spacing w:val="-3"/>
          <w:szCs w:val="24"/>
        </w:rPr>
        <w:t>R</w:t>
      </w:r>
      <w:r w:rsidRPr="009109F2">
        <w:rPr>
          <w:rFonts w:asciiTheme="minorHAnsi" w:hAnsiTheme="minorHAnsi" w:cs="Arial"/>
          <w:spacing w:val="-3"/>
          <w:szCs w:val="24"/>
        </w:rPr>
        <w:t xml:space="preserve">eport monthly on all expenses and activities.  </w:t>
      </w:r>
    </w:p>
    <w:p w14:paraId="750B6617" w14:textId="7D8044AA" w:rsidR="00CE228B" w:rsidRPr="009109F2" w:rsidRDefault="00CE228B" w:rsidP="003D374A">
      <w:pPr>
        <w:numPr>
          <w:ilvl w:val="0"/>
          <w:numId w:val="1"/>
        </w:numPr>
        <w:tabs>
          <w:tab w:val="left" w:pos="691"/>
          <w:tab w:val="left" w:pos="1171"/>
          <w:tab w:val="left" w:pos="1651"/>
          <w:tab w:val="left" w:pos="2131"/>
        </w:tabs>
        <w:suppressAutoHyphens/>
        <w:spacing w:before="120"/>
        <w:ind w:right="-43"/>
        <w:rPr>
          <w:rFonts w:asciiTheme="minorHAnsi" w:hAnsiTheme="minorHAnsi" w:cs="Arial"/>
          <w:spacing w:val="-3"/>
          <w:szCs w:val="24"/>
        </w:rPr>
      </w:pPr>
      <w:r w:rsidRPr="009109F2">
        <w:rPr>
          <w:rFonts w:asciiTheme="minorHAnsi" w:hAnsiTheme="minorHAnsi" w:cs="Arial"/>
          <w:spacing w:val="-3"/>
          <w:szCs w:val="24"/>
        </w:rPr>
        <w:t xml:space="preserve">Financial Reports: All cash requests </w:t>
      </w:r>
      <w:r w:rsidR="004C64F7" w:rsidRPr="009109F2">
        <w:rPr>
          <w:rFonts w:asciiTheme="minorHAnsi" w:hAnsiTheme="minorHAnsi" w:cs="Arial"/>
          <w:spacing w:val="-3"/>
          <w:szCs w:val="24"/>
        </w:rPr>
        <w:t>must</w:t>
      </w:r>
      <w:r w:rsidRPr="009109F2">
        <w:rPr>
          <w:rFonts w:asciiTheme="minorHAnsi" w:hAnsiTheme="minorHAnsi" w:cs="Arial"/>
          <w:spacing w:val="-3"/>
          <w:szCs w:val="24"/>
        </w:rPr>
        <w:t xml:space="preserve"> be accompanied by a financial accounting of expenditures.</w:t>
      </w:r>
    </w:p>
    <w:p w14:paraId="14BCE10C" w14:textId="0A1381D0" w:rsidR="00E122D3" w:rsidRDefault="001F5DC8" w:rsidP="003D374A">
      <w:pPr>
        <w:numPr>
          <w:ilvl w:val="0"/>
          <w:numId w:val="1"/>
        </w:numPr>
        <w:tabs>
          <w:tab w:val="left" w:pos="691"/>
          <w:tab w:val="left" w:pos="1171"/>
          <w:tab w:val="left" w:pos="1651"/>
          <w:tab w:val="left" w:pos="2131"/>
        </w:tabs>
        <w:suppressAutoHyphens/>
        <w:spacing w:before="120"/>
        <w:ind w:right="-43"/>
        <w:rPr>
          <w:rFonts w:asciiTheme="minorHAnsi" w:hAnsiTheme="minorHAnsi" w:cs="Arial"/>
          <w:spacing w:val="-3"/>
          <w:szCs w:val="24"/>
        </w:rPr>
      </w:pPr>
      <w:r w:rsidRPr="009109F2">
        <w:rPr>
          <w:rFonts w:asciiTheme="minorHAnsi" w:hAnsiTheme="minorHAnsi" w:cs="Arial"/>
          <w:spacing w:val="-3"/>
          <w:szCs w:val="24"/>
        </w:rPr>
        <w:t>Participant Eligibility: Grantee</w:t>
      </w:r>
      <w:r w:rsidR="00E122D3">
        <w:rPr>
          <w:rFonts w:asciiTheme="minorHAnsi" w:hAnsiTheme="minorHAnsi" w:cs="Arial"/>
          <w:spacing w:val="-3"/>
          <w:szCs w:val="24"/>
        </w:rPr>
        <w:t xml:space="preserve"> will</w:t>
      </w:r>
      <w:r w:rsidRPr="009109F2">
        <w:rPr>
          <w:rFonts w:asciiTheme="minorHAnsi" w:hAnsiTheme="minorHAnsi" w:cs="Arial"/>
          <w:spacing w:val="-3"/>
          <w:szCs w:val="24"/>
        </w:rPr>
        <w:t xml:space="preserve"> document eligibility as part of an intake process.  </w:t>
      </w:r>
      <w:r w:rsidR="00E122D3">
        <w:rPr>
          <w:rFonts w:asciiTheme="minorHAnsi" w:hAnsiTheme="minorHAnsi" w:cs="Arial"/>
          <w:spacing w:val="-3"/>
          <w:szCs w:val="24"/>
        </w:rPr>
        <w:t>R</w:t>
      </w:r>
      <w:r w:rsidR="00F75E18" w:rsidRPr="009109F2">
        <w:rPr>
          <w:rFonts w:asciiTheme="minorHAnsi" w:hAnsiTheme="minorHAnsi" w:cs="Arial"/>
          <w:spacing w:val="-3"/>
          <w:szCs w:val="24"/>
        </w:rPr>
        <w:t>ecords and associated documentation may be kept</w:t>
      </w:r>
      <w:r w:rsidR="00E122D3">
        <w:rPr>
          <w:rFonts w:asciiTheme="minorHAnsi" w:hAnsiTheme="minorHAnsi" w:cs="Arial"/>
          <w:spacing w:val="-3"/>
          <w:szCs w:val="24"/>
        </w:rPr>
        <w:t xml:space="preserve"> in Hancock Energy Software </w:t>
      </w:r>
      <w:r w:rsidR="00F75E18" w:rsidRPr="009109F2">
        <w:rPr>
          <w:rFonts w:asciiTheme="minorHAnsi" w:hAnsiTheme="minorHAnsi" w:cs="Arial"/>
          <w:spacing w:val="-3"/>
          <w:szCs w:val="24"/>
        </w:rPr>
        <w:t>and/or in hard copy form</w:t>
      </w:r>
      <w:r w:rsidRPr="009109F2">
        <w:rPr>
          <w:rFonts w:asciiTheme="minorHAnsi" w:hAnsiTheme="minorHAnsi" w:cs="Arial"/>
          <w:spacing w:val="-3"/>
          <w:szCs w:val="24"/>
        </w:rPr>
        <w:t>.</w:t>
      </w:r>
      <w:r w:rsidR="00BF03C9" w:rsidRPr="009109F2">
        <w:rPr>
          <w:rFonts w:asciiTheme="minorHAnsi" w:hAnsiTheme="minorHAnsi" w:cs="Arial"/>
          <w:spacing w:val="-3"/>
          <w:szCs w:val="24"/>
        </w:rPr>
        <w:t xml:space="preserve">  </w:t>
      </w:r>
    </w:p>
    <w:p w14:paraId="3FF7CA96" w14:textId="6545468A" w:rsidR="00AC33D5" w:rsidRPr="009109F2" w:rsidRDefault="00BE6920" w:rsidP="003D374A">
      <w:pPr>
        <w:numPr>
          <w:ilvl w:val="0"/>
          <w:numId w:val="1"/>
        </w:numPr>
        <w:tabs>
          <w:tab w:val="left" w:pos="691"/>
          <w:tab w:val="left" w:pos="1171"/>
          <w:tab w:val="left" w:pos="1651"/>
          <w:tab w:val="left" w:pos="2131"/>
        </w:tabs>
        <w:suppressAutoHyphens/>
        <w:spacing w:before="120"/>
        <w:ind w:right="-43"/>
        <w:rPr>
          <w:rFonts w:asciiTheme="minorHAnsi" w:hAnsiTheme="minorHAnsi" w:cs="Arial"/>
          <w:spacing w:val="-3"/>
          <w:szCs w:val="24"/>
        </w:rPr>
      </w:pPr>
      <w:r w:rsidRPr="009109F2">
        <w:rPr>
          <w:rFonts w:asciiTheme="minorHAnsi" w:hAnsiTheme="minorHAnsi" w:cs="Arial"/>
          <w:spacing w:val="-3"/>
          <w:szCs w:val="24"/>
        </w:rPr>
        <w:t xml:space="preserve">Financial Records: Grantee </w:t>
      </w:r>
      <w:r w:rsidR="00E122D3">
        <w:rPr>
          <w:rFonts w:asciiTheme="minorHAnsi" w:hAnsiTheme="minorHAnsi" w:cs="Arial"/>
          <w:spacing w:val="-3"/>
          <w:szCs w:val="24"/>
        </w:rPr>
        <w:t>will</w:t>
      </w:r>
      <w:r w:rsidRPr="009109F2">
        <w:rPr>
          <w:rFonts w:asciiTheme="minorHAnsi" w:hAnsiTheme="minorHAnsi" w:cs="Arial"/>
          <w:spacing w:val="-3"/>
          <w:szCs w:val="24"/>
        </w:rPr>
        <w:t xml:space="preserve"> maintain complete financial records of all </w:t>
      </w:r>
      <w:r w:rsidR="00E122D3">
        <w:rPr>
          <w:rFonts w:asciiTheme="minorHAnsi" w:hAnsiTheme="minorHAnsi" w:cs="Arial"/>
          <w:spacing w:val="-3"/>
          <w:szCs w:val="24"/>
        </w:rPr>
        <w:t>grant-</w:t>
      </w:r>
      <w:r w:rsidRPr="009109F2">
        <w:rPr>
          <w:rFonts w:asciiTheme="minorHAnsi" w:hAnsiTheme="minorHAnsi" w:cs="Arial"/>
          <w:spacing w:val="-3"/>
          <w:szCs w:val="24"/>
        </w:rPr>
        <w:t>funded activity, including invoices, receipts, and payroll records. Grantee may be required to produce these by OEO or Agency of Human Services at any time in connection with documentation of a disbursement request, program monitoring, or financial auditing.</w:t>
      </w:r>
    </w:p>
    <w:p w14:paraId="7378E4DB" w14:textId="6DEC9E66" w:rsidR="00AC33D5" w:rsidRPr="009109F2" w:rsidRDefault="00AC33D5" w:rsidP="00B847F1">
      <w:pPr>
        <w:tabs>
          <w:tab w:val="left" w:pos="691"/>
          <w:tab w:val="left" w:pos="1171"/>
          <w:tab w:val="left" w:pos="1651"/>
          <w:tab w:val="left" w:pos="2131"/>
        </w:tabs>
        <w:suppressAutoHyphens/>
        <w:ind w:right="-36"/>
        <w:rPr>
          <w:rFonts w:asciiTheme="minorHAnsi" w:hAnsiTheme="minorHAnsi" w:cs="Arial"/>
          <w:b/>
          <w:spacing w:val="-3"/>
          <w:szCs w:val="24"/>
        </w:rPr>
      </w:pPr>
    </w:p>
    <w:p w14:paraId="4F250F60" w14:textId="77777777" w:rsidR="00BE6920" w:rsidRPr="009109F2" w:rsidRDefault="00BE6920" w:rsidP="00B847F1">
      <w:pPr>
        <w:tabs>
          <w:tab w:val="left" w:pos="691"/>
          <w:tab w:val="left" w:pos="1171"/>
          <w:tab w:val="left" w:pos="1651"/>
          <w:tab w:val="left" w:pos="2131"/>
        </w:tabs>
        <w:suppressAutoHyphens/>
        <w:ind w:right="-36"/>
        <w:rPr>
          <w:rFonts w:asciiTheme="minorHAnsi" w:hAnsiTheme="minorHAnsi" w:cs="Arial"/>
          <w:b/>
          <w:spacing w:val="-3"/>
          <w:szCs w:val="24"/>
        </w:rPr>
      </w:pPr>
    </w:p>
    <w:p w14:paraId="3630B68B" w14:textId="77777777" w:rsidR="00C25997" w:rsidRPr="009109F2" w:rsidRDefault="00C25997" w:rsidP="00B847F1">
      <w:pPr>
        <w:tabs>
          <w:tab w:val="center" w:pos="4680"/>
        </w:tabs>
        <w:suppressAutoHyphens/>
        <w:spacing w:before="120"/>
        <w:jc w:val="center"/>
        <w:outlineLvl w:val="0"/>
        <w:rPr>
          <w:rFonts w:asciiTheme="minorHAnsi" w:hAnsiTheme="minorHAnsi" w:cs="Arial"/>
          <w:b/>
          <w:spacing w:val="-3"/>
          <w:sz w:val="30"/>
          <w:szCs w:val="30"/>
          <w:u w:val="single"/>
        </w:rPr>
      </w:pPr>
    </w:p>
    <w:p w14:paraId="233A7CF8" w14:textId="14E024E6" w:rsidR="00C25997" w:rsidRPr="009109F2" w:rsidRDefault="00C25997" w:rsidP="00540A1C">
      <w:pPr>
        <w:tabs>
          <w:tab w:val="center" w:pos="4680"/>
        </w:tabs>
        <w:suppressAutoHyphens/>
        <w:spacing w:before="120"/>
        <w:outlineLvl w:val="0"/>
        <w:rPr>
          <w:rFonts w:asciiTheme="minorHAnsi" w:hAnsiTheme="minorHAnsi" w:cs="Arial"/>
          <w:b/>
          <w:spacing w:val="-3"/>
          <w:sz w:val="30"/>
          <w:szCs w:val="30"/>
          <w:u w:val="single"/>
        </w:rPr>
      </w:pPr>
    </w:p>
    <w:p w14:paraId="2E49C2A9" w14:textId="0FC70370" w:rsidR="00BE6920" w:rsidRPr="009109F2" w:rsidRDefault="00675AEE" w:rsidP="00490D0E">
      <w:pPr>
        <w:tabs>
          <w:tab w:val="center" w:pos="4680"/>
        </w:tabs>
        <w:suppressAutoHyphens/>
        <w:spacing w:before="120"/>
        <w:jc w:val="center"/>
        <w:outlineLvl w:val="0"/>
        <w:rPr>
          <w:rFonts w:asciiTheme="minorHAnsi" w:hAnsiTheme="minorHAnsi" w:cs="Arial"/>
          <w:b/>
          <w:spacing w:val="-3"/>
          <w:sz w:val="30"/>
          <w:szCs w:val="30"/>
          <w:u w:val="single"/>
        </w:rPr>
      </w:pPr>
      <w:r w:rsidRPr="009109F2">
        <w:rPr>
          <w:rFonts w:asciiTheme="minorHAnsi" w:hAnsiTheme="minorHAnsi" w:cs="Arial"/>
          <w:b/>
          <w:spacing w:val="-3"/>
          <w:sz w:val="30"/>
          <w:szCs w:val="30"/>
          <w:u w:val="single"/>
        </w:rPr>
        <w:t xml:space="preserve">SECTION II: </w:t>
      </w:r>
      <w:r w:rsidR="00BE6920" w:rsidRPr="009109F2">
        <w:rPr>
          <w:rFonts w:asciiTheme="minorHAnsi" w:hAnsiTheme="minorHAnsi" w:cs="Arial"/>
          <w:b/>
          <w:spacing w:val="-3"/>
          <w:sz w:val="30"/>
          <w:szCs w:val="30"/>
          <w:u w:val="single"/>
        </w:rPr>
        <w:t>APPLICATION</w:t>
      </w:r>
      <w:r w:rsidR="0021468F" w:rsidRPr="009109F2">
        <w:rPr>
          <w:rFonts w:asciiTheme="minorHAnsi" w:hAnsiTheme="minorHAnsi" w:cs="Arial"/>
          <w:b/>
          <w:spacing w:val="-3"/>
          <w:sz w:val="30"/>
          <w:szCs w:val="30"/>
          <w:u w:val="single"/>
        </w:rPr>
        <w:t xml:space="preserve"> INSTRUCTIONS</w:t>
      </w:r>
    </w:p>
    <w:p w14:paraId="5EBDA330" w14:textId="77777777" w:rsidR="00675AEE" w:rsidRPr="009109F2" w:rsidRDefault="00675AEE" w:rsidP="00B847F1">
      <w:pPr>
        <w:tabs>
          <w:tab w:val="left" w:pos="480"/>
          <w:tab w:val="left" w:pos="960"/>
          <w:tab w:val="left" w:pos="1440"/>
          <w:tab w:val="left" w:pos="1920"/>
        </w:tabs>
        <w:suppressAutoHyphens/>
        <w:rPr>
          <w:rFonts w:asciiTheme="minorHAnsi" w:hAnsiTheme="minorHAnsi" w:cs="Arial"/>
          <w:spacing w:val="-3"/>
          <w:szCs w:val="24"/>
        </w:rPr>
      </w:pPr>
    </w:p>
    <w:p w14:paraId="6342EDD3" w14:textId="5533C3D5" w:rsidR="00C76E8A" w:rsidRPr="009109F2" w:rsidRDefault="00C76E8A" w:rsidP="00B847F1">
      <w:pPr>
        <w:tabs>
          <w:tab w:val="left" w:pos="480"/>
          <w:tab w:val="left" w:pos="960"/>
          <w:tab w:val="left" w:pos="1440"/>
          <w:tab w:val="left" w:pos="1920"/>
        </w:tabs>
        <w:suppressAutoHyphens/>
        <w:rPr>
          <w:rFonts w:asciiTheme="minorHAnsi" w:hAnsiTheme="minorHAnsi" w:cs="Arial"/>
          <w:b/>
          <w:spacing w:val="-3"/>
          <w:szCs w:val="24"/>
          <w:u w:val="single"/>
        </w:rPr>
      </w:pPr>
      <w:r w:rsidRPr="009109F2">
        <w:rPr>
          <w:rFonts w:asciiTheme="minorHAnsi" w:hAnsiTheme="minorHAnsi" w:cs="Arial"/>
          <w:b/>
          <w:spacing w:val="-3"/>
          <w:szCs w:val="24"/>
          <w:u w:val="single"/>
        </w:rPr>
        <w:t xml:space="preserve">Please provide all the information requested in Sections A through </w:t>
      </w:r>
      <w:r w:rsidR="008A41AC" w:rsidRPr="009109F2">
        <w:rPr>
          <w:rFonts w:asciiTheme="minorHAnsi" w:hAnsiTheme="minorHAnsi" w:cs="Arial"/>
          <w:b/>
          <w:spacing w:val="-3"/>
          <w:szCs w:val="24"/>
          <w:u w:val="single"/>
        </w:rPr>
        <w:t>G</w:t>
      </w:r>
      <w:r w:rsidRPr="009109F2">
        <w:rPr>
          <w:rFonts w:asciiTheme="minorHAnsi" w:hAnsiTheme="minorHAnsi" w:cs="Arial"/>
          <w:b/>
          <w:spacing w:val="-3"/>
          <w:szCs w:val="24"/>
          <w:u w:val="single"/>
        </w:rPr>
        <w:t xml:space="preserve"> explained below.  Incomplete submissions will be rejected.   </w:t>
      </w:r>
    </w:p>
    <w:p w14:paraId="441A2CB7" w14:textId="77777777" w:rsidR="00C76E8A" w:rsidRPr="009109F2" w:rsidRDefault="00C76E8A" w:rsidP="00B847F1">
      <w:pPr>
        <w:tabs>
          <w:tab w:val="left" w:pos="480"/>
          <w:tab w:val="left" w:pos="960"/>
          <w:tab w:val="left" w:pos="1440"/>
          <w:tab w:val="left" w:pos="1920"/>
        </w:tabs>
        <w:suppressAutoHyphens/>
        <w:rPr>
          <w:rFonts w:asciiTheme="minorHAnsi" w:hAnsiTheme="minorHAnsi" w:cs="Arial"/>
          <w:b/>
          <w:spacing w:val="-3"/>
          <w:szCs w:val="24"/>
          <w:u w:val="single"/>
        </w:rPr>
      </w:pPr>
    </w:p>
    <w:p w14:paraId="2C2A4174" w14:textId="19AAAF77" w:rsidR="00675AEE" w:rsidRPr="009109F2" w:rsidRDefault="0040210E" w:rsidP="00B847F1">
      <w:pPr>
        <w:tabs>
          <w:tab w:val="left" w:pos="480"/>
          <w:tab w:val="left" w:pos="960"/>
          <w:tab w:val="left" w:pos="1440"/>
          <w:tab w:val="left" w:pos="1920"/>
        </w:tabs>
        <w:suppressAutoHyphens/>
        <w:rPr>
          <w:rFonts w:asciiTheme="minorHAnsi" w:hAnsiTheme="minorHAnsi" w:cs="Arial"/>
          <w:b/>
          <w:spacing w:val="-3"/>
          <w:szCs w:val="24"/>
          <w:u w:val="single"/>
        </w:rPr>
      </w:pPr>
      <w:r w:rsidRPr="009109F2">
        <w:rPr>
          <w:rFonts w:asciiTheme="minorHAnsi" w:hAnsiTheme="minorHAnsi" w:cs="Arial"/>
          <w:b/>
          <w:spacing w:val="-3"/>
          <w:szCs w:val="24"/>
          <w:u w:val="single"/>
        </w:rPr>
        <w:t xml:space="preserve">A) </w:t>
      </w:r>
      <w:r w:rsidR="00675AEE" w:rsidRPr="009109F2">
        <w:rPr>
          <w:rFonts w:asciiTheme="minorHAnsi" w:hAnsiTheme="minorHAnsi" w:cs="Arial"/>
          <w:b/>
          <w:spacing w:val="-3"/>
          <w:szCs w:val="24"/>
          <w:u w:val="single"/>
        </w:rPr>
        <w:t>COVER SHEET</w:t>
      </w:r>
    </w:p>
    <w:p w14:paraId="6C1DD0E3" w14:textId="77777777" w:rsidR="00675AEE" w:rsidRPr="009109F2" w:rsidRDefault="00675AEE" w:rsidP="00B847F1">
      <w:pPr>
        <w:tabs>
          <w:tab w:val="left" w:pos="480"/>
          <w:tab w:val="left" w:pos="960"/>
          <w:tab w:val="left" w:pos="1440"/>
          <w:tab w:val="left" w:pos="1920"/>
        </w:tabs>
        <w:suppressAutoHyphens/>
        <w:rPr>
          <w:rFonts w:asciiTheme="minorHAnsi" w:hAnsiTheme="minorHAnsi" w:cs="Arial"/>
          <w:spacing w:val="-3"/>
          <w:szCs w:val="24"/>
        </w:rPr>
      </w:pPr>
    </w:p>
    <w:p w14:paraId="4EE374D2" w14:textId="77777777" w:rsidR="00675AEE" w:rsidRPr="009109F2" w:rsidRDefault="00675AEE" w:rsidP="00B847F1">
      <w:pPr>
        <w:tabs>
          <w:tab w:val="left" w:pos="0"/>
          <w:tab w:val="left" w:pos="900"/>
          <w:tab w:val="left" w:pos="1440"/>
          <w:tab w:val="left" w:pos="1920"/>
        </w:tabs>
        <w:suppressAutoHyphens/>
        <w:rPr>
          <w:rFonts w:asciiTheme="minorHAnsi" w:hAnsiTheme="minorHAnsi" w:cs="Arial"/>
          <w:spacing w:val="-3"/>
          <w:szCs w:val="24"/>
        </w:rPr>
      </w:pPr>
      <w:r w:rsidRPr="009109F2">
        <w:rPr>
          <w:rFonts w:asciiTheme="minorHAnsi" w:hAnsiTheme="minorHAnsi" w:cs="Arial"/>
          <w:spacing w:val="-3"/>
          <w:szCs w:val="24"/>
        </w:rPr>
        <w:t xml:space="preserve">Include a Cover Sheet with the following (# and label): </w:t>
      </w:r>
    </w:p>
    <w:p w14:paraId="07058CE9" w14:textId="77777777" w:rsidR="00675AEE" w:rsidRPr="009109F2" w:rsidRDefault="00675AEE" w:rsidP="00B847F1">
      <w:pPr>
        <w:tabs>
          <w:tab w:val="left" w:pos="0"/>
          <w:tab w:val="left" w:pos="900"/>
          <w:tab w:val="left" w:pos="1440"/>
          <w:tab w:val="left" w:pos="1920"/>
        </w:tabs>
        <w:suppressAutoHyphens/>
        <w:rPr>
          <w:rFonts w:asciiTheme="minorHAnsi" w:hAnsiTheme="minorHAnsi" w:cs="Arial"/>
          <w:spacing w:val="-3"/>
          <w:sz w:val="12"/>
          <w:szCs w:val="12"/>
        </w:rPr>
      </w:pPr>
    </w:p>
    <w:p w14:paraId="7AFB7A57" w14:textId="77777777" w:rsidR="007E12D8" w:rsidRPr="009109F2" w:rsidRDefault="00BE6920" w:rsidP="00AD5641">
      <w:pPr>
        <w:numPr>
          <w:ilvl w:val="0"/>
          <w:numId w:val="6"/>
        </w:numPr>
        <w:tabs>
          <w:tab w:val="left" w:pos="360"/>
          <w:tab w:val="left" w:pos="900"/>
          <w:tab w:val="left" w:pos="1440"/>
          <w:tab w:val="left" w:pos="1920"/>
        </w:tabs>
        <w:suppressAutoHyphens/>
        <w:ind w:left="0" w:firstLine="0"/>
        <w:rPr>
          <w:rFonts w:asciiTheme="minorHAnsi" w:hAnsiTheme="minorHAnsi" w:cs="Arial"/>
          <w:spacing w:val="-3"/>
          <w:szCs w:val="24"/>
        </w:rPr>
      </w:pPr>
      <w:r w:rsidRPr="009109F2">
        <w:rPr>
          <w:rFonts w:asciiTheme="minorHAnsi" w:hAnsiTheme="minorHAnsi" w:cs="Arial"/>
          <w:spacing w:val="-3"/>
          <w:szCs w:val="24"/>
        </w:rPr>
        <w:t xml:space="preserve">Applicant </w:t>
      </w:r>
      <w:r w:rsidR="00675AEE" w:rsidRPr="009109F2">
        <w:rPr>
          <w:rFonts w:asciiTheme="minorHAnsi" w:hAnsiTheme="minorHAnsi" w:cs="Arial"/>
          <w:spacing w:val="-3"/>
          <w:szCs w:val="24"/>
        </w:rPr>
        <w:t xml:space="preserve">Name, Address, Telephone </w:t>
      </w:r>
    </w:p>
    <w:p w14:paraId="1C91688C" w14:textId="77777777" w:rsidR="00B2772D" w:rsidRPr="009109F2" w:rsidRDefault="007E12D8" w:rsidP="00AD5641">
      <w:pPr>
        <w:numPr>
          <w:ilvl w:val="0"/>
          <w:numId w:val="6"/>
        </w:numPr>
        <w:tabs>
          <w:tab w:val="left" w:pos="360"/>
          <w:tab w:val="left" w:pos="900"/>
          <w:tab w:val="left" w:pos="1440"/>
          <w:tab w:val="left" w:pos="1920"/>
        </w:tabs>
        <w:suppressAutoHyphens/>
        <w:spacing w:before="120"/>
        <w:ind w:left="0" w:firstLine="0"/>
        <w:rPr>
          <w:rFonts w:asciiTheme="minorHAnsi" w:hAnsiTheme="minorHAnsi" w:cs="Arial"/>
          <w:spacing w:val="-3"/>
          <w:szCs w:val="24"/>
        </w:rPr>
      </w:pPr>
      <w:r w:rsidRPr="009109F2">
        <w:rPr>
          <w:rFonts w:asciiTheme="minorHAnsi" w:hAnsiTheme="minorHAnsi" w:cs="Arial"/>
          <w:spacing w:val="-3"/>
          <w:szCs w:val="24"/>
        </w:rPr>
        <w:t>DUNS # (if applicable)</w:t>
      </w:r>
    </w:p>
    <w:p w14:paraId="11648FF7" w14:textId="77777777" w:rsidR="00B65A05" w:rsidRPr="009109F2" w:rsidRDefault="00E360A9" w:rsidP="00AD5641">
      <w:pPr>
        <w:numPr>
          <w:ilvl w:val="0"/>
          <w:numId w:val="6"/>
        </w:numPr>
        <w:tabs>
          <w:tab w:val="left" w:pos="360"/>
          <w:tab w:val="left" w:pos="900"/>
          <w:tab w:val="left" w:pos="1440"/>
          <w:tab w:val="left" w:pos="1920"/>
        </w:tabs>
        <w:suppressAutoHyphens/>
        <w:spacing w:before="120"/>
        <w:ind w:left="0" w:firstLine="0"/>
        <w:rPr>
          <w:rFonts w:asciiTheme="minorHAnsi" w:hAnsiTheme="minorHAnsi" w:cs="Arial"/>
          <w:spacing w:val="-3"/>
          <w:szCs w:val="24"/>
        </w:rPr>
      </w:pPr>
      <w:r w:rsidRPr="009109F2">
        <w:rPr>
          <w:rFonts w:asciiTheme="minorHAnsi" w:hAnsiTheme="minorHAnsi" w:cs="Arial"/>
          <w:spacing w:val="-3"/>
          <w:szCs w:val="24"/>
        </w:rPr>
        <w:t>Fi</w:t>
      </w:r>
      <w:r w:rsidR="00B65A05" w:rsidRPr="009109F2">
        <w:rPr>
          <w:rFonts w:asciiTheme="minorHAnsi" w:hAnsiTheme="minorHAnsi" w:cs="Arial"/>
          <w:spacing w:val="-3"/>
          <w:szCs w:val="24"/>
        </w:rPr>
        <w:t>scal Agent Name and Address</w:t>
      </w:r>
      <w:r w:rsidR="007E12D8" w:rsidRPr="009109F2">
        <w:rPr>
          <w:rFonts w:asciiTheme="minorHAnsi" w:hAnsiTheme="minorHAnsi" w:cs="Arial"/>
          <w:spacing w:val="-3"/>
          <w:szCs w:val="24"/>
        </w:rPr>
        <w:t xml:space="preserve"> </w:t>
      </w:r>
      <w:r w:rsidR="00925E17" w:rsidRPr="009109F2">
        <w:rPr>
          <w:rFonts w:asciiTheme="minorHAnsi" w:hAnsiTheme="minorHAnsi" w:cs="Arial"/>
          <w:spacing w:val="-3"/>
          <w:szCs w:val="24"/>
        </w:rPr>
        <w:t>(if applicable)</w:t>
      </w:r>
    </w:p>
    <w:p w14:paraId="59F3A6AF" w14:textId="6202B5B4" w:rsidR="007E12D8" w:rsidRPr="009109F2" w:rsidRDefault="00B70CED" w:rsidP="00015679">
      <w:pPr>
        <w:tabs>
          <w:tab w:val="left" w:pos="360"/>
          <w:tab w:val="left" w:pos="900"/>
          <w:tab w:val="left" w:pos="1440"/>
          <w:tab w:val="left" w:pos="1920"/>
        </w:tabs>
        <w:suppressAutoHyphens/>
        <w:spacing w:before="120"/>
        <w:rPr>
          <w:rFonts w:asciiTheme="minorHAnsi" w:hAnsiTheme="minorHAnsi" w:cs="Arial"/>
          <w:spacing w:val="-3"/>
          <w:szCs w:val="24"/>
        </w:rPr>
      </w:pPr>
      <w:r>
        <w:rPr>
          <w:rFonts w:asciiTheme="minorHAnsi" w:hAnsiTheme="minorHAnsi" w:cs="Arial"/>
          <w:spacing w:val="-3"/>
          <w:szCs w:val="24"/>
        </w:rPr>
        <w:tab/>
      </w:r>
      <w:r w:rsidR="00925E17" w:rsidRPr="009109F2">
        <w:rPr>
          <w:rFonts w:asciiTheme="minorHAnsi" w:hAnsiTheme="minorHAnsi" w:cs="Arial"/>
          <w:spacing w:val="-3"/>
          <w:szCs w:val="24"/>
        </w:rPr>
        <w:t>If using a Fiscal Agent, p</w:t>
      </w:r>
      <w:r w:rsidR="007E12D8" w:rsidRPr="009109F2">
        <w:rPr>
          <w:rFonts w:asciiTheme="minorHAnsi" w:hAnsiTheme="minorHAnsi" w:cs="Arial"/>
          <w:spacing w:val="-3"/>
          <w:szCs w:val="24"/>
        </w:rPr>
        <w:t xml:space="preserve">lease attach </w:t>
      </w:r>
      <w:r w:rsidR="00B65A05" w:rsidRPr="009109F2">
        <w:rPr>
          <w:rFonts w:asciiTheme="minorHAnsi" w:hAnsiTheme="minorHAnsi" w:cs="Arial"/>
          <w:spacing w:val="-3"/>
          <w:szCs w:val="24"/>
        </w:rPr>
        <w:t xml:space="preserve">signed </w:t>
      </w:r>
      <w:r w:rsidR="003C4F2D" w:rsidRPr="009109F2">
        <w:rPr>
          <w:rFonts w:asciiTheme="minorHAnsi" w:hAnsiTheme="minorHAnsi" w:cs="Arial"/>
          <w:spacing w:val="-3"/>
          <w:szCs w:val="24"/>
        </w:rPr>
        <w:t xml:space="preserve">written </w:t>
      </w:r>
      <w:r w:rsidR="00925E17" w:rsidRPr="009109F2">
        <w:rPr>
          <w:rFonts w:asciiTheme="minorHAnsi" w:hAnsiTheme="minorHAnsi" w:cs="Arial"/>
          <w:spacing w:val="-3"/>
          <w:szCs w:val="24"/>
        </w:rPr>
        <w:t>agreement between applicant and fiscal agent.</w:t>
      </w:r>
    </w:p>
    <w:p w14:paraId="02ECC3FB" w14:textId="52529905" w:rsidR="00C76E8A" w:rsidRPr="009109F2" w:rsidRDefault="00B70CED" w:rsidP="00C76E8A">
      <w:pPr>
        <w:numPr>
          <w:ilvl w:val="0"/>
          <w:numId w:val="6"/>
        </w:numPr>
        <w:tabs>
          <w:tab w:val="left" w:pos="360"/>
          <w:tab w:val="left" w:pos="900"/>
          <w:tab w:val="left" w:pos="1440"/>
          <w:tab w:val="left" w:pos="1920"/>
        </w:tabs>
        <w:suppressAutoHyphens/>
        <w:spacing w:before="120"/>
        <w:ind w:left="0" w:firstLine="0"/>
        <w:rPr>
          <w:rFonts w:asciiTheme="minorHAnsi" w:hAnsiTheme="minorHAnsi" w:cs="Arial"/>
          <w:spacing w:val="-3"/>
          <w:szCs w:val="24"/>
        </w:rPr>
      </w:pPr>
      <w:r>
        <w:rPr>
          <w:rFonts w:asciiTheme="minorHAnsi" w:hAnsiTheme="minorHAnsi" w:cs="Arial"/>
          <w:spacing w:val="-3"/>
          <w:szCs w:val="24"/>
        </w:rPr>
        <w:t>C</w:t>
      </w:r>
      <w:r w:rsidR="00BE6920" w:rsidRPr="009109F2">
        <w:rPr>
          <w:rFonts w:asciiTheme="minorHAnsi" w:hAnsiTheme="minorHAnsi" w:cs="Arial"/>
          <w:spacing w:val="-3"/>
          <w:szCs w:val="24"/>
        </w:rPr>
        <w:t>ontact Person</w:t>
      </w:r>
      <w:r w:rsidR="00675AEE" w:rsidRPr="009109F2">
        <w:rPr>
          <w:rFonts w:asciiTheme="minorHAnsi" w:hAnsiTheme="minorHAnsi" w:cs="Arial"/>
          <w:spacing w:val="-3"/>
          <w:szCs w:val="24"/>
        </w:rPr>
        <w:t>, Telephone and Email</w:t>
      </w:r>
    </w:p>
    <w:p w14:paraId="4BBBFF40" w14:textId="465F2E55" w:rsidR="00EF7088" w:rsidRDefault="00C76E8A" w:rsidP="009109F2">
      <w:pPr>
        <w:numPr>
          <w:ilvl w:val="0"/>
          <w:numId w:val="6"/>
        </w:numPr>
        <w:tabs>
          <w:tab w:val="left" w:pos="360"/>
          <w:tab w:val="left" w:pos="900"/>
          <w:tab w:val="left" w:pos="1440"/>
          <w:tab w:val="left" w:pos="1920"/>
        </w:tabs>
        <w:suppressAutoHyphens/>
        <w:spacing w:before="120"/>
        <w:ind w:left="360"/>
        <w:rPr>
          <w:rFonts w:asciiTheme="minorHAnsi" w:hAnsiTheme="minorHAnsi" w:cs="Arial"/>
          <w:spacing w:val="-3"/>
          <w:szCs w:val="24"/>
        </w:rPr>
      </w:pPr>
      <w:r w:rsidRPr="009109F2">
        <w:rPr>
          <w:rFonts w:asciiTheme="minorHAnsi" w:hAnsiTheme="minorHAnsi" w:cs="Arial"/>
          <w:spacing w:val="-3"/>
          <w:szCs w:val="24"/>
        </w:rPr>
        <w:t>Add the following statement to your coversheet and sign.  “</w:t>
      </w:r>
      <w:r w:rsidR="00EF7088" w:rsidRPr="009109F2">
        <w:rPr>
          <w:rFonts w:asciiTheme="minorHAnsi" w:hAnsiTheme="minorHAnsi" w:cs="Arial"/>
          <w:spacing w:val="-3"/>
          <w:szCs w:val="24"/>
        </w:rPr>
        <w:t>To the best of my knowledge and belief, information on all forms in this application is true and correct, and the application has been duly authorized by the governing body of the applicant.</w:t>
      </w:r>
      <w:r w:rsidRPr="009109F2">
        <w:rPr>
          <w:rFonts w:asciiTheme="minorHAnsi" w:hAnsiTheme="minorHAnsi" w:cs="Arial"/>
          <w:spacing w:val="-3"/>
          <w:szCs w:val="24"/>
        </w:rPr>
        <w:t>”</w:t>
      </w:r>
    </w:p>
    <w:p w14:paraId="4C814F0A" w14:textId="77777777" w:rsidR="00E122D3" w:rsidRPr="009109F2" w:rsidRDefault="00E122D3" w:rsidP="003D374A">
      <w:pPr>
        <w:tabs>
          <w:tab w:val="left" w:pos="360"/>
          <w:tab w:val="left" w:pos="900"/>
          <w:tab w:val="left" w:pos="1440"/>
          <w:tab w:val="left" w:pos="1920"/>
        </w:tabs>
        <w:suppressAutoHyphens/>
        <w:spacing w:before="120"/>
        <w:ind w:left="360"/>
        <w:rPr>
          <w:rFonts w:asciiTheme="minorHAnsi" w:hAnsiTheme="minorHAnsi" w:cs="Arial"/>
          <w:spacing w:val="-3"/>
          <w:szCs w:val="24"/>
        </w:rPr>
      </w:pPr>
    </w:p>
    <w:p w14:paraId="063C1092" w14:textId="77777777" w:rsidR="00EF7088" w:rsidRPr="009109F2" w:rsidRDefault="00EF7088" w:rsidP="00015679">
      <w:pPr>
        <w:tabs>
          <w:tab w:val="left" w:pos="360"/>
          <w:tab w:val="left" w:pos="480"/>
          <w:tab w:val="left" w:pos="900"/>
          <w:tab w:val="left" w:pos="1440"/>
          <w:tab w:val="left" w:pos="1920"/>
        </w:tabs>
        <w:suppressAutoHyphens/>
        <w:rPr>
          <w:rFonts w:asciiTheme="minorHAnsi" w:hAnsiTheme="minorHAnsi" w:cs="Arial"/>
          <w:spacing w:val="-3"/>
          <w:sz w:val="12"/>
          <w:szCs w:val="12"/>
        </w:rPr>
      </w:pPr>
    </w:p>
    <w:p w14:paraId="49546E1B" w14:textId="77777777" w:rsidR="00EF7088" w:rsidRPr="009109F2" w:rsidRDefault="00EF7088" w:rsidP="006F728E">
      <w:pPr>
        <w:tabs>
          <w:tab w:val="left" w:pos="360"/>
          <w:tab w:val="left" w:pos="480"/>
          <w:tab w:val="left" w:pos="900"/>
          <w:tab w:val="left" w:pos="1440"/>
          <w:tab w:val="left" w:pos="1920"/>
        </w:tabs>
        <w:suppressAutoHyphens/>
        <w:outlineLvl w:val="0"/>
        <w:rPr>
          <w:rFonts w:asciiTheme="minorHAnsi" w:hAnsiTheme="minorHAnsi" w:cs="Arial"/>
          <w:spacing w:val="-3"/>
          <w:szCs w:val="24"/>
        </w:rPr>
      </w:pPr>
      <w:r w:rsidRPr="009109F2">
        <w:rPr>
          <w:rFonts w:asciiTheme="minorHAnsi" w:hAnsiTheme="minorHAnsi" w:cs="Arial"/>
          <w:spacing w:val="-3"/>
          <w:szCs w:val="24"/>
        </w:rPr>
        <w:tab/>
        <w:t>_______________________________</w:t>
      </w:r>
      <w:r w:rsidRPr="009109F2">
        <w:rPr>
          <w:rFonts w:asciiTheme="minorHAnsi" w:hAnsiTheme="minorHAnsi" w:cs="Arial"/>
          <w:spacing w:val="-3"/>
          <w:szCs w:val="24"/>
        </w:rPr>
        <w:tab/>
      </w:r>
      <w:r w:rsidRPr="009109F2">
        <w:rPr>
          <w:rFonts w:asciiTheme="minorHAnsi" w:hAnsiTheme="minorHAnsi" w:cs="Arial"/>
          <w:spacing w:val="-3"/>
          <w:szCs w:val="24"/>
        </w:rPr>
        <w:tab/>
        <w:t>______________________________</w:t>
      </w:r>
    </w:p>
    <w:p w14:paraId="4710DD12" w14:textId="3C888F61" w:rsidR="00EF7088" w:rsidRPr="009109F2" w:rsidRDefault="00EF7088" w:rsidP="00B847F1">
      <w:pPr>
        <w:tabs>
          <w:tab w:val="left" w:pos="360"/>
          <w:tab w:val="left" w:pos="480"/>
          <w:tab w:val="left" w:pos="900"/>
          <w:tab w:val="left" w:pos="1440"/>
          <w:tab w:val="left" w:pos="1920"/>
        </w:tabs>
        <w:suppressAutoHyphens/>
        <w:rPr>
          <w:rFonts w:asciiTheme="minorHAnsi" w:hAnsiTheme="minorHAnsi" w:cs="Arial"/>
          <w:spacing w:val="-3"/>
          <w:szCs w:val="24"/>
        </w:rPr>
      </w:pPr>
      <w:r w:rsidRPr="009109F2">
        <w:rPr>
          <w:rFonts w:asciiTheme="minorHAnsi" w:hAnsiTheme="minorHAnsi" w:cs="Arial"/>
          <w:spacing w:val="-3"/>
          <w:szCs w:val="24"/>
        </w:rPr>
        <w:t xml:space="preserve">       </w:t>
      </w:r>
      <w:r w:rsidR="007B7F1E" w:rsidRPr="009109F2">
        <w:rPr>
          <w:rFonts w:asciiTheme="minorHAnsi" w:hAnsiTheme="minorHAnsi" w:cs="Arial"/>
          <w:spacing w:val="-3"/>
          <w:szCs w:val="24"/>
        </w:rPr>
        <w:t xml:space="preserve">  </w:t>
      </w:r>
      <w:r w:rsidRPr="009109F2">
        <w:rPr>
          <w:rFonts w:asciiTheme="minorHAnsi" w:hAnsiTheme="minorHAnsi" w:cs="Arial"/>
          <w:spacing w:val="-3"/>
          <w:szCs w:val="24"/>
        </w:rPr>
        <w:t>Authorized Signature</w:t>
      </w:r>
      <w:r w:rsidRPr="009109F2">
        <w:rPr>
          <w:rFonts w:asciiTheme="minorHAnsi" w:hAnsiTheme="minorHAnsi" w:cs="Arial"/>
          <w:spacing w:val="-3"/>
          <w:szCs w:val="24"/>
        </w:rPr>
        <w:tab/>
      </w:r>
      <w:r w:rsidRPr="009109F2">
        <w:rPr>
          <w:rFonts w:asciiTheme="minorHAnsi" w:hAnsiTheme="minorHAnsi" w:cs="Arial"/>
          <w:spacing w:val="-3"/>
          <w:szCs w:val="24"/>
        </w:rPr>
        <w:tab/>
      </w:r>
      <w:r w:rsidRPr="009109F2">
        <w:rPr>
          <w:rFonts w:asciiTheme="minorHAnsi" w:hAnsiTheme="minorHAnsi" w:cs="Arial"/>
          <w:spacing w:val="-3"/>
          <w:szCs w:val="24"/>
        </w:rPr>
        <w:tab/>
      </w:r>
      <w:proofErr w:type="gramStart"/>
      <w:r w:rsidRPr="009109F2">
        <w:rPr>
          <w:rFonts w:asciiTheme="minorHAnsi" w:hAnsiTheme="minorHAnsi" w:cs="Arial"/>
          <w:spacing w:val="-3"/>
          <w:szCs w:val="24"/>
        </w:rPr>
        <w:tab/>
        <w:t xml:space="preserve">  Date</w:t>
      </w:r>
      <w:proofErr w:type="gramEnd"/>
    </w:p>
    <w:p w14:paraId="6CFDDE84" w14:textId="77777777" w:rsidR="00EF7088" w:rsidRPr="009109F2" w:rsidRDefault="00EF7088" w:rsidP="00B847F1">
      <w:pPr>
        <w:tabs>
          <w:tab w:val="left" w:pos="360"/>
          <w:tab w:val="left" w:pos="480"/>
          <w:tab w:val="left" w:pos="900"/>
          <w:tab w:val="left" w:pos="1440"/>
          <w:tab w:val="left" w:pos="1920"/>
        </w:tabs>
        <w:suppressAutoHyphens/>
        <w:rPr>
          <w:rFonts w:asciiTheme="minorHAnsi" w:hAnsiTheme="minorHAnsi" w:cs="Arial"/>
          <w:spacing w:val="-3"/>
          <w:sz w:val="12"/>
          <w:szCs w:val="12"/>
        </w:rPr>
      </w:pPr>
    </w:p>
    <w:p w14:paraId="624E6C21" w14:textId="77777777" w:rsidR="00EF7088" w:rsidRPr="009109F2" w:rsidRDefault="00EF7088" w:rsidP="00B847F1">
      <w:pPr>
        <w:tabs>
          <w:tab w:val="left" w:pos="360"/>
          <w:tab w:val="left" w:pos="480"/>
          <w:tab w:val="left" w:pos="900"/>
          <w:tab w:val="left" w:pos="1440"/>
          <w:tab w:val="left" w:pos="1920"/>
        </w:tabs>
        <w:suppressAutoHyphens/>
        <w:outlineLvl w:val="0"/>
        <w:rPr>
          <w:rFonts w:asciiTheme="minorHAnsi" w:hAnsiTheme="minorHAnsi" w:cs="Arial"/>
          <w:spacing w:val="-3"/>
          <w:szCs w:val="24"/>
        </w:rPr>
      </w:pPr>
      <w:r w:rsidRPr="009109F2">
        <w:rPr>
          <w:rFonts w:asciiTheme="minorHAnsi" w:hAnsiTheme="minorHAnsi" w:cs="Arial"/>
          <w:spacing w:val="-3"/>
          <w:szCs w:val="24"/>
        </w:rPr>
        <w:tab/>
        <w:t>_______________________________</w:t>
      </w:r>
    </w:p>
    <w:p w14:paraId="759729B1" w14:textId="77777777" w:rsidR="00EF7088" w:rsidRPr="009109F2" w:rsidRDefault="00EF7088" w:rsidP="00B847F1">
      <w:pPr>
        <w:tabs>
          <w:tab w:val="left" w:pos="360"/>
          <w:tab w:val="left" w:pos="480"/>
          <w:tab w:val="left" w:pos="900"/>
          <w:tab w:val="left" w:pos="1440"/>
          <w:tab w:val="left" w:pos="1920"/>
        </w:tabs>
        <w:suppressAutoHyphens/>
        <w:rPr>
          <w:rFonts w:asciiTheme="minorHAnsi" w:hAnsiTheme="minorHAnsi" w:cs="Arial"/>
          <w:spacing w:val="-3"/>
          <w:szCs w:val="24"/>
        </w:rPr>
      </w:pPr>
      <w:r w:rsidRPr="009109F2">
        <w:rPr>
          <w:rFonts w:asciiTheme="minorHAnsi" w:hAnsiTheme="minorHAnsi" w:cs="Arial"/>
          <w:spacing w:val="-3"/>
          <w:szCs w:val="24"/>
        </w:rPr>
        <w:tab/>
      </w:r>
      <w:r w:rsidRPr="009109F2">
        <w:rPr>
          <w:rFonts w:asciiTheme="minorHAnsi" w:hAnsiTheme="minorHAnsi" w:cs="Arial"/>
          <w:spacing w:val="-3"/>
          <w:szCs w:val="24"/>
        </w:rPr>
        <w:tab/>
        <w:t>Printed Name/Title</w:t>
      </w:r>
    </w:p>
    <w:p w14:paraId="054F3F23" w14:textId="0CF5C864" w:rsidR="008A41AC" w:rsidRPr="009109F2" w:rsidRDefault="008A41AC" w:rsidP="00B847F1">
      <w:pPr>
        <w:tabs>
          <w:tab w:val="left" w:pos="480"/>
          <w:tab w:val="left" w:pos="960"/>
          <w:tab w:val="left" w:pos="1440"/>
          <w:tab w:val="left" w:pos="1920"/>
        </w:tabs>
        <w:suppressAutoHyphens/>
        <w:rPr>
          <w:rFonts w:asciiTheme="minorHAnsi" w:hAnsiTheme="minorHAnsi" w:cs="Arial"/>
          <w:spacing w:val="-3"/>
          <w:szCs w:val="24"/>
        </w:rPr>
      </w:pPr>
    </w:p>
    <w:p w14:paraId="4C156271" w14:textId="6B6E7924" w:rsidR="00B70CED" w:rsidRPr="009109F2" w:rsidRDefault="00B70CED" w:rsidP="00B847F1">
      <w:pPr>
        <w:tabs>
          <w:tab w:val="left" w:pos="480"/>
          <w:tab w:val="left" w:pos="960"/>
          <w:tab w:val="left" w:pos="1440"/>
          <w:tab w:val="left" w:pos="1920"/>
        </w:tabs>
        <w:suppressAutoHyphens/>
        <w:rPr>
          <w:rFonts w:asciiTheme="minorHAnsi" w:hAnsiTheme="minorHAnsi" w:cs="Arial"/>
          <w:spacing w:val="-3"/>
          <w:szCs w:val="24"/>
        </w:rPr>
      </w:pPr>
    </w:p>
    <w:p w14:paraId="082A5018" w14:textId="77777777" w:rsidR="00B70CED" w:rsidRPr="009109F2" w:rsidRDefault="00B70CED" w:rsidP="00B847F1">
      <w:pPr>
        <w:tabs>
          <w:tab w:val="left" w:pos="480"/>
          <w:tab w:val="left" w:pos="960"/>
          <w:tab w:val="left" w:pos="1440"/>
          <w:tab w:val="left" w:pos="1920"/>
        </w:tabs>
        <w:suppressAutoHyphens/>
        <w:rPr>
          <w:rFonts w:asciiTheme="minorHAnsi" w:hAnsiTheme="minorHAnsi" w:cs="Arial"/>
          <w:spacing w:val="-3"/>
          <w:szCs w:val="24"/>
        </w:rPr>
      </w:pPr>
    </w:p>
    <w:p w14:paraId="3E2633B0" w14:textId="5834D5BB" w:rsidR="00DE34BC" w:rsidRDefault="0040210E" w:rsidP="00B847F1">
      <w:pPr>
        <w:tabs>
          <w:tab w:val="left" w:pos="480"/>
          <w:tab w:val="left" w:pos="960"/>
          <w:tab w:val="left" w:pos="1440"/>
          <w:tab w:val="left" w:pos="1920"/>
        </w:tabs>
        <w:suppressAutoHyphens/>
        <w:rPr>
          <w:rFonts w:asciiTheme="minorHAnsi" w:hAnsiTheme="minorHAnsi" w:cs="Arial"/>
          <w:b/>
          <w:spacing w:val="-3"/>
          <w:szCs w:val="24"/>
        </w:rPr>
      </w:pPr>
      <w:r w:rsidRPr="009109F2">
        <w:rPr>
          <w:rFonts w:asciiTheme="minorHAnsi" w:hAnsiTheme="minorHAnsi" w:cs="Arial"/>
          <w:b/>
          <w:spacing w:val="-3"/>
          <w:szCs w:val="24"/>
          <w:u w:val="single"/>
        </w:rPr>
        <w:t xml:space="preserve">B) </w:t>
      </w:r>
      <w:r w:rsidR="00BE6920" w:rsidRPr="009109F2">
        <w:rPr>
          <w:rFonts w:asciiTheme="minorHAnsi" w:hAnsiTheme="minorHAnsi" w:cs="Arial"/>
          <w:b/>
          <w:spacing w:val="-3"/>
          <w:szCs w:val="24"/>
          <w:u w:val="single"/>
        </w:rPr>
        <w:t>BACKGROUND NARRATIVE</w:t>
      </w:r>
      <w:r w:rsidR="00BE6920" w:rsidRPr="009109F2">
        <w:rPr>
          <w:rFonts w:asciiTheme="minorHAnsi" w:hAnsiTheme="minorHAnsi" w:cs="Arial"/>
          <w:b/>
          <w:spacing w:val="-3"/>
          <w:szCs w:val="24"/>
        </w:rPr>
        <w:t xml:space="preserve"> </w:t>
      </w:r>
    </w:p>
    <w:p w14:paraId="7DF84A49" w14:textId="77777777" w:rsidR="00B70CED" w:rsidRPr="009109F2" w:rsidRDefault="00B70CED" w:rsidP="00B847F1">
      <w:pPr>
        <w:tabs>
          <w:tab w:val="left" w:pos="480"/>
          <w:tab w:val="left" w:pos="960"/>
          <w:tab w:val="left" w:pos="1440"/>
          <w:tab w:val="left" w:pos="1920"/>
        </w:tabs>
        <w:suppressAutoHyphens/>
        <w:rPr>
          <w:rFonts w:asciiTheme="minorHAnsi" w:hAnsiTheme="minorHAnsi" w:cs="Arial"/>
          <w:b/>
          <w:spacing w:val="-3"/>
          <w:szCs w:val="24"/>
        </w:rPr>
      </w:pPr>
    </w:p>
    <w:p w14:paraId="548BA63C" w14:textId="109EE548" w:rsidR="00BE6920" w:rsidRPr="009109F2" w:rsidRDefault="00BE6920" w:rsidP="00B847F1">
      <w:pPr>
        <w:tabs>
          <w:tab w:val="left" w:pos="480"/>
          <w:tab w:val="left" w:pos="960"/>
          <w:tab w:val="left" w:pos="1440"/>
          <w:tab w:val="left" w:pos="1920"/>
        </w:tabs>
        <w:suppressAutoHyphens/>
        <w:rPr>
          <w:rFonts w:asciiTheme="minorHAnsi" w:hAnsiTheme="minorHAnsi" w:cs="Arial"/>
          <w:bCs/>
          <w:spacing w:val="-3"/>
          <w:szCs w:val="24"/>
        </w:rPr>
      </w:pPr>
      <w:r w:rsidRPr="009109F2">
        <w:rPr>
          <w:rFonts w:asciiTheme="minorHAnsi" w:hAnsiTheme="minorHAnsi" w:cs="Arial"/>
          <w:bCs/>
          <w:spacing w:val="-3"/>
          <w:szCs w:val="24"/>
        </w:rPr>
        <w:t>(</w:t>
      </w:r>
      <w:r w:rsidR="00DE34BC" w:rsidRPr="009109F2">
        <w:rPr>
          <w:rFonts w:asciiTheme="minorHAnsi" w:hAnsiTheme="minorHAnsi" w:cs="Arial"/>
          <w:bCs/>
          <w:spacing w:val="-3"/>
          <w:szCs w:val="24"/>
        </w:rPr>
        <w:t xml:space="preserve">NEW APPLICANTS ONLY, i.e., </w:t>
      </w:r>
      <w:r w:rsidR="00B70CED">
        <w:rPr>
          <w:rFonts w:asciiTheme="minorHAnsi" w:hAnsiTheme="minorHAnsi" w:cs="Arial"/>
          <w:bCs/>
          <w:spacing w:val="-3"/>
          <w:szCs w:val="24"/>
        </w:rPr>
        <w:t>organizations</w:t>
      </w:r>
      <w:r w:rsidR="00B70CED" w:rsidRPr="009109F2">
        <w:rPr>
          <w:rFonts w:asciiTheme="minorHAnsi" w:hAnsiTheme="minorHAnsi" w:cs="Arial"/>
          <w:bCs/>
          <w:spacing w:val="-3"/>
          <w:szCs w:val="24"/>
        </w:rPr>
        <w:t xml:space="preserve"> </w:t>
      </w:r>
      <w:r w:rsidR="00540A1C" w:rsidRPr="009109F2">
        <w:rPr>
          <w:rFonts w:asciiTheme="minorHAnsi" w:hAnsiTheme="minorHAnsi" w:cs="Arial"/>
          <w:bCs/>
          <w:spacing w:val="-3"/>
          <w:szCs w:val="24"/>
        </w:rPr>
        <w:t>not currently Weatherization</w:t>
      </w:r>
      <w:r w:rsidR="00DE34BC" w:rsidRPr="009109F2">
        <w:rPr>
          <w:rFonts w:asciiTheme="minorHAnsi" w:hAnsiTheme="minorHAnsi" w:cs="Arial"/>
          <w:bCs/>
          <w:spacing w:val="-3"/>
          <w:szCs w:val="24"/>
        </w:rPr>
        <w:t xml:space="preserve"> </w:t>
      </w:r>
      <w:r w:rsidR="00B70CED">
        <w:rPr>
          <w:rFonts w:asciiTheme="minorHAnsi" w:hAnsiTheme="minorHAnsi" w:cs="Arial"/>
          <w:bCs/>
          <w:spacing w:val="-3"/>
          <w:szCs w:val="24"/>
        </w:rPr>
        <w:t xml:space="preserve">Program </w:t>
      </w:r>
      <w:r w:rsidR="00E122D3">
        <w:rPr>
          <w:rFonts w:asciiTheme="minorHAnsi" w:hAnsiTheme="minorHAnsi" w:cs="Arial"/>
          <w:bCs/>
          <w:spacing w:val="-3"/>
          <w:szCs w:val="24"/>
        </w:rPr>
        <w:t>grantees</w:t>
      </w:r>
      <w:r w:rsidR="00B70CED">
        <w:rPr>
          <w:rFonts w:asciiTheme="minorHAnsi" w:hAnsiTheme="minorHAnsi" w:cs="Arial"/>
          <w:bCs/>
          <w:spacing w:val="-3"/>
          <w:szCs w:val="24"/>
        </w:rPr>
        <w:t xml:space="preserve"> of </w:t>
      </w:r>
      <w:r w:rsidR="00540A1C" w:rsidRPr="009109F2">
        <w:rPr>
          <w:rFonts w:asciiTheme="minorHAnsi" w:hAnsiTheme="minorHAnsi" w:cs="Arial"/>
          <w:bCs/>
          <w:spacing w:val="-3"/>
          <w:szCs w:val="24"/>
        </w:rPr>
        <w:t>OEO</w:t>
      </w:r>
      <w:r w:rsidRPr="009109F2">
        <w:rPr>
          <w:rFonts w:asciiTheme="minorHAnsi" w:hAnsiTheme="minorHAnsi" w:cs="Arial"/>
          <w:bCs/>
          <w:spacing w:val="-3"/>
          <w:szCs w:val="24"/>
        </w:rPr>
        <w:t>)</w:t>
      </w:r>
    </w:p>
    <w:p w14:paraId="07CF71C2" w14:textId="25EDB55B" w:rsidR="00F704BA" w:rsidRPr="009109F2" w:rsidRDefault="00F704BA" w:rsidP="00DE2241">
      <w:pPr>
        <w:pStyle w:val="ListParagraph"/>
        <w:numPr>
          <w:ilvl w:val="0"/>
          <w:numId w:val="7"/>
        </w:numPr>
        <w:tabs>
          <w:tab w:val="left" w:pos="360"/>
        </w:tabs>
        <w:spacing w:before="120" w:after="0" w:line="240" w:lineRule="auto"/>
        <w:ind w:left="360"/>
        <w:contextualSpacing w:val="0"/>
        <w:rPr>
          <w:rFonts w:asciiTheme="minorHAnsi" w:hAnsiTheme="minorHAnsi"/>
          <w:sz w:val="24"/>
          <w:szCs w:val="24"/>
        </w:rPr>
      </w:pPr>
      <w:r w:rsidRPr="009109F2">
        <w:rPr>
          <w:rFonts w:asciiTheme="minorHAnsi" w:hAnsiTheme="minorHAnsi"/>
          <w:sz w:val="24"/>
          <w:szCs w:val="24"/>
          <w:u w:val="single"/>
        </w:rPr>
        <w:t>General Background:</w:t>
      </w:r>
      <w:r w:rsidRPr="009109F2">
        <w:rPr>
          <w:rFonts w:asciiTheme="minorHAnsi" w:hAnsiTheme="minorHAnsi" w:cs="Arial"/>
          <w:spacing w:val="-3"/>
          <w:sz w:val="24"/>
          <w:szCs w:val="24"/>
        </w:rPr>
        <w:t xml:space="preserve"> </w:t>
      </w:r>
      <w:r w:rsidR="00BE6920" w:rsidRPr="009109F2">
        <w:rPr>
          <w:rFonts w:asciiTheme="minorHAnsi" w:hAnsiTheme="minorHAnsi" w:cs="Arial"/>
          <w:spacing w:val="-3"/>
          <w:sz w:val="24"/>
          <w:szCs w:val="24"/>
        </w:rPr>
        <w:t xml:space="preserve">Provide the following background information on your organization: brief history, structure of organization, </w:t>
      </w:r>
      <w:r w:rsidR="00B70CED">
        <w:rPr>
          <w:rFonts w:asciiTheme="minorHAnsi" w:hAnsiTheme="minorHAnsi" w:cs="Arial"/>
          <w:spacing w:val="-3"/>
          <w:sz w:val="24"/>
          <w:szCs w:val="24"/>
        </w:rPr>
        <w:t xml:space="preserve">mission, </w:t>
      </w:r>
      <w:r w:rsidR="00BE6920" w:rsidRPr="009109F2">
        <w:rPr>
          <w:rFonts w:asciiTheme="minorHAnsi" w:hAnsiTheme="minorHAnsi" w:cs="Arial"/>
          <w:spacing w:val="-3"/>
          <w:sz w:val="24"/>
          <w:szCs w:val="24"/>
        </w:rPr>
        <w:t xml:space="preserve">board </w:t>
      </w:r>
      <w:r w:rsidR="00BE6920" w:rsidRPr="009109F2">
        <w:rPr>
          <w:rFonts w:asciiTheme="minorHAnsi" w:hAnsiTheme="minorHAnsi"/>
          <w:sz w:val="24"/>
          <w:szCs w:val="24"/>
        </w:rPr>
        <w:t>members</w:t>
      </w:r>
      <w:r w:rsidR="00BE6920" w:rsidRPr="009109F2">
        <w:rPr>
          <w:rFonts w:asciiTheme="minorHAnsi" w:hAnsiTheme="minorHAnsi" w:cs="Arial"/>
          <w:spacing w:val="-3"/>
          <w:sz w:val="24"/>
          <w:szCs w:val="24"/>
        </w:rPr>
        <w:t>, staffing, affiliations and activities.</w:t>
      </w:r>
      <w:r w:rsidR="00F9072B" w:rsidRPr="009109F2">
        <w:rPr>
          <w:rFonts w:asciiTheme="minorHAnsi" w:hAnsiTheme="minorHAnsi" w:cs="Arial"/>
          <w:spacing w:val="-3"/>
          <w:sz w:val="24"/>
          <w:szCs w:val="24"/>
        </w:rPr>
        <w:t xml:space="preserve">  </w:t>
      </w:r>
      <w:r w:rsidR="00F9072B" w:rsidRPr="009109F2">
        <w:rPr>
          <w:rFonts w:asciiTheme="minorHAnsi" w:hAnsiTheme="minorHAnsi"/>
          <w:sz w:val="24"/>
          <w:szCs w:val="24"/>
        </w:rPr>
        <w:t xml:space="preserve">Make clear how </w:t>
      </w:r>
      <w:r w:rsidR="00B70CED">
        <w:rPr>
          <w:rFonts w:asciiTheme="minorHAnsi" w:hAnsiTheme="minorHAnsi"/>
          <w:sz w:val="24"/>
          <w:szCs w:val="24"/>
        </w:rPr>
        <w:t>w</w:t>
      </w:r>
      <w:r w:rsidR="00540A1C" w:rsidRPr="009109F2">
        <w:rPr>
          <w:rFonts w:asciiTheme="minorHAnsi" w:hAnsiTheme="minorHAnsi"/>
          <w:sz w:val="24"/>
          <w:szCs w:val="24"/>
        </w:rPr>
        <w:t>eatherization</w:t>
      </w:r>
      <w:r w:rsidR="00F9072B" w:rsidRPr="009109F2">
        <w:rPr>
          <w:rFonts w:asciiTheme="minorHAnsi" w:hAnsiTheme="minorHAnsi"/>
          <w:sz w:val="24"/>
          <w:szCs w:val="24"/>
        </w:rPr>
        <w:t xml:space="preserve"> programming or services aligns with mission of </w:t>
      </w:r>
      <w:r w:rsidR="003A075F" w:rsidRPr="009109F2">
        <w:rPr>
          <w:rFonts w:asciiTheme="minorHAnsi" w:hAnsiTheme="minorHAnsi"/>
          <w:sz w:val="24"/>
          <w:szCs w:val="24"/>
        </w:rPr>
        <w:t>the organization</w:t>
      </w:r>
      <w:r w:rsidR="00F9072B" w:rsidRPr="009109F2">
        <w:rPr>
          <w:rFonts w:asciiTheme="minorHAnsi" w:hAnsiTheme="minorHAnsi"/>
          <w:sz w:val="24"/>
          <w:szCs w:val="24"/>
        </w:rPr>
        <w:t>.</w:t>
      </w:r>
      <w:r w:rsidR="00863D1F" w:rsidRPr="009109F2">
        <w:rPr>
          <w:rFonts w:asciiTheme="minorHAnsi" w:hAnsiTheme="minorHAnsi"/>
          <w:sz w:val="24"/>
          <w:szCs w:val="24"/>
        </w:rPr>
        <w:t xml:space="preserve">  </w:t>
      </w:r>
    </w:p>
    <w:p w14:paraId="0E18872F" w14:textId="77777777" w:rsidR="00B70CED" w:rsidRPr="009109F2" w:rsidRDefault="00B70CED" w:rsidP="009109F2">
      <w:pPr>
        <w:pStyle w:val="ListParagraph"/>
        <w:tabs>
          <w:tab w:val="left" w:pos="360"/>
        </w:tabs>
        <w:spacing w:before="120" w:after="0" w:line="240" w:lineRule="auto"/>
        <w:ind w:left="360"/>
        <w:contextualSpacing w:val="0"/>
        <w:rPr>
          <w:rFonts w:asciiTheme="minorHAnsi" w:hAnsiTheme="minorHAnsi"/>
          <w:sz w:val="24"/>
          <w:szCs w:val="24"/>
        </w:rPr>
      </w:pPr>
    </w:p>
    <w:p w14:paraId="04404AD6" w14:textId="399073E8" w:rsidR="00090EA7" w:rsidRPr="009109F2" w:rsidRDefault="00F704BA" w:rsidP="00090EA7">
      <w:pPr>
        <w:pStyle w:val="ListParagraph"/>
        <w:numPr>
          <w:ilvl w:val="0"/>
          <w:numId w:val="7"/>
        </w:numPr>
        <w:tabs>
          <w:tab w:val="left" w:pos="360"/>
          <w:tab w:val="left" w:pos="480"/>
          <w:tab w:val="left" w:pos="960"/>
          <w:tab w:val="left" w:pos="1440"/>
          <w:tab w:val="left" w:pos="1920"/>
        </w:tabs>
        <w:suppressAutoHyphens/>
        <w:spacing w:before="120" w:after="0" w:line="240" w:lineRule="auto"/>
        <w:ind w:left="360"/>
        <w:contextualSpacing w:val="0"/>
        <w:rPr>
          <w:rFonts w:asciiTheme="minorHAnsi" w:hAnsiTheme="minorHAnsi" w:cs="Arial"/>
          <w:spacing w:val="-3"/>
          <w:szCs w:val="24"/>
        </w:rPr>
      </w:pPr>
      <w:r w:rsidRPr="009109F2">
        <w:rPr>
          <w:rFonts w:asciiTheme="minorHAnsi" w:hAnsiTheme="minorHAnsi"/>
          <w:sz w:val="24"/>
          <w:szCs w:val="24"/>
          <w:u w:val="single"/>
        </w:rPr>
        <w:t>Management Experience &amp; Capacity:</w:t>
      </w:r>
      <w:r w:rsidRPr="009109F2">
        <w:rPr>
          <w:rFonts w:asciiTheme="minorHAnsi" w:hAnsiTheme="minorHAnsi"/>
          <w:sz w:val="24"/>
          <w:szCs w:val="24"/>
        </w:rPr>
        <w:t xml:space="preserve"> Describe </w:t>
      </w:r>
      <w:proofErr w:type="gramStart"/>
      <w:r w:rsidRPr="009109F2">
        <w:rPr>
          <w:rFonts w:asciiTheme="minorHAnsi" w:hAnsiTheme="minorHAnsi"/>
          <w:sz w:val="24"/>
          <w:szCs w:val="24"/>
        </w:rPr>
        <w:t>past experience</w:t>
      </w:r>
      <w:proofErr w:type="gramEnd"/>
      <w:r w:rsidRPr="009109F2">
        <w:rPr>
          <w:rFonts w:asciiTheme="minorHAnsi" w:hAnsiTheme="minorHAnsi"/>
          <w:sz w:val="24"/>
          <w:szCs w:val="24"/>
        </w:rPr>
        <w:t xml:space="preserve"> and current capacity of the applicant to manage comparable state or federal grant programs in terms of scale/scope, in terms of program and financial management</w:t>
      </w:r>
      <w:r w:rsidR="00A16F4E">
        <w:rPr>
          <w:rFonts w:asciiTheme="minorHAnsi" w:hAnsiTheme="minorHAnsi"/>
          <w:sz w:val="24"/>
          <w:szCs w:val="24"/>
        </w:rPr>
        <w:t xml:space="preserve"> including procurement of materials and services</w:t>
      </w:r>
      <w:r w:rsidRPr="009109F2">
        <w:rPr>
          <w:rFonts w:asciiTheme="minorHAnsi" w:hAnsiTheme="minorHAnsi"/>
          <w:sz w:val="24"/>
          <w:szCs w:val="24"/>
        </w:rPr>
        <w:t>.</w:t>
      </w:r>
      <w:r w:rsidR="00FE3592" w:rsidRPr="009109F2">
        <w:rPr>
          <w:rFonts w:asciiTheme="minorHAnsi" w:hAnsiTheme="minorHAnsi"/>
          <w:sz w:val="24"/>
          <w:szCs w:val="24"/>
        </w:rPr>
        <w:t xml:space="preserve"> </w:t>
      </w:r>
    </w:p>
    <w:p w14:paraId="60C4EBC5" w14:textId="77777777" w:rsidR="00090EA7" w:rsidRPr="009109F2" w:rsidRDefault="00090EA7" w:rsidP="00090EA7">
      <w:pPr>
        <w:pStyle w:val="ListParagraph"/>
        <w:tabs>
          <w:tab w:val="left" w:pos="360"/>
          <w:tab w:val="left" w:pos="480"/>
          <w:tab w:val="left" w:pos="960"/>
          <w:tab w:val="left" w:pos="1440"/>
          <w:tab w:val="left" w:pos="1920"/>
        </w:tabs>
        <w:suppressAutoHyphens/>
        <w:spacing w:before="120" w:after="0" w:line="240" w:lineRule="auto"/>
        <w:ind w:left="360"/>
        <w:contextualSpacing w:val="0"/>
        <w:rPr>
          <w:rFonts w:asciiTheme="minorHAnsi" w:hAnsiTheme="minorHAnsi" w:cs="Arial"/>
          <w:spacing w:val="-3"/>
          <w:szCs w:val="24"/>
        </w:rPr>
      </w:pPr>
    </w:p>
    <w:p w14:paraId="4460A2C0" w14:textId="2B531AC2" w:rsidR="00A80FE6" w:rsidRPr="009109F2" w:rsidRDefault="00540A1C" w:rsidP="00AD5641">
      <w:pPr>
        <w:numPr>
          <w:ilvl w:val="0"/>
          <w:numId w:val="7"/>
        </w:numPr>
        <w:tabs>
          <w:tab w:val="left" w:pos="0"/>
          <w:tab w:val="left" w:pos="360"/>
        </w:tabs>
        <w:suppressAutoHyphens/>
        <w:ind w:left="360"/>
        <w:rPr>
          <w:rFonts w:asciiTheme="minorHAnsi" w:hAnsiTheme="minorHAnsi" w:cs="Arial"/>
          <w:spacing w:val="-3"/>
          <w:szCs w:val="24"/>
          <w:u w:val="single"/>
        </w:rPr>
      </w:pPr>
      <w:r w:rsidRPr="009109F2">
        <w:rPr>
          <w:rFonts w:asciiTheme="minorHAnsi" w:hAnsiTheme="minorHAnsi" w:cs="Arial"/>
          <w:spacing w:val="-3"/>
          <w:szCs w:val="24"/>
          <w:u w:val="single"/>
        </w:rPr>
        <w:t>Weatherization or Energy Efficiency Experience</w:t>
      </w:r>
      <w:r w:rsidR="00A80FE6" w:rsidRPr="009109F2">
        <w:rPr>
          <w:rFonts w:asciiTheme="minorHAnsi" w:hAnsiTheme="minorHAnsi" w:cs="Arial"/>
          <w:spacing w:val="-3"/>
          <w:szCs w:val="24"/>
          <w:u w:val="single"/>
        </w:rPr>
        <w:t>:</w:t>
      </w:r>
      <w:r w:rsidR="00A80FE6" w:rsidRPr="009109F2">
        <w:rPr>
          <w:rFonts w:asciiTheme="minorHAnsi" w:hAnsiTheme="minorHAnsi" w:cs="Arial"/>
          <w:spacing w:val="-3"/>
          <w:szCs w:val="24"/>
        </w:rPr>
        <w:t xml:space="preserve">  Briefly describe the experience of the organization in providing </w:t>
      </w:r>
      <w:r w:rsidR="009109F2">
        <w:rPr>
          <w:rFonts w:asciiTheme="minorHAnsi" w:hAnsiTheme="minorHAnsi" w:cs="Arial"/>
          <w:spacing w:val="-3"/>
          <w:szCs w:val="24"/>
        </w:rPr>
        <w:t>w</w:t>
      </w:r>
      <w:r w:rsidRPr="009109F2">
        <w:rPr>
          <w:rFonts w:asciiTheme="minorHAnsi" w:hAnsiTheme="minorHAnsi" w:cs="Arial"/>
          <w:spacing w:val="-3"/>
          <w:szCs w:val="24"/>
        </w:rPr>
        <w:t xml:space="preserve">eatherization or </w:t>
      </w:r>
      <w:r w:rsidR="00863D1F" w:rsidRPr="009109F2">
        <w:rPr>
          <w:rFonts w:asciiTheme="minorHAnsi" w:hAnsiTheme="minorHAnsi" w:cs="Arial"/>
          <w:spacing w:val="-3"/>
          <w:szCs w:val="24"/>
        </w:rPr>
        <w:t>e</w:t>
      </w:r>
      <w:r w:rsidRPr="009109F2">
        <w:rPr>
          <w:rFonts w:asciiTheme="minorHAnsi" w:hAnsiTheme="minorHAnsi" w:cs="Arial"/>
          <w:spacing w:val="-3"/>
          <w:szCs w:val="24"/>
        </w:rPr>
        <w:t xml:space="preserve">nergy </w:t>
      </w:r>
      <w:r w:rsidR="00863D1F" w:rsidRPr="009109F2">
        <w:rPr>
          <w:rFonts w:asciiTheme="minorHAnsi" w:hAnsiTheme="minorHAnsi" w:cs="Arial"/>
          <w:spacing w:val="-3"/>
          <w:szCs w:val="24"/>
        </w:rPr>
        <w:t>e</w:t>
      </w:r>
      <w:r w:rsidRPr="009109F2">
        <w:rPr>
          <w:rFonts w:asciiTheme="minorHAnsi" w:hAnsiTheme="minorHAnsi" w:cs="Arial"/>
          <w:spacing w:val="-3"/>
          <w:szCs w:val="24"/>
        </w:rPr>
        <w:t xml:space="preserve">fficiency services </w:t>
      </w:r>
      <w:r w:rsidR="00A80FE6" w:rsidRPr="009109F2">
        <w:rPr>
          <w:rFonts w:asciiTheme="minorHAnsi" w:hAnsiTheme="minorHAnsi" w:cs="Arial"/>
          <w:spacing w:val="-3"/>
          <w:szCs w:val="24"/>
        </w:rPr>
        <w:t>and/or other relevant experience working with target population.</w:t>
      </w:r>
      <w:r w:rsidR="00A80FE6" w:rsidRPr="009109F2">
        <w:rPr>
          <w:rFonts w:asciiTheme="minorHAnsi" w:hAnsiTheme="minorHAnsi" w:cs="Arial"/>
          <w:spacing w:val="-3"/>
          <w:szCs w:val="24"/>
          <w:u w:val="single"/>
        </w:rPr>
        <w:t xml:space="preserve"> </w:t>
      </w:r>
    </w:p>
    <w:p w14:paraId="4A50661B" w14:textId="77777777" w:rsidR="00A80FE6" w:rsidRPr="009109F2" w:rsidRDefault="00A80FE6" w:rsidP="00B847F1">
      <w:pPr>
        <w:tabs>
          <w:tab w:val="left" w:pos="360"/>
          <w:tab w:val="left" w:pos="480"/>
          <w:tab w:val="left" w:pos="960"/>
          <w:tab w:val="left" w:pos="1440"/>
          <w:tab w:val="left" w:pos="1920"/>
        </w:tabs>
        <w:suppressAutoHyphens/>
        <w:ind w:left="360" w:hanging="360"/>
        <w:rPr>
          <w:rFonts w:asciiTheme="minorHAnsi" w:hAnsiTheme="minorHAnsi" w:cs="Arial"/>
          <w:spacing w:val="-3"/>
          <w:szCs w:val="24"/>
        </w:rPr>
      </w:pPr>
    </w:p>
    <w:p w14:paraId="2B2C97A6" w14:textId="3DC77C07" w:rsidR="00ED0120" w:rsidRPr="009109F2" w:rsidRDefault="0094589D" w:rsidP="00DE2241">
      <w:pPr>
        <w:numPr>
          <w:ilvl w:val="0"/>
          <w:numId w:val="7"/>
        </w:numPr>
        <w:tabs>
          <w:tab w:val="left" w:pos="0"/>
          <w:tab w:val="left" w:pos="360"/>
        </w:tabs>
        <w:suppressAutoHyphens/>
        <w:ind w:left="360"/>
        <w:rPr>
          <w:rFonts w:asciiTheme="minorHAnsi" w:hAnsiTheme="minorHAnsi" w:cs="Arial"/>
          <w:spacing w:val="-3"/>
          <w:szCs w:val="24"/>
        </w:rPr>
      </w:pPr>
      <w:r w:rsidRPr="009109F2">
        <w:rPr>
          <w:rFonts w:asciiTheme="minorHAnsi" w:hAnsiTheme="minorHAnsi" w:cs="Arial"/>
          <w:spacing w:val="-3"/>
          <w:szCs w:val="24"/>
          <w:u w:val="single"/>
        </w:rPr>
        <w:t>Demonstrated Results:</w:t>
      </w:r>
      <w:r w:rsidRPr="009109F2">
        <w:rPr>
          <w:rFonts w:asciiTheme="minorHAnsi" w:hAnsiTheme="minorHAnsi" w:cs="Arial"/>
          <w:spacing w:val="-3"/>
          <w:szCs w:val="24"/>
        </w:rPr>
        <w:t xml:space="preserve">  Use data from past performance to demonstrate the applicant’s ability to</w:t>
      </w:r>
      <w:r w:rsidR="00540A1C" w:rsidRPr="009109F2">
        <w:rPr>
          <w:rFonts w:asciiTheme="minorHAnsi" w:hAnsiTheme="minorHAnsi" w:cs="Arial"/>
          <w:spacing w:val="-3"/>
          <w:szCs w:val="24"/>
        </w:rPr>
        <w:t xml:space="preserve"> operate and manage a construction</w:t>
      </w:r>
      <w:r w:rsidR="00863D1F" w:rsidRPr="009109F2">
        <w:rPr>
          <w:rFonts w:asciiTheme="minorHAnsi" w:hAnsiTheme="minorHAnsi" w:cs="Arial"/>
          <w:spacing w:val="-3"/>
          <w:szCs w:val="24"/>
        </w:rPr>
        <w:t xml:space="preserve"> or energy efficiency</w:t>
      </w:r>
      <w:r w:rsidR="00540A1C" w:rsidRPr="009109F2">
        <w:rPr>
          <w:rFonts w:asciiTheme="minorHAnsi" w:hAnsiTheme="minorHAnsi" w:cs="Arial"/>
          <w:spacing w:val="-3"/>
          <w:szCs w:val="24"/>
        </w:rPr>
        <w:t xml:space="preserve"> program</w:t>
      </w:r>
      <w:r w:rsidRPr="009109F2">
        <w:rPr>
          <w:rFonts w:asciiTheme="minorHAnsi" w:hAnsiTheme="minorHAnsi" w:cs="Arial"/>
          <w:spacing w:val="-3"/>
          <w:szCs w:val="24"/>
        </w:rPr>
        <w:t>.</w:t>
      </w:r>
    </w:p>
    <w:p w14:paraId="28EDF4EE" w14:textId="77777777" w:rsidR="00DE2241" w:rsidRPr="009109F2" w:rsidRDefault="00DE2241" w:rsidP="00DE2241">
      <w:pPr>
        <w:tabs>
          <w:tab w:val="left" w:pos="0"/>
          <w:tab w:val="left" w:pos="360"/>
        </w:tabs>
        <w:suppressAutoHyphens/>
        <w:rPr>
          <w:rFonts w:asciiTheme="minorHAnsi" w:hAnsiTheme="minorHAnsi" w:cs="Arial"/>
          <w:spacing w:val="-3"/>
          <w:szCs w:val="24"/>
        </w:rPr>
      </w:pPr>
    </w:p>
    <w:p w14:paraId="1BA89D7A" w14:textId="77777777" w:rsidR="00ED0120" w:rsidRPr="009109F2" w:rsidRDefault="00ED0120" w:rsidP="00ED0120">
      <w:pPr>
        <w:tabs>
          <w:tab w:val="left" w:pos="0"/>
          <w:tab w:val="left" w:pos="360"/>
        </w:tabs>
        <w:suppressAutoHyphens/>
        <w:rPr>
          <w:rFonts w:asciiTheme="minorHAnsi" w:hAnsiTheme="minorHAnsi" w:cs="Arial"/>
          <w:spacing w:val="-3"/>
          <w:szCs w:val="24"/>
        </w:rPr>
      </w:pPr>
    </w:p>
    <w:p w14:paraId="1AB11ED5" w14:textId="77777777" w:rsidR="00687ECE" w:rsidRPr="009109F2" w:rsidRDefault="00687ECE" w:rsidP="00B847F1">
      <w:pPr>
        <w:tabs>
          <w:tab w:val="left" w:pos="480"/>
          <w:tab w:val="left" w:pos="960"/>
          <w:tab w:val="left" w:pos="1440"/>
          <w:tab w:val="left" w:pos="1920"/>
        </w:tabs>
        <w:suppressAutoHyphens/>
        <w:rPr>
          <w:rFonts w:asciiTheme="minorHAnsi" w:hAnsiTheme="minorHAnsi" w:cs="Arial"/>
          <w:spacing w:val="-3"/>
          <w:szCs w:val="24"/>
        </w:rPr>
      </w:pPr>
    </w:p>
    <w:p w14:paraId="17F8980A" w14:textId="709DADB6" w:rsidR="00BE6920" w:rsidRPr="009109F2" w:rsidRDefault="0040210E" w:rsidP="00B847F1">
      <w:pPr>
        <w:tabs>
          <w:tab w:val="center" w:pos="4740"/>
        </w:tabs>
        <w:suppressAutoHyphens/>
        <w:rPr>
          <w:rFonts w:asciiTheme="minorHAnsi" w:hAnsiTheme="minorHAnsi" w:cs="Arial"/>
          <w:b/>
          <w:spacing w:val="-3"/>
          <w:szCs w:val="24"/>
        </w:rPr>
      </w:pPr>
      <w:r w:rsidRPr="009109F2">
        <w:rPr>
          <w:rFonts w:asciiTheme="minorHAnsi" w:hAnsiTheme="minorHAnsi" w:cs="Arial"/>
          <w:b/>
          <w:spacing w:val="-3"/>
          <w:szCs w:val="24"/>
          <w:u w:val="single"/>
        </w:rPr>
        <w:t xml:space="preserve">C) </w:t>
      </w:r>
      <w:r w:rsidR="00BE6920" w:rsidRPr="009109F2">
        <w:rPr>
          <w:rFonts w:asciiTheme="minorHAnsi" w:hAnsiTheme="minorHAnsi" w:cs="Arial"/>
          <w:b/>
          <w:spacing w:val="-3"/>
          <w:szCs w:val="24"/>
          <w:u w:val="single"/>
        </w:rPr>
        <w:t>PROGRAM NARRATIVE</w:t>
      </w:r>
      <w:r w:rsidR="00E566AB" w:rsidRPr="009109F2">
        <w:rPr>
          <w:rFonts w:asciiTheme="minorHAnsi" w:hAnsiTheme="minorHAnsi" w:cs="Arial"/>
          <w:b/>
          <w:spacing w:val="-3"/>
          <w:szCs w:val="24"/>
        </w:rPr>
        <w:t xml:space="preserve"> (please use the following outlin</w:t>
      </w:r>
      <w:r w:rsidR="00AC2B6C" w:rsidRPr="009109F2">
        <w:rPr>
          <w:rFonts w:asciiTheme="minorHAnsi" w:hAnsiTheme="minorHAnsi" w:cs="Arial"/>
          <w:b/>
          <w:spacing w:val="-3"/>
          <w:szCs w:val="24"/>
        </w:rPr>
        <w:t>e</w:t>
      </w:r>
      <w:r w:rsidR="000020CC" w:rsidRPr="009109F2">
        <w:rPr>
          <w:rFonts w:asciiTheme="minorHAnsi" w:hAnsiTheme="minorHAnsi" w:cs="Arial"/>
          <w:b/>
          <w:spacing w:val="-3"/>
          <w:szCs w:val="24"/>
        </w:rPr>
        <w:t>)</w:t>
      </w:r>
    </w:p>
    <w:p w14:paraId="616440F4" w14:textId="77777777" w:rsidR="004C64F7" w:rsidRPr="009109F2" w:rsidRDefault="004C64F7" w:rsidP="00B847F1">
      <w:pPr>
        <w:tabs>
          <w:tab w:val="left" w:pos="0"/>
        </w:tabs>
        <w:suppressAutoHyphens/>
        <w:rPr>
          <w:rFonts w:asciiTheme="minorHAnsi" w:hAnsiTheme="minorHAnsi" w:cs="Arial"/>
          <w:spacing w:val="-3"/>
          <w:szCs w:val="24"/>
          <w:u w:val="single"/>
        </w:rPr>
      </w:pPr>
    </w:p>
    <w:p w14:paraId="5E1CAFCC" w14:textId="39ACAC74" w:rsidR="0094589D" w:rsidRPr="009109F2" w:rsidRDefault="0094589D" w:rsidP="00AD5641">
      <w:pPr>
        <w:numPr>
          <w:ilvl w:val="0"/>
          <w:numId w:val="8"/>
        </w:numPr>
        <w:tabs>
          <w:tab w:val="left" w:pos="360"/>
        </w:tabs>
        <w:suppressAutoHyphens/>
        <w:rPr>
          <w:rFonts w:asciiTheme="minorHAnsi" w:hAnsiTheme="minorHAnsi" w:cs="Arial"/>
          <w:spacing w:val="-3"/>
          <w:szCs w:val="24"/>
          <w:u w:val="single"/>
        </w:rPr>
      </w:pPr>
      <w:r w:rsidRPr="009109F2">
        <w:rPr>
          <w:rFonts w:asciiTheme="minorHAnsi" w:hAnsiTheme="minorHAnsi" w:cs="Arial"/>
          <w:spacing w:val="-3"/>
          <w:szCs w:val="24"/>
          <w:u w:val="single"/>
        </w:rPr>
        <w:t xml:space="preserve">Relevant Program Experience: </w:t>
      </w:r>
      <w:r w:rsidR="00A80FE6" w:rsidRPr="009109F2">
        <w:rPr>
          <w:rFonts w:asciiTheme="minorHAnsi" w:hAnsiTheme="minorHAnsi" w:cs="Arial"/>
          <w:spacing w:val="-3"/>
          <w:szCs w:val="24"/>
        </w:rPr>
        <w:t>Does your organization ha</w:t>
      </w:r>
      <w:r w:rsidRPr="009109F2">
        <w:rPr>
          <w:rFonts w:asciiTheme="minorHAnsi" w:hAnsiTheme="minorHAnsi" w:cs="Arial"/>
          <w:spacing w:val="-3"/>
          <w:szCs w:val="24"/>
        </w:rPr>
        <w:t>ve</w:t>
      </w:r>
      <w:r w:rsidR="00A80FE6" w:rsidRPr="009109F2">
        <w:rPr>
          <w:rFonts w:asciiTheme="minorHAnsi" w:hAnsiTheme="minorHAnsi" w:cs="Arial"/>
          <w:spacing w:val="-3"/>
          <w:szCs w:val="24"/>
        </w:rPr>
        <w:t xml:space="preserve"> previous experience in providing </w:t>
      </w:r>
      <w:r w:rsidR="009109F2">
        <w:rPr>
          <w:rFonts w:asciiTheme="minorHAnsi" w:hAnsiTheme="minorHAnsi" w:cs="Arial"/>
          <w:spacing w:val="-3"/>
          <w:szCs w:val="24"/>
        </w:rPr>
        <w:t>multi-family weatherization services</w:t>
      </w:r>
      <w:r w:rsidR="00A80FE6" w:rsidRPr="009109F2">
        <w:rPr>
          <w:rFonts w:asciiTheme="minorHAnsi" w:hAnsiTheme="minorHAnsi" w:cs="Arial"/>
          <w:spacing w:val="-3"/>
          <w:szCs w:val="24"/>
        </w:rPr>
        <w:t>?</w:t>
      </w:r>
      <w:r w:rsidR="00ED0120" w:rsidRPr="009109F2">
        <w:rPr>
          <w:rFonts w:asciiTheme="minorHAnsi" w:hAnsiTheme="minorHAnsi" w:cs="Arial"/>
          <w:spacing w:val="-3"/>
          <w:szCs w:val="24"/>
        </w:rPr>
        <w:t xml:space="preserve">  If yes, please explain. </w:t>
      </w:r>
    </w:p>
    <w:p w14:paraId="0D91192D" w14:textId="77777777" w:rsidR="0094589D" w:rsidRPr="009109F2" w:rsidRDefault="0020259D" w:rsidP="00B847F1">
      <w:pPr>
        <w:tabs>
          <w:tab w:val="left" w:pos="0"/>
        </w:tabs>
        <w:suppressAutoHyphens/>
        <w:rPr>
          <w:rFonts w:asciiTheme="minorHAnsi" w:hAnsiTheme="minorHAnsi" w:cs="Arial"/>
          <w:spacing w:val="-3"/>
          <w:szCs w:val="24"/>
        </w:rPr>
      </w:pPr>
      <w:r w:rsidRPr="009109F2">
        <w:rPr>
          <w:rFonts w:asciiTheme="minorHAnsi" w:hAnsiTheme="minorHAnsi" w:cs="Arial"/>
          <w:spacing w:val="-3"/>
          <w:szCs w:val="24"/>
        </w:rPr>
        <w:tab/>
      </w:r>
      <w:r w:rsidRPr="009109F2">
        <w:rPr>
          <w:rFonts w:asciiTheme="minorHAnsi" w:hAnsiTheme="minorHAnsi" w:cs="Arial"/>
          <w:spacing w:val="-3"/>
          <w:szCs w:val="24"/>
        </w:rPr>
        <w:tab/>
      </w:r>
      <w:r w:rsidRPr="009109F2">
        <w:rPr>
          <w:rFonts w:asciiTheme="minorHAnsi" w:hAnsiTheme="minorHAnsi" w:cs="Arial"/>
          <w:spacing w:val="-3"/>
          <w:szCs w:val="24"/>
        </w:rPr>
        <w:tab/>
      </w:r>
      <w:r w:rsidRPr="009109F2">
        <w:rPr>
          <w:rFonts w:asciiTheme="minorHAnsi" w:hAnsiTheme="minorHAnsi" w:cs="Arial"/>
          <w:spacing w:val="-3"/>
          <w:szCs w:val="24"/>
        </w:rPr>
        <w:tab/>
      </w:r>
      <w:r w:rsidRPr="009109F2">
        <w:rPr>
          <w:rFonts w:asciiTheme="minorHAnsi" w:hAnsiTheme="minorHAnsi" w:cs="Arial"/>
          <w:spacing w:val="-3"/>
          <w:szCs w:val="24"/>
        </w:rPr>
        <w:tab/>
      </w:r>
      <w:r w:rsidRPr="009109F2">
        <w:rPr>
          <w:rFonts w:asciiTheme="minorHAnsi" w:hAnsiTheme="minorHAnsi" w:cs="Arial"/>
          <w:spacing w:val="-3"/>
          <w:szCs w:val="24"/>
        </w:rPr>
        <w:tab/>
      </w:r>
      <w:r w:rsidR="0094589D" w:rsidRPr="009109F2">
        <w:rPr>
          <w:rFonts w:asciiTheme="minorHAnsi" w:hAnsiTheme="minorHAnsi" w:cs="Arial"/>
          <w:spacing w:val="-3"/>
          <w:szCs w:val="24"/>
        </w:rPr>
        <w:t>___Yes</w:t>
      </w:r>
      <w:r w:rsidR="0094589D" w:rsidRPr="009109F2">
        <w:rPr>
          <w:rFonts w:asciiTheme="minorHAnsi" w:hAnsiTheme="minorHAnsi" w:cs="Arial"/>
          <w:spacing w:val="-3"/>
          <w:szCs w:val="24"/>
        </w:rPr>
        <w:tab/>
      </w:r>
      <w:r w:rsidR="0094589D" w:rsidRPr="009109F2">
        <w:rPr>
          <w:rFonts w:asciiTheme="minorHAnsi" w:hAnsiTheme="minorHAnsi" w:cs="Arial"/>
          <w:spacing w:val="-3"/>
          <w:szCs w:val="24"/>
        </w:rPr>
        <w:tab/>
      </w:r>
      <w:r w:rsidR="0094589D" w:rsidRPr="009109F2">
        <w:rPr>
          <w:rFonts w:asciiTheme="minorHAnsi" w:hAnsiTheme="minorHAnsi" w:cs="Arial"/>
          <w:spacing w:val="-3"/>
          <w:szCs w:val="24"/>
        </w:rPr>
        <w:tab/>
        <w:t>___No</w:t>
      </w:r>
    </w:p>
    <w:p w14:paraId="127F94B0" w14:textId="77777777" w:rsidR="0094589D" w:rsidRPr="009109F2" w:rsidRDefault="0094589D" w:rsidP="00B847F1">
      <w:pPr>
        <w:tabs>
          <w:tab w:val="left" w:pos="0"/>
        </w:tabs>
        <w:suppressAutoHyphens/>
        <w:rPr>
          <w:rFonts w:asciiTheme="minorHAnsi" w:hAnsiTheme="minorHAnsi" w:cs="Arial"/>
          <w:spacing w:val="-3"/>
          <w:sz w:val="12"/>
          <w:szCs w:val="12"/>
          <w:u w:val="single"/>
        </w:rPr>
      </w:pPr>
    </w:p>
    <w:p w14:paraId="3A0EAB3C" w14:textId="25E84662" w:rsidR="00687ECE" w:rsidRPr="009109F2" w:rsidRDefault="00687ECE" w:rsidP="00B847F1">
      <w:pPr>
        <w:tabs>
          <w:tab w:val="left" w:pos="0"/>
        </w:tabs>
        <w:suppressAutoHyphens/>
        <w:rPr>
          <w:rFonts w:asciiTheme="minorHAnsi" w:hAnsiTheme="minorHAnsi" w:cs="Arial"/>
          <w:spacing w:val="-3"/>
          <w:szCs w:val="24"/>
          <w:u w:val="single"/>
        </w:rPr>
      </w:pPr>
    </w:p>
    <w:p w14:paraId="40122B88" w14:textId="01EFCCFB" w:rsidR="00863D1F" w:rsidRPr="009109F2" w:rsidRDefault="0094589D" w:rsidP="00AD5641">
      <w:pPr>
        <w:numPr>
          <w:ilvl w:val="0"/>
          <w:numId w:val="8"/>
        </w:numPr>
        <w:tabs>
          <w:tab w:val="left" w:pos="360"/>
        </w:tabs>
        <w:suppressAutoHyphens/>
        <w:rPr>
          <w:rFonts w:asciiTheme="minorHAnsi" w:hAnsiTheme="minorHAnsi" w:cs="Arial"/>
          <w:spacing w:val="-3"/>
          <w:szCs w:val="24"/>
        </w:rPr>
      </w:pPr>
      <w:r w:rsidRPr="009109F2">
        <w:rPr>
          <w:rFonts w:asciiTheme="minorHAnsi" w:hAnsiTheme="minorHAnsi" w:cs="Arial"/>
          <w:spacing w:val="-3"/>
          <w:szCs w:val="24"/>
          <w:u w:val="single"/>
        </w:rPr>
        <w:t>Program Results:</w:t>
      </w:r>
      <w:r w:rsidRPr="009109F2">
        <w:rPr>
          <w:rFonts w:asciiTheme="minorHAnsi" w:hAnsiTheme="minorHAnsi" w:cs="Arial"/>
          <w:spacing w:val="-3"/>
          <w:szCs w:val="24"/>
        </w:rPr>
        <w:t xml:space="preserve">  </w:t>
      </w:r>
      <w:r w:rsidR="007B1B47" w:rsidRPr="009109F2">
        <w:rPr>
          <w:rFonts w:asciiTheme="minorHAnsi" w:hAnsiTheme="minorHAnsi" w:cs="Arial"/>
          <w:spacing w:val="-3"/>
          <w:szCs w:val="24"/>
        </w:rPr>
        <w:t xml:space="preserve">Provide data that demonstrates results your program has achieved in the past year.  Use </w:t>
      </w:r>
      <w:r w:rsidR="0010369F" w:rsidRPr="009109F2">
        <w:rPr>
          <w:rFonts w:asciiTheme="minorHAnsi" w:hAnsiTheme="minorHAnsi" w:cs="Arial"/>
          <w:spacing w:val="-3"/>
          <w:szCs w:val="24"/>
        </w:rPr>
        <w:t>past</w:t>
      </w:r>
      <w:r w:rsidR="00863D1F" w:rsidRPr="009109F2">
        <w:rPr>
          <w:rFonts w:asciiTheme="minorHAnsi" w:hAnsiTheme="minorHAnsi" w:cs="Arial"/>
          <w:spacing w:val="-3"/>
          <w:szCs w:val="24"/>
        </w:rPr>
        <w:t xml:space="preserve"> </w:t>
      </w:r>
      <w:r w:rsidR="007B1B47" w:rsidRPr="009109F2">
        <w:rPr>
          <w:rFonts w:asciiTheme="minorHAnsi" w:hAnsiTheme="minorHAnsi" w:cs="Arial"/>
          <w:spacing w:val="-3"/>
          <w:szCs w:val="24"/>
        </w:rPr>
        <w:t xml:space="preserve">performance data or other relevant data.  If helpful, provide any analysis or explanation.  </w:t>
      </w:r>
    </w:p>
    <w:p w14:paraId="67977D5E" w14:textId="5E06BD8F" w:rsidR="00ED0120" w:rsidRPr="009109F2" w:rsidRDefault="00ED0120" w:rsidP="00ED0120">
      <w:pPr>
        <w:tabs>
          <w:tab w:val="left" w:pos="360"/>
        </w:tabs>
        <w:suppressAutoHyphens/>
        <w:ind w:left="360"/>
        <w:rPr>
          <w:rFonts w:asciiTheme="minorHAnsi" w:hAnsiTheme="minorHAnsi" w:cs="Arial"/>
          <w:spacing w:val="-3"/>
          <w:szCs w:val="24"/>
        </w:rPr>
      </w:pPr>
    </w:p>
    <w:p w14:paraId="43A30C96" w14:textId="77777777" w:rsidR="00B70CED" w:rsidRPr="009109F2" w:rsidRDefault="00B70CED" w:rsidP="00ED0120">
      <w:pPr>
        <w:tabs>
          <w:tab w:val="left" w:pos="360"/>
        </w:tabs>
        <w:suppressAutoHyphens/>
        <w:ind w:left="360"/>
        <w:rPr>
          <w:rFonts w:asciiTheme="minorHAnsi" w:hAnsiTheme="minorHAnsi" w:cs="Arial"/>
          <w:spacing w:val="-3"/>
          <w:szCs w:val="24"/>
        </w:rPr>
      </w:pPr>
    </w:p>
    <w:p w14:paraId="59EBF4DD" w14:textId="43F4DC5A" w:rsidR="00863D1F" w:rsidRPr="009109F2" w:rsidRDefault="00863D1F" w:rsidP="00AD5641">
      <w:pPr>
        <w:numPr>
          <w:ilvl w:val="0"/>
          <w:numId w:val="8"/>
        </w:numPr>
        <w:tabs>
          <w:tab w:val="left" w:pos="360"/>
        </w:tabs>
        <w:suppressAutoHyphens/>
        <w:rPr>
          <w:rFonts w:asciiTheme="minorHAnsi" w:hAnsiTheme="minorHAnsi" w:cs="Arial"/>
          <w:spacing w:val="-3"/>
          <w:szCs w:val="24"/>
        </w:rPr>
      </w:pPr>
      <w:r w:rsidRPr="009109F2">
        <w:rPr>
          <w:rFonts w:asciiTheme="minorHAnsi" w:hAnsiTheme="minorHAnsi" w:cs="Arial"/>
          <w:spacing w:val="-3"/>
          <w:szCs w:val="24"/>
          <w:u w:val="single"/>
        </w:rPr>
        <w:t>Service Model:</w:t>
      </w:r>
      <w:r w:rsidRPr="009109F2">
        <w:rPr>
          <w:rFonts w:asciiTheme="minorHAnsi" w:hAnsiTheme="minorHAnsi" w:cs="Arial"/>
          <w:spacing w:val="-3"/>
          <w:szCs w:val="24"/>
        </w:rPr>
        <w:t xml:space="preserve">  Please describe how you will provide </w:t>
      </w:r>
      <w:r w:rsidR="00ED0120" w:rsidRPr="009109F2">
        <w:rPr>
          <w:rFonts w:asciiTheme="minorHAnsi" w:hAnsiTheme="minorHAnsi" w:cs="Arial"/>
          <w:spacing w:val="-3"/>
          <w:szCs w:val="24"/>
        </w:rPr>
        <w:t xml:space="preserve">all aspects of the services required as described by this </w:t>
      </w:r>
      <w:r w:rsidR="00E122D3">
        <w:rPr>
          <w:rFonts w:asciiTheme="minorHAnsi" w:hAnsiTheme="minorHAnsi" w:cs="Arial"/>
          <w:spacing w:val="-3"/>
          <w:szCs w:val="24"/>
        </w:rPr>
        <w:t>Notice</w:t>
      </w:r>
      <w:r w:rsidR="00ED0120" w:rsidRPr="009109F2">
        <w:rPr>
          <w:rFonts w:asciiTheme="minorHAnsi" w:hAnsiTheme="minorHAnsi" w:cs="Arial"/>
          <w:spacing w:val="-3"/>
          <w:szCs w:val="24"/>
        </w:rPr>
        <w:t xml:space="preserve">.  How will you provide </w:t>
      </w:r>
      <w:r w:rsidRPr="009109F2">
        <w:rPr>
          <w:rFonts w:asciiTheme="minorHAnsi" w:hAnsiTheme="minorHAnsi" w:cs="Arial"/>
          <w:spacing w:val="-3"/>
          <w:szCs w:val="24"/>
        </w:rPr>
        <w:t xml:space="preserve">energy measure installations?  Will you subcontract out this work or </w:t>
      </w:r>
      <w:r w:rsidR="00E122D3">
        <w:rPr>
          <w:rFonts w:asciiTheme="minorHAnsi" w:hAnsiTheme="minorHAnsi" w:cs="Arial"/>
          <w:spacing w:val="-3"/>
          <w:szCs w:val="24"/>
        </w:rPr>
        <w:t>hire staff to</w:t>
      </w:r>
      <w:r w:rsidRPr="009109F2">
        <w:rPr>
          <w:rFonts w:asciiTheme="minorHAnsi" w:hAnsiTheme="minorHAnsi" w:cs="Arial"/>
          <w:spacing w:val="-3"/>
          <w:szCs w:val="24"/>
        </w:rPr>
        <w:t xml:space="preserve"> install the work</w:t>
      </w:r>
      <w:r w:rsidR="00E122D3">
        <w:rPr>
          <w:rFonts w:asciiTheme="minorHAnsi" w:hAnsiTheme="minorHAnsi" w:cs="Arial"/>
          <w:spacing w:val="-3"/>
          <w:szCs w:val="24"/>
        </w:rPr>
        <w:t xml:space="preserve"> directly</w:t>
      </w:r>
      <w:r w:rsidRPr="009109F2">
        <w:rPr>
          <w:rFonts w:asciiTheme="minorHAnsi" w:hAnsiTheme="minorHAnsi" w:cs="Arial"/>
          <w:spacing w:val="-3"/>
          <w:szCs w:val="24"/>
        </w:rPr>
        <w:t>?</w:t>
      </w:r>
      <w:r w:rsidR="008A41AC" w:rsidRPr="009109F2">
        <w:rPr>
          <w:rFonts w:asciiTheme="minorHAnsi" w:hAnsiTheme="minorHAnsi" w:cs="Arial"/>
          <w:spacing w:val="-3"/>
          <w:szCs w:val="24"/>
        </w:rPr>
        <w:t xml:space="preserve">  How will you provide the services required in detail by Chapter 6 (</w:t>
      </w:r>
      <w:r w:rsidR="00E122D3">
        <w:rPr>
          <w:rFonts w:asciiTheme="minorHAnsi" w:hAnsiTheme="minorHAnsi" w:cs="Arial"/>
          <w:spacing w:val="-3"/>
          <w:szCs w:val="24"/>
        </w:rPr>
        <w:t>A</w:t>
      </w:r>
      <w:r w:rsidR="008A41AC" w:rsidRPr="009109F2">
        <w:rPr>
          <w:rFonts w:asciiTheme="minorHAnsi" w:hAnsiTheme="minorHAnsi" w:cs="Arial"/>
          <w:spacing w:val="-3"/>
          <w:szCs w:val="24"/>
        </w:rPr>
        <w:t xml:space="preserve">ppendix 2)? </w:t>
      </w:r>
    </w:p>
    <w:p w14:paraId="5F7ED3A3" w14:textId="6126B713" w:rsidR="00090EA7" w:rsidRPr="009109F2" w:rsidRDefault="00090EA7" w:rsidP="00090EA7">
      <w:pPr>
        <w:rPr>
          <w:rFonts w:asciiTheme="minorHAnsi" w:hAnsiTheme="minorHAnsi" w:cs="Arial"/>
          <w:spacing w:val="-3"/>
          <w:szCs w:val="24"/>
        </w:rPr>
      </w:pPr>
    </w:p>
    <w:p w14:paraId="254A32EA" w14:textId="77777777" w:rsidR="00B70CED" w:rsidRPr="009109F2" w:rsidRDefault="00B70CED" w:rsidP="00090EA7">
      <w:pPr>
        <w:rPr>
          <w:rFonts w:asciiTheme="minorHAnsi" w:hAnsiTheme="minorHAnsi" w:cs="Arial"/>
          <w:spacing w:val="-3"/>
          <w:szCs w:val="24"/>
        </w:rPr>
      </w:pPr>
    </w:p>
    <w:p w14:paraId="65C8AE49" w14:textId="2229132F" w:rsidR="00090EA7" w:rsidRPr="009109F2" w:rsidRDefault="00090EA7" w:rsidP="00090EA7">
      <w:pPr>
        <w:numPr>
          <w:ilvl w:val="0"/>
          <w:numId w:val="8"/>
        </w:numPr>
        <w:tabs>
          <w:tab w:val="left" w:pos="360"/>
        </w:tabs>
        <w:suppressAutoHyphens/>
        <w:rPr>
          <w:rFonts w:asciiTheme="minorHAnsi" w:hAnsiTheme="minorHAnsi" w:cs="Arial"/>
          <w:spacing w:val="-3"/>
          <w:szCs w:val="24"/>
        </w:rPr>
      </w:pPr>
      <w:r w:rsidRPr="009109F2">
        <w:rPr>
          <w:rFonts w:asciiTheme="minorHAnsi" w:hAnsiTheme="minorHAnsi"/>
          <w:szCs w:val="24"/>
          <w:u w:val="single"/>
        </w:rPr>
        <w:t xml:space="preserve">How will your organization provide oversight of work </w:t>
      </w:r>
      <w:r w:rsidR="00E122D3">
        <w:rPr>
          <w:rFonts w:asciiTheme="minorHAnsi" w:hAnsiTheme="minorHAnsi"/>
          <w:szCs w:val="24"/>
          <w:u w:val="single"/>
        </w:rPr>
        <w:t>performed</w:t>
      </w:r>
      <w:r w:rsidRPr="009109F2">
        <w:rPr>
          <w:rFonts w:asciiTheme="minorHAnsi" w:hAnsiTheme="minorHAnsi"/>
          <w:szCs w:val="24"/>
          <w:u w:val="single"/>
        </w:rPr>
        <w:t>?</w:t>
      </w:r>
      <w:r w:rsidRPr="009109F2">
        <w:rPr>
          <w:rFonts w:asciiTheme="minorHAnsi" w:hAnsiTheme="minorHAnsi"/>
          <w:szCs w:val="24"/>
        </w:rPr>
        <w:t xml:space="preserve">  Please provide clear explanation of how you will provide oversight of any subcontracted work as well as oversight of staff (differentiate the two). </w:t>
      </w:r>
    </w:p>
    <w:p w14:paraId="5F1FF46D" w14:textId="77777777" w:rsidR="009E0F63" w:rsidRPr="009109F2" w:rsidRDefault="009E0F63" w:rsidP="009E0F63">
      <w:pPr>
        <w:pStyle w:val="ListParagraph"/>
        <w:rPr>
          <w:rFonts w:asciiTheme="minorHAnsi" w:hAnsiTheme="minorHAnsi" w:cs="Arial"/>
          <w:spacing w:val="-3"/>
          <w:szCs w:val="24"/>
        </w:rPr>
      </w:pPr>
    </w:p>
    <w:p w14:paraId="5AB2431C" w14:textId="17C76E49" w:rsidR="00090EA7" w:rsidRPr="009109F2" w:rsidRDefault="009E0F63" w:rsidP="00090EA7">
      <w:pPr>
        <w:numPr>
          <w:ilvl w:val="0"/>
          <w:numId w:val="8"/>
        </w:numPr>
        <w:tabs>
          <w:tab w:val="left" w:pos="360"/>
        </w:tabs>
        <w:suppressAutoHyphens/>
        <w:rPr>
          <w:rFonts w:asciiTheme="minorHAnsi" w:hAnsiTheme="minorHAnsi" w:cs="Arial"/>
          <w:spacing w:val="-3"/>
          <w:szCs w:val="24"/>
        </w:rPr>
      </w:pPr>
      <w:r w:rsidRPr="009109F2">
        <w:rPr>
          <w:rFonts w:asciiTheme="minorHAnsi" w:hAnsiTheme="minorHAnsi" w:cs="Arial"/>
          <w:spacing w:val="-3"/>
          <w:szCs w:val="24"/>
          <w:u w:val="single"/>
        </w:rPr>
        <w:t xml:space="preserve">If your organization is a current </w:t>
      </w:r>
      <w:r w:rsidR="00E122D3">
        <w:rPr>
          <w:rFonts w:asciiTheme="minorHAnsi" w:hAnsiTheme="minorHAnsi" w:cs="Arial"/>
          <w:spacing w:val="-3"/>
          <w:szCs w:val="24"/>
          <w:u w:val="single"/>
        </w:rPr>
        <w:t xml:space="preserve">regional Low Income Home </w:t>
      </w:r>
      <w:r w:rsidRPr="009109F2">
        <w:rPr>
          <w:rFonts w:asciiTheme="minorHAnsi" w:hAnsiTheme="minorHAnsi" w:cs="Arial"/>
          <w:spacing w:val="-3"/>
          <w:szCs w:val="24"/>
          <w:u w:val="single"/>
        </w:rPr>
        <w:t xml:space="preserve">Weatherization </w:t>
      </w:r>
      <w:r w:rsidR="00E122D3">
        <w:rPr>
          <w:rFonts w:asciiTheme="minorHAnsi" w:hAnsiTheme="minorHAnsi" w:cs="Arial"/>
          <w:spacing w:val="-3"/>
          <w:szCs w:val="24"/>
          <w:u w:val="single"/>
        </w:rPr>
        <w:t xml:space="preserve">Assistance Program </w:t>
      </w:r>
      <w:r w:rsidRPr="009109F2">
        <w:rPr>
          <w:rFonts w:asciiTheme="minorHAnsi" w:hAnsiTheme="minorHAnsi" w:cs="Arial"/>
          <w:spacing w:val="-3"/>
          <w:szCs w:val="24"/>
          <w:u w:val="single"/>
        </w:rPr>
        <w:t>provider</w:t>
      </w:r>
      <w:r w:rsidRPr="009109F2">
        <w:rPr>
          <w:rFonts w:asciiTheme="minorHAnsi" w:hAnsiTheme="minorHAnsi" w:cs="Arial"/>
          <w:spacing w:val="-3"/>
          <w:szCs w:val="24"/>
        </w:rPr>
        <w:t xml:space="preserve">, please </w:t>
      </w:r>
      <w:r w:rsidR="00EE5E9B" w:rsidRPr="009109F2">
        <w:rPr>
          <w:rFonts w:asciiTheme="minorHAnsi" w:hAnsiTheme="minorHAnsi" w:cs="Arial"/>
          <w:spacing w:val="-3"/>
          <w:szCs w:val="24"/>
        </w:rPr>
        <w:t xml:space="preserve">explain how you will maintain clear separation of duties, </w:t>
      </w:r>
      <w:proofErr w:type="gramStart"/>
      <w:r w:rsidR="00EE5E9B" w:rsidRPr="009109F2">
        <w:rPr>
          <w:rFonts w:asciiTheme="minorHAnsi" w:hAnsiTheme="minorHAnsi" w:cs="Arial"/>
          <w:spacing w:val="-3"/>
          <w:szCs w:val="24"/>
        </w:rPr>
        <w:t>roles</w:t>
      </w:r>
      <w:proofErr w:type="gramEnd"/>
      <w:r w:rsidR="00EE5E9B" w:rsidRPr="009109F2">
        <w:rPr>
          <w:rFonts w:asciiTheme="minorHAnsi" w:hAnsiTheme="minorHAnsi" w:cs="Arial"/>
          <w:spacing w:val="-3"/>
          <w:szCs w:val="24"/>
        </w:rPr>
        <w:t xml:space="preserve"> and responsibilities from </w:t>
      </w:r>
      <w:r w:rsidR="00E122D3">
        <w:rPr>
          <w:rFonts w:asciiTheme="minorHAnsi" w:hAnsiTheme="minorHAnsi" w:cs="Arial"/>
          <w:spacing w:val="-3"/>
          <w:szCs w:val="24"/>
        </w:rPr>
        <w:t>the</w:t>
      </w:r>
      <w:r w:rsidR="00E122D3" w:rsidRPr="009109F2">
        <w:rPr>
          <w:rFonts w:asciiTheme="minorHAnsi" w:hAnsiTheme="minorHAnsi" w:cs="Arial"/>
          <w:spacing w:val="-3"/>
          <w:szCs w:val="24"/>
        </w:rPr>
        <w:t xml:space="preserve"> </w:t>
      </w:r>
      <w:r w:rsidR="00E122D3">
        <w:rPr>
          <w:rFonts w:asciiTheme="minorHAnsi" w:hAnsiTheme="minorHAnsi" w:cs="Arial"/>
          <w:spacing w:val="-3"/>
          <w:szCs w:val="24"/>
        </w:rPr>
        <w:t>current</w:t>
      </w:r>
      <w:r w:rsidR="00E122D3" w:rsidRPr="009109F2">
        <w:rPr>
          <w:rFonts w:asciiTheme="minorHAnsi" w:hAnsiTheme="minorHAnsi" w:cs="Arial"/>
          <w:spacing w:val="-3"/>
          <w:szCs w:val="24"/>
        </w:rPr>
        <w:t xml:space="preserve"> </w:t>
      </w:r>
      <w:r w:rsidR="00E122D3">
        <w:rPr>
          <w:rFonts w:asciiTheme="minorHAnsi" w:hAnsiTheme="minorHAnsi" w:cs="Arial"/>
          <w:spacing w:val="-3"/>
          <w:szCs w:val="24"/>
        </w:rPr>
        <w:t>program</w:t>
      </w:r>
      <w:r w:rsidR="00EE5E9B" w:rsidRPr="009109F2">
        <w:rPr>
          <w:rFonts w:asciiTheme="minorHAnsi" w:hAnsiTheme="minorHAnsi" w:cs="Arial"/>
          <w:spacing w:val="-3"/>
          <w:szCs w:val="24"/>
        </w:rPr>
        <w:t xml:space="preserve">.  </w:t>
      </w:r>
    </w:p>
    <w:p w14:paraId="44BE9486" w14:textId="77777777" w:rsidR="00EE5E9B" w:rsidRPr="009109F2" w:rsidRDefault="00EE5E9B" w:rsidP="00EE5E9B">
      <w:pPr>
        <w:pStyle w:val="ListParagraph"/>
        <w:rPr>
          <w:rFonts w:asciiTheme="minorHAnsi" w:hAnsiTheme="minorHAnsi" w:cs="Arial"/>
          <w:spacing w:val="-3"/>
          <w:szCs w:val="24"/>
        </w:rPr>
      </w:pPr>
    </w:p>
    <w:p w14:paraId="180CF924" w14:textId="2DF3765E" w:rsidR="00EE5E9B" w:rsidRPr="009109F2" w:rsidRDefault="00EE5E9B" w:rsidP="00090EA7">
      <w:pPr>
        <w:numPr>
          <w:ilvl w:val="0"/>
          <w:numId w:val="8"/>
        </w:numPr>
        <w:tabs>
          <w:tab w:val="left" w:pos="360"/>
        </w:tabs>
        <w:suppressAutoHyphens/>
        <w:rPr>
          <w:rFonts w:asciiTheme="minorHAnsi" w:hAnsiTheme="minorHAnsi" w:cs="Arial"/>
          <w:spacing w:val="-3"/>
          <w:szCs w:val="24"/>
        </w:rPr>
      </w:pPr>
      <w:r w:rsidRPr="009109F2">
        <w:rPr>
          <w:rFonts w:asciiTheme="minorHAnsi" w:hAnsiTheme="minorHAnsi" w:cs="Arial"/>
          <w:spacing w:val="-3"/>
          <w:szCs w:val="24"/>
          <w:u w:val="single"/>
        </w:rPr>
        <w:t>Explain existing experience you have in managing large projects with multiple stakeholders</w:t>
      </w:r>
      <w:r w:rsidRPr="009109F2">
        <w:rPr>
          <w:rFonts w:asciiTheme="minorHAnsi" w:hAnsiTheme="minorHAnsi" w:cs="Arial"/>
          <w:spacing w:val="-3"/>
          <w:szCs w:val="24"/>
        </w:rPr>
        <w:t xml:space="preserve"> and funding sources.  Explain how your organization will manage large </w:t>
      </w:r>
      <w:r w:rsidR="00E122D3">
        <w:rPr>
          <w:rFonts w:asciiTheme="minorHAnsi" w:hAnsiTheme="minorHAnsi" w:cs="Arial"/>
          <w:spacing w:val="-3"/>
          <w:szCs w:val="24"/>
        </w:rPr>
        <w:t xml:space="preserve">multi-family weatherization </w:t>
      </w:r>
      <w:r w:rsidRPr="009109F2">
        <w:rPr>
          <w:rFonts w:asciiTheme="minorHAnsi" w:hAnsiTheme="minorHAnsi" w:cs="Arial"/>
          <w:spacing w:val="-3"/>
          <w:szCs w:val="24"/>
        </w:rPr>
        <w:t>projects with multiple stakeholders and funding sources in an efficient and successful manner.</w:t>
      </w:r>
      <w:r w:rsidR="00A16F4E">
        <w:rPr>
          <w:rFonts w:asciiTheme="minorHAnsi" w:hAnsiTheme="minorHAnsi" w:cs="Arial"/>
          <w:spacing w:val="-3"/>
          <w:szCs w:val="24"/>
        </w:rPr>
        <w:t xml:space="preserve">  Explain how your organization will braid and leverage other funding and resources for maximum benefits to participants.  </w:t>
      </w:r>
      <w:r w:rsidRPr="009109F2">
        <w:rPr>
          <w:rFonts w:asciiTheme="minorHAnsi" w:hAnsiTheme="minorHAnsi" w:cs="Arial"/>
          <w:spacing w:val="-3"/>
          <w:szCs w:val="24"/>
        </w:rPr>
        <w:t xml:space="preserve">  </w:t>
      </w:r>
    </w:p>
    <w:p w14:paraId="0C9B6D95" w14:textId="77777777" w:rsidR="00EE5E9B" w:rsidRPr="009109F2" w:rsidRDefault="00EE5E9B" w:rsidP="00EE5E9B">
      <w:pPr>
        <w:pStyle w:val="ListParagraph"/>
        <w:rPr>
          <w:rFonts w:asciiTheme="minorHAnsi" w:hAnsiTheme="minorHAnsi" w:cs="Arial"/>
          <w:spacing w:val="-3"/>
          <w:szCs w:val="24"/>
        </w:rPr>
      </w:pPr>
    </w:p>
    <w:p w14:paraId="3E66E63C" w14:textId="7010D032" w:rsidR="00EE5E9B" w:rsidRDefault="00EE5E9B" w:rsidP="00090EA7">
      <w:pPr>
        <w:numPr>
          <w:ilvl w:val="0"/>
          <w:numId w:val="8"/>
        </w:numPr>
        <w:tabs>
          <w:tab w:val="left" w:pos="360"/>
        </w:tabs>
        <w:suppressAutoHyphens/>
        <w:rPr>
          <w:rFonts w:asciiTheme="minorHAnsi" w:hAnsiTheme="minorHAnsi" w:cs="Arial"/>
          <w:spacing w:val="-3"/>
          <w:szCs w:val="24"/>
        </w:rPr>
      </w:pPr>
      <w:r w:rsidRPr="009109F2">
        <w:rPr>
          <w:rFonts w:asciiTheme="minorHAnsi" w:hAnsiTheme="minorHAnsi" w:cs="Arial"/>
          <w:spacing w:val="-3"/>
          <w:szCs w:val="24"/>
          <w:u w:val="single"/>
        </w:rPr>
        <w:t>Explain your experience and any expertise in working with and communicating</w:t>
      </w:r>
      <w:r w:rsidRPr="009109F2">
        <w:rPr>
          <w:rFonts w:asciiTheme="minorHAnsi" w:hAnsiTheme="minorHAnsi" w:cs="Arial"/>
          <w:spacing w:val="-3"/>
          <w:szCs w:val="24"/>
        </w:rPr>
        <w:t xml:space="preserve"> effectively with</w:t>
      </w:r>
      <w:r w:rsidR="00E122D3">
        <w:rPr>
          <w:rFonts w:asciiTheme="minorHAnsi" w:hAnsiTheme="minorHAnsi" w:cs="Arial"/>
          <w:spacing w:val="-3"/>
          <w:szCs w:val="24"/>
        </w:rPr>
        <w:t xml:space="preserve"> both</w:t>
      </w:r>
      <w:r w:rsidRPr="009109F2">
        <w:rPr>
          <w:rFonts w:asciiTheme="minorHAnsi" w:hAnsiTheme="minorHAnsi" w:cs="Arial"/>
          <w:spacing w:val="-3"/>
          <w:szCs w:val="24"/>
        </w:rPr>
        <w:t xml:space="preserve"> low-income clients</w:t>
      </w:r>
      <w:r w:rsidR="00E122D3">
        <w:rPr>
          <w:rFonts w:asciiTheme="minorHAnsi" w:hAnsiTheme="minorHAnsi" w:cs="Arial"/>
          <w:spacing w:val="-3"/>
          <w:szCs w:val="24"/>
        </w:rPr>
        <w:t xml:space="preserve"> and with building owners.</w:t>
      </w:r>
    </w:p>
    <w:p w14:paraId="10FA4555" w14:textId="77777777" w:rsidR="00A16F4E" w:rsidRDefault="00A16F4E" w:rsidP="00A16F4E">
      <w:pPr>
        <w:pStyle w:val="ListParagraph"/>
        <w:rPr>
          <w:rFonts w:asciiTheme="minorHAnsi" w:hAnsiTheme="minorHAnsi" w:cs="Arial"/>
          <w:spacing w:val="-3"/>
          <w:szCs w:val="24"/>
        </w:rPr>
      </w:pPr>
    </w:p>
    <w:p w14:paraId="501000C4" w14:textId="2CCBCF56" w:rsidR="00A16F4E" w:rsidRPr="00A16F4E" w:rsidRDefault="00A16F4E" w:rsidP="00090EA7">
      <w:pPr>
        <w:numPr>
          <w:ilvl w:val="0"/>
          <w:numId w:val="8"/>
        </w:numPr>
        <w:tabs>
          <w:tab w:val="left" w:pos="360"/>
        </w:tabs>
        <w:suppressAutoHyphens/>
        <w:rPr>
          <w:rFonts w:asciiTheme="minorHAnsi" w:hAnsiTheme="minorHAnsi" w:cs="Arial"/>
          <w:spacing w:val="-3"/>
          <w:szCs w:val="24"/>
          <w:u w:val="single"/>
        </w:rPr>
      </w:pPr>
      <w:r w:rsidRPr="00A16F4E">
        <w:rPr>
          <w:rFonts w:asciiTheme="minorHAnsi" w:hAnsiTheme="minorHAnsi" w:cs="Arial"/>
          <w:spacing w:val="-3"/>
          <w:szCs w:val="24"/>
          <w:u w:val="single"/>
        </w:rPr>
        <w:t xml:space="preserve">Explain how your organization will operate a statewide program.   </w:t>
      </w:r>
    </w:p>
    <w:p w14:paraId="190831F9" w14:textId="77777777" w:rsidR="00A16F4E" w:rsidRDefault="00A16F4E" w:rsidP="00A16F4E">
      <w:pPr>
        <w:pStyle w:val="ListParagraph"/>
        <w:rPr>
          <w:rFonts w:asciiTheme="minorHAnsi" w:hAnsiTheme="minorHAnsi" w:cs="Arial"/>
          <w:spacing w:val="-3"/>
          <w:szCs w:val="24"/>
        </w:rPr>
      </w:pPr>
    </w:p>
    <w:p w14:paraId="0FD5D2E4" w14:textId="069F01E0" w:rsidR="00A16F4E" w:rsidRPr="009109F2" w:rsidRDefault="00A16F4E" w:rsidP="00090EA7">
      <w:pPr>
        <w:numPr>
          <w:ilvl w:val="0"/>
          <w:numId w:val="8"/>
        </w:numPr>
        <w:tabs>
          <w:tab w:val="left" w:pos="360"/>
        </w:tabs>
        <w:suppressAutoHyphens/>
        <w:rPr>
          <w:rFonts w:asciiTheme="minorHAnsi" w:hAnsiTheme="minorHAnsi" w:cs="Arial"/>
          <w:spacing w:val="-3"/>
          <w:szCs w:val="24"/>
        </w:rPr>
      </w:pPr>
      <w:r w:rsidRPr="00A16F4E">
        <w:rPr>
          <w:rFonts w:asciiTheme="minorHAnsi" w:hAnsiTheme="minorHAnsi" w:cs="Arial"/>
          <w:spacing w:val="-3"/>
          <w:szCs w:val="24"/>
          <w:u w:val="single"/>
        </w:rPr>
        <w:t>Provide a start-up plan</w:t>
      </w:r>
      <w:r>
        <w:rPr>
          <w:rFonts w:asciiTheme="minorHAnsi" w:hAnsiTheme="minorHAnsi" w:cs="Arial"/>
          <w:spacing w:val="-3"/>
          <w:szCs w:val="24"/>
        </w:rPr>
        <w:t xml:space="preserve"> that will describe how your organization will be able to start operations by October 1, 2019.    </w:t>
      </w:r>
    </w:p>
    <w:p w14:paraId="476D6FBB" w14:textId="2A8FFAC6" w:rsidR="00EE5E9B" w:rsidRPr="009109F2" w:rsidRDefault="00EE5E9B" w:rsidP="00EE5E9B">
      <w:pPr>
        <w:tabs>
          <w:tab w:val="left" w:pos="360"/>
        </w:tabs>
        <w:suppressAutoHyphens/>
        <w:rPr>
          <w:rFonts w:asciiTheme="minorHAnsi" w:hAnsiTheme="minorHAnsi" w:cs="Arial"/>
          <w:spacing w:val="-3"/>
          <w:szCs w:val="24"/>
        </w:rPr>
      </w:pPr>
    </w:p>
    <w:p w14:paraId="70944782" w14:textId="77777777" w:rsidR="00B70CED" w:rsidRPr="009109F2" w:rsidRDefault="00B70CED" w:rsidP="00EE5E9B">
      <w:pPr>
        <w:tabs>
          <w:tab w:val="left" w:pos="360"/>
        </w:tabs>
        <w:suppressAutoHyphens/>
        <w:rPr>
          <w:rFonts w:asciiTheme="minorHAnsi" w:hAnsiTheme="minorHAnsi" w:cs="Arial"/>
          <w:spacing w:val="-3"/>
          <w:szCs w:val="24"/>
        </w:rPr>
      </w:pPr>
    </w:p>
    <w:p w14:paraId="44C1D8F6" w14:textId="5F792B01" w:rsidR="00557A27" w:rsidRPr="009109F2" w:rsidRDefault="00933676" w:rsidP="00AD5641">
      <w:pPr>
        <w:numPr>
          <w:ilvl w:val="0"/>
          <w:numId w:val="8"/>
        </w:numPr>
        <w:tabs>
          <w:tab w:val="left" w:pos="360"/>
        </w:tabs>
        <w:suppressAutoHyphens/>
        <w:rPr>
          <w:rFonts w:asciiTheme="minorHAnsi" w:hAnsiTheme="minorHAnsi"/>
          <w:szCs w:val="24"/>
          <w:u w:val="single"/>
        </w:rPr>
      </w:pPr>
      <w:r w:rsidRPr="009109F2">
        <w:rPr>
          <w:rFonts w:asciiTheme="minorHAnsi" w:hAnsiTheme="minorHAnsi" w:cs="Arial"/>
          <w:spacing w:val="-3"/>
          <w:szCs w:val="24"/>
          <w:u w:val="single"/>
        </w:rPr>
        <w:t>Additional</w:t>
      </w:r>
      <w:r w:rsidRPr="009109F2">
        <w:rPr>
          <w:rFonts w:asciiTheme="minorHAnsi" w:hAnsiTheme="minorHAnsi"/>
          <w:szCs w:val="24"/>
          <w:u w:val="single"/>
        </w:rPr>
        <w:t xml:space="preserve"> </w:t>
      </w:r>
      <w:r w:rsidR="008A41AC" w:rsidRPr="009109F2">
        <w:rPr>
          <w:rFonts w:asciiTheme="minorHAnsi" w:hAnsiTheme="minorHAnsi"/>
          <w:szCs w:val="24"/>
          <w:u w:val="single"/>
        </w:rPr>
        <w:t>Information</w:t>
      </w:r>
      <w:r w:rsidRPr="009109F2">
        <w:rPr>
          <w:rFonts w:asciiTheme="minorHAnsi" w:hAnsiTheme="minorHAnsi"/>
          <w:szCs w:val="24"/>
          <w:u w:val="single"/>
        </w:rPr>
        <w:t xml:space="preserve"> (optional): </w:t>
      </w:r>
      <w:r w:rsidRPr="009109F2">
        <w:rPr>
          <w:rFonts w:asciiTheme="minorHAnsi" w:hAnsiTheme="minorHAnsi"/>
          <w:szCs w:val="24"/>
        </w:rPr>
        <w:t xml:space="preserve">Provide any additional information needed to </w:t>
      </w:r>
      <w:r w:rsidR="008A41AC" w:rsidRPr="009109F2">
        <w:rPr>
          <w:rFonts w:asciiTheme="minorHAnsi" w:hAnsiTheme="minorHAnsi"/>
          <w:szCs w:val="24"/>
        </w:rPr>
        <w:t>understand</w:t>
      </w:r>
      <w:r w:rsidRPr="009109F2">
        <w:rPr>
          <w:rFonts w:asciiTheme="minorHAnsi" w:hAnsiTheme="minorHAnsi"/>
          <w:szCs w:val="24"/>
        </w:rPr>
        <w:t xml:space="preserve"> </w:t>
      </w:r>
      <w:r w:rsidR="00863D1F" w:rsidRPr="009109F2">
        <w:rPr>
          <w:rFonts w:asciiTheme="minorHAnsi" w:hAnsiTheme="minorHAnsi"/>
          <w:szCs w:val="24"/>
        </w:rPr>
        <w:t>your</w:t>
      </w:r>
      <w:r w:rsidRPr="009109F2">
        <w:rPr>
          <w:rFonts w:asciiTheme="minorHAnsi" w:hAnsiTheme="minorHAnsi"/>
          <w:szCs w:val="24"/>
        </w:rPr>
        <w:t xml:space="preserve"> propos</w:t>
      </w:r>
      <w:r w:rsidR="00863D1F" w:rsidRPr="009109F2">
        <w:rPr>
          <w:rFonts w:asciiTheme="minorHAnsi" w:hAnsiTheme="minorHAnsi"/>
          <w:szCs w:val="24"/>
        </w:rPr>
        <w:t>al.</w:t>
      </w:r>
    </w:p>
    <w:p w14:paraId="3DE0AF2D" w14:textId="6555C100" w:rsidR="00FB7397" w:rsidRPr="009109F2" w:rsidRDefault="00FB7397" w:rsidP="00B847F1">
      <w:pPr>
        <w:tabs>
          <w:tab w:val="left" w:pos="0"/>
        </w:tabs>
        <w:suppressAutoHyphens/>
        <w:rPr>
          <w:rFonts w:asciiTheme="minorHAnsi" w:hAnsiTheme="minorHAnsi"/>
          <w:szCs w:val="24"/>
          <w:u w:val="single"/>
        </w:rPr>
      </w:pPr>
    </w:p>
    <w:p w14:paraId="25D9FA70" w14:textId="77777777" w:rsidR="0021468F" w:rsidRPr="009109F2" w:rsidRDefault="0021468F" w:rsidP="00B847F1">
      <w:pPr>
        <w:tabs>
          <w:tab w:val="left" w:pos="0"/>
        </w:tabs>
        <w:suppressAutoHyphens/>
        <w:rPr>
          <w:rFonts w:asciiTheme="minorHAnsi" w:hAnsiTheme="minorHAnsi"/>
          <w:szCs w:val="24"/>
          <w:u w:val="single"/>
        </w:rPr>
      </w:pPr>
    </w:p>
    <w:p w14:paraId="0F13F24C" w14:textId="77777777" w:rsidR="00E122D3" w:rsidRDefault="00E122D3">
      <w:pPr>
        <w:widowControl/>
        <w:rPr>
          <w:rFonts w:asciiTheme="minorHAnsi" w:hAnsiTheme="minorHAnsi"/>
          <w:b/>
          <w:szCs w:val="24"/>
          <w:u w:val="single"/>
        </w:rPr>
      </w:pPr>
      <w:r>
        <w:rPr>
          <w:rFonts w:asciiTheme="minorHAnsi" w:hAnsiTheme="minorHAnsi"/>
          <w:b/>
          <w:szCs w:val="24"/>
          <w:u w:val="single"/>
        </w:rPr>
        <w:br w:type="page"/>
      </w:r>
    </w:p>
    <w:p w14:paraId="40825726" w14:textId="520B437D" w:rsidR="00E122D3" w:rsidRDefault="00DF16DA" w:rsidP="00B847F1">
      <w:pPr>
        <w:rPr>
          <w:rFonts w:asciiTheme="minorHAnsi" w:hAnsiTheme="minorHAnsi"/>
          <w:b/>
          <w:szCs w:val="24"/>
        </w:rPr>
      </w:pPr>
      <w:r w:rsidRPr="009109F2">
        <w:rPr>
          <w:rFonts w:asciiTheme="minorHAnsi" w:hAnsiTheme="minorHAnsi"/>
          <w:b/>
          <w:szCs w:val="24"/>
          <w:u w:val="single"/>
        </w:rPr>
        <w:t>D)</w:t>
      </w:r>
      <w:r w:rsidR="00617715" w:rsidRPr="009109F2">
        <w:rPr>
          <w:rFonts w:asciiTheme="minorHAnsi" w:hAnsiTheme="minorHAnsi"/>
          <w:b/>
          <w:szCs w:val="24"/>
          <w:u w:val="single"/>
        </w:rPr>
        <w:t xml:space="preserve"> </w:t>
      </w:r>
      <w:r w:rsidR="008A41AC" w:rsidRPr="009109F2">
        <w:rPr>
          <w:rFonts w:asciiTheme="minorHAnsi" w:hAnsiTheme="minorHAnsi"/>
          <w:b/>
          <w:szCs w:val="24"/>
          <w:u w:val="single"/>
        </w:rPr>
        <w:t>BUDGET PROPOSAL</w:t>
      </w:r>
      <w:r w:rsidR="00004780" w:rsidRPr="009109F2">
        <w:rPr>
          <w:rFonts w:asciiTheme="minorHAnsi" w:hAnsiTheme="minorHAnsi"/>
          <w:b/>
          <w:szCs w:val="24"/>
          <w:u w:val="single"/>
        </w:rPr>
        <w:t>:</w:t>
      </w:r>
      <w:r w:rsidR="00617715" w:rsidRPr="009109F2">
        <w:rPr>
          <w:rFonts w:asciiTheme="minorHAnsi" w:hAnsiTheme="minorHAnsi"/>
          <w:b/>
          <w:szCs w:val="24"/>
        </w:rPr>
        <w:t xml:space="preserve">   </w:t>
      </w:r>
    </w:p>
    <w:p w14:paraId="7D3D40C7" w14:textId="77777777" w:rsidR="00E122D3" w:rsidRDefault="00E122D3" w:rsidP="00B847F1">
      <w:pPr>
        <w:rPr>
          <w:rFonts w:asciiTheme="minorHAnsi" w:hAnsiTheme="minorHAnsi"/>
          <w:b/>
          <w:szCs w:val="24"/>
        </w:rPr>
      </w:pPr>
    </w:p>
    <w:p w14:paraId="0F33DEE2" w14:textId="1ED825D3" w:rsidR="0021468F" w:rsidRPr="009109F2" w:rsidRDefault="002F6CC4" w:rsidP="00B847F1">
      <w:pPr>
        <w:rPr>
          <w:rFonts w:asciiTheme="minorHAnsi" w:hAnsiTheme="minorHAnsi"/>
          <w:b/>
          <w:szCs w:val="24"/>
        </w:rPr>
      </w:pPr>
      <w:r w:rsidRPr="009109F2">
        <w:rPr>
          <w:rFonts w:asciiTheme="minorHAnsi" w:hAnsiTheme="minorHAnsi"/>
          <w:b/>
          <w:szCs w:val="24"/>
        </w:rPr>
        <w:t>Use Appendix 3</w:t>
      </w:r>
      <w:r w:rsidR="00E86B10">
        <w:rPr>
          <w:rFonts w:asciiTheme="minorHAnsi" w:hAnsiTheme="minorHAnsi"/>
          <w:b/>
          <w:szCs w:val="24"/>
        </w:rPr>
        <w:t xml:space="preserve">, Budget Proposal Worksheet </w:t>
      </w:r>
      <w:r w:rsidRPr="009109F2">
        <w:rPr>
          <w:rFonts w:asciiTheme="minorHAnsi" w:hAnsiTheme="minorHAnsi"/>
          <w:b/>
          <w:szCs w:val="24"/>
        </w:rPr>
        <w:t xml:space="preserve">and </w:t>
      </w:r>
      <w:r w:rsidR="00E86B10">
        <w:rPr>
          <w:rFonts w:asciiTheme="minorHAnsi" w:hAnsiTheme="minorHAnsi"/>
          <w:b/>
          <w:szCs w:val="24"/>
        </w:rPr>
        <w:t xml:space="preserve">Appendix </w:t>
      </w:r>
      <w:r w:rsidRPr="009109F2">
        <w:rPr>
          <w:rFonts w:asciiTheme="minorHAnsi" w:hAnsiTheme="minorHAnsi"/>
          <w:b/>
          <w:szCs w:val="24"/>
        </w:rPr>
        <w:t>4</w:t>
      </w:r>
      <w:r w:rsidR="00E86B10">
        <w:rPr>
          <w:rFonts w:asciiTheme="minorHAnsi" w:hAnsiTheme="minorHAnsi"/>
          <w:b/>
          <w:szCs w:val="24"/>
        </w:rPr>
        <w:t>, Staffing Worksheet</w:t>
      </w:r>
      <w:r w:rsidR="00E122D3">
        <w:rPr>
          <w:rFonts w:asciiTheme="minorHAnsi" w:hAnsiTheme="minorHAnsi"/>
          <w:b/>
          <w:szCs w:val="24"/>
        </w:rPr>
        <w:t xml:space="preserve"> to complete a budget proposal.</w:t>
      </w:r>
      <w:r w:rsidRPr="009109F2">
        <w:rPr>
          <w:rFonts w:asciiTheme="minorHAnsi" w:hAnsiTheme="minorHAnsi"/>
          <w:b/>
          <w:szCs w:val="24"/>
        </w:rPr>
        <w:t xml:space="preserve">  </w:t>
      </w:r>
    </w:p>
    <w:p w14:paraId="48A29F56" w14:textId="228DB5EC" w:rsidR="007C2554" w:rsidRPr="009109F2" w:rsidRDefault="007C2554" w:rsidP="007C2554">
      <w:pPr>
        <w:pStyle w:val="BodyText"/>
        <w:rPr>
          <w:rFonts w:asciiTheme="minorHAnsi" w:hAnsiTheme="minorHAnsi"/>
        </w:rPr>
      </w:pPr>
      <w:r w:rsidRPr="009109F2">
        <w:rPr>
          <w:rFonts w:asciiTheme="minorHAnsi" w:hAnsiTheme="minorHAnsi"/>
        </w:rPr>
        <w:t xml:space="preserve">          </w:t>
      </w:r>
    </w:p>
    <w:p w14:paraId="011F8647" w14:textId="204BB72F" w:rsidR="00220E5B" w:rsidRPr="009109F2" w:rsidRDefault="00AA70EF" w:rsidP="009109F2">
      <w:pPr>
        <w:rPr>
          <w:rFonts w:asciiTheme="minorHAnsi" w:hAnsiTheme="minorHAnsi"/>
          <w:bCs/>
          <w:szCs w:val="24"/>
        </w:rPr>
      </w:pPr>
      <w:r w:rsidRPr="009109F2">
        <w:rPr>
          <w:rFonts w:asciiTheme="minorHAnsi" w:hAnsiTheme="minorHAnsi"/>
          <w:bCs/>
          <w:szCs w:val="24"/>
        </w:rPr>
        <w:t xml:space="preserve">Past Weatherization </w:t>
      </w:r>
      <w:r w:rsidR="00E86B10">
        <w:rPr>
          <w:rFonts w:asciiTheme="minorHAnsi" w:hAnsiTheme="minorHAnsi"/>
          <w:bCs/>
          <w:szCs w:val="24"/>
        </w:rPr>
        <w:t xml:space="preserve">Program </w:t>
      </w:r>
      <w:r w:rsidRPr="009109F2">
        <w:rPr>
          <w:rFonts w:asciiTheme="minorHAnsi" w:hAnsiTheme="minorHAnsi"/>
          <w:bCs/>
          <w:szCs w:val="24"/>
        </w:rPr>
        <w:t>data shows that the material and crew / subcontractor labor costs to complete the energy efficiency measures required by Chapter 6 (Appendix 2) equals $1,633 per unit</w:t>
      </w:r>
      <w:r w:rsidR="00E86B10">
        <w:rPr>
          <w:rFonts w:asciiTheme="minorHAnsi" w:hAnsiTheme="minorHAnsi"/>
          <w:bCs/>
          <w:szCs w:val="24"/>
        </w:rPr>
        <w:t xml:space="preserve"> on average</w:t>
      </w:r>
      <w:r w:rsidRPr="009109F2">
        <w:rPr>
          <w:rFonts w:asciiTheme="minorHAnsi" w:hAnsiTheme="minorHAnsi"/>
          <w:bCs/>
          <w:szCs w:val="24"/>
        </w:rPr>
        <w:t xml:space="preserve">.  When preparing </w:t>
      </w:r>
      <w:r w:rsidR="00E86B10">
        <w:rPr>
          <w:rFonts w:asciiTheme="minorHAnsi" w:hAnsiTheme="minorHAnsi"/>
          <w:bCs/>
          <w:szCs w:val="24"/>
        </w:rPr>
        <w:t>the</w:t>
      </w:r>
      <w:r w:rsidR="00E86B10" w:rsidRPr="009109F2">
        <w:rPr>
          <w:rFonts w:asciiTheme="minorHAnsi" w:hAnsiTheme="minorHAnsi"/>
          <w:bCs/>
          <w:szCs w:val="24"/>
        </w:rPr>
        <w:t xml:space="preserve"> </w:t>
      </w:r>
      <w:r w:rsidRPr="009109F2">
        <w:rPr>
          <w:rFonts w:asciiTheme="minorHAnsi" w:hAnsiTheme="minorHAnsi"/>
          <w:bCs/>
          <w:szCs w:val="24"/>
        </w:rPr>
        <w:t>budget</w:t>
      </w:r>
      <w:r w:rsidR="00E86B10">
        <w:rPr>
          <w:rFonts w:asciiTheme="minorHAnsi" w:hAnsiTheme="minorHAnsi"/>
          <w:bCs/>
          <w:szCs w:val="24"/>
        </w:rPr>
        <w:t xml:space="preserve"> proposal, </w:t>
      </w:r>
      <w:r w:rsidRPr="009109F2">
        <w:rPr>
          <w:rFonts w:asciiTheme="minorHAnsi" w:hAnsiTheme="minorHAnsi"/>
          <w:bCs/>
          <w:szCs w:val="24"/>
        </w:rPr>
        <w:t xml:space="preserve">assume each unit weatherized will </w:t>
      </w:r>
      <w:r w:rsidR="00090EA7" w:rsidRPr="009109F2">
        <w:rPr>
          <w:rFonts w:asciiTheme="minorHAnsi" w:hAnsiTheme="minorHAnsi"/>
          <w:bCs/>
          <w:szCs w:val="24"/>
        </w:rPr>
        <w:t>cost</w:t>
      </w:r>
      <w:r w:rsidRPr="009109F2">
        <w:rPr>
          <w:rFonts w:asciiTheme="minorHAnsi" w:hAnsiTheme="minorHAnsi"/>
          <w:bCs/>
          <w:szCs w:val="24"/>
        </w:rPr>
        <w:t xml:space="preserve"> $1,700 of material and </w:t>
      </w:r>
      <w:r w:rsidR="00090EA7" w:rsidRPr="009109F2">
        <w:rPr>
          <w:rFonts w:asciiTheme="minorHAnsi" w:hAnsiTheme="minorHAnsi"/>
          <w:bCs/>
          <w:szCs w:val="24"/>
        </w:rPr>
        <w:t xml:space="preserve">on-site / construction </w:t>
      </w:r>
      <w:r w:rsidRPr="009109F2">
        <w:rPr>
          <w:rFonts w:asciiTheme="minorHAnsi" w:hAnsiTheme="minorHAnsi"/>
          <w:bCs/>
          <w:szCs w:val="24"/>
        </w:rPr>
        <w:t>labor per unit.</w:t>
      </w:r>
      <w:r w:rsidR="002F6CC4" w:rsidRPr="009109F2">
        <w:rPr>
          <w:rFonts w:asciiTheme="minorHAnsi" w:hAnsiTheme="minorHAnsi"/>
          <w:bCs/>
          <w:szCs w:val="24"/>
        </w:rPr>
        <w:t xml:space="preserve">  Enter this information into “on-site” costs section of worksheet ($1,700 times the number of units projected to complete).   </w:t>
      </w:r>
    </w:p>
    <w:p w14:paraId="4DB0796A" w14:textId="77777777" w:rsidR="009109F2" w:rsidRDefault="009109F2" w:rsidP="009109F2">
      <w:pPr>
        <w:rPr>
          <w:rFonts w:asciiTheme="minorHAnsi" w:hAnsiTheme="minorHAnsi"/>
          <w:bCs/>
          <w:szCs w:val="24"/>
        </w:rPr>
      </w:pPr>
    </w:p>
    <w:p w14:paraId="3525EC6B" w14:textId="1866252B" w:rsidR="00AA70EF" w:rsidRDefault="00220E5B" w:rsidP="009109F2">
      <w:pPr>
        <w:rPr>
          <w:rFonts w:asciiTheme="minorHAnsi" w:hAnsiTheme="minorHAnsi"/>
          <w:bCs/>
          <w:szCs w:val="24"/>
        </w:rPr>
      </w:pPr>
      <w:r w:rsidRPr="009109F2">
        <w:rPr>
          <w:rFonts w:asciiTheme="minorHAnsi" w:hAnsiTheme="minorHAnsi"/>
          <w:bCs/>
          <w:szCs w:val="24"/>
        </w:rPr>
        <w:t>Applicants shall present their budget proposal</w:t>
      </w:r>
      <w:r w:rsidR="00A16F4E">
        <w:rPr>
          <w:rFonts w:asciiTheme="minorHAnsi" w:hAnsiTheme="minorHAnsi"/>
          <w:bCs/>
          <w:szCs w:val="24"/>
        </w:rPr>
        <w:t xml:space="preserve"> </w:t>
      </w:r>
      <w:r w:rsidRPr="009109F2">
        <w:rPr>
          <w:rFonts w:asciiTheme="minorHAnsi" w:hAnsiTheme="minorHAnsi"/>
          <w:bCs/>
          <w:szCs w:val="24"/>
        </w:rPr>
        <w:t>using the excel template provided in Appendix 4.  This may be modified for additional information only.</w:t>
      </w:r>
    </w:p>
    <w:p w14:paraId="545DE575" w14:textId="77777777" w:rsidR="009109F2" w:rsidRPr="009109F2" w:rsidRDefault="009109F2" w:rsidP="009109F2">
      <w:pPr>
        <w:rPr>
          <w:rFonts w:asciiTheme="minorHAnsi" w:hAnsiTheme="minorHAnsi"/>
          <w:bCs/>
          <w:szCs w:val="24"/>
        </w:rPr>
      </w:pPr>
    </w:p>
    <w:p w14:paraId="7E1CB611" w14:textId="6C77170F" w:rsidR="00AA70EF" w:rsidRPr="009109F2" w:rsidRDefault="00F902B7" w:rsidP="009109F2">
      <w:pPr>
        <w:rPr>
          <w:rFonts w:asciiTheme="minorHAnsi" w:hAnsiTheme="minorHAnsi"/>
          <w:bCs/>
          <w:szCs w:val="24"/>
        </w:rPr>
      </w:pPr>
      <w:r>
        <w:rPr>
          <w:rFonts w:asciiTheme="minorHAnsi" w:hAnsiTheme="minorHAnsi"/>
          <w:bCs/>
          <w:szCs w:val="24"/>
        </w:rPr>
        <w:t>Off-site</w:t>
      </w:r>
      <w:r w:rsidR="00E86B10">
        <w:rPr>
          <w:rFonts w:asciiTheme="minorHAnsi" w:hAnsiTheme="minorHAnsi"/>
          <w:bCs/>
          <w:szCs w:val="24"/>
        </w:rPr>
        <w:t xml:space="preserve"> </w:t>
      </w:r>
      <w:r w:rsidR="00AA70EF" w:rsidRPr="009109F2">
        <w:rPr>
          <w:rFonts w:asciiTheme="minorHAnsi" w:hAnsiTheme="minorHAnsi"/>
          <w:bCs/>
          <w:szCs w:val="24"/>
        </w:rPr>
        <w:t>cost</w:t>
      </w:r>
      <w:r w:rsidR="00220E5B" w:rsidRPr="009109F2">
        <w:rPr>
          <w:rFonts w:asciiTheme="minorHAnsi" w:hAnsiTheme="minorHAnsi"/>
          <w:bCs/>
          <w:szCs w:val="24"/>
        </w:rPr>
        <w:t>s</w:t>
      </w:r>
      <w:r w:rsidR="00E86B10">
        <w:rPr>
          <w:rFonts w:asciiTheme="minorHAnsi" w:hAnsiTheme="minorHAnsi"/>
          <w:bCs/>
          <w:szCs w:val="24"/>
        </w:rPr>
        <w:t xml:space="preserve"> </w:t>
      </w:r>
      <w:r w:rsidR="00090EA7" w:rsidRPr="009109F2">
        <w:rPr>
          <w:rFonts w:asciiTheme="minorHAnsi" w:hAnsiTheme="minorHAnsi"/>
          <w:bCs/>
          <w:szCs w:val="24"/>
        </w:rPr>
        <w:t xml:space="preserve">include all </w:t>
      </w:r>
      <w:r w:rsidR="00220E5B" w:rsidRPr="009109F2">
        <w:rPr>
          <w:rFonts w:asciiTheme="minorHAnsi" w:hAnsiTheme="minorHAnsi"/>
          <w:bCs/>
          <w:szCs w:val="24"/>
        </w:rPr>
        <w:t xml:space="preserve">costs EXCEPT </w:t>
      </w:r>
      <w:r w:rsidR="00E86B10">
        <w:rPr>
          <w:rFonts w:asciiTheme="minorHAnsi" w:hAnsiTheme="minorHAnsi"/>
          <w:bCs/>
          <w:szCs w:val="24"/>
        </w:rPr>
        <w:t xml:space="preserve">materials and </w:t>
      </w:r>
      <w:r w:rsidR="00090EA7" w:rsidRPr="009109F2">
        <w:rPr>
          <w:rFonts w:asciiTheme="minorHAnsi" w:hAnsiTheme="minorHAnsi"/>
          <w:bCs/>
          <w:szCs w:val="24"/>
        </w:rPr>
        <w:t>labor (</w:t>
      </w:r>
      <w:r w:rsidR="00220E5B" w:rsidRPr="009109F2">
        <w:rPr>
          <w:rFonts w:asciiTheme="minorHAnsi" w:hAnsiTheme="minorHAnsi"/>
          <w:bCs/>
          <w:szCs w:val="24"/>
        </w:rPr>
        <w:t>crew</w:t>
      </w:r>
      <w:r w:rsidR="00E86B10">
        <w:rPr>
          <w:rFonts w:asciiTheme="minorHAnsi" w:hAnsiTheme="minorHAnsi"/>
          <w:bCs/>
          <w:szCs w:val="24"/>
        </w:rPr>
        <w:t xml:space="preserve"> employees</w:t>
      </w:r>
      <w:r w:rsidR="00220E5B" w:rsidRPr="009109F2">
        <w:rPr>
          <w:rFonts w:asciiTheme="minorHAnsi" w:hAnsiTheme="minorHAnsi"/>
          <w:bCs/>
          <w:szCs w:val="24"/>
        </w:rPr>
        <w:t xml:space="preserve"> </w:t>
      </w:r>
      <w:r w:rsidR="00090EA7" w:rsidRPr="009109F2">
        <w:rPr>
          <w:rFonts w:asciiTheme="minorHAnsi" w:hAnsiTheme="minorHAnsi"/>
          <w:bCs/>
          <w:szCs w:val="24"/>
        </w:rPr>
        <w:t xml:space="preserve">or subcontractor labor) to install </w:t>
      </w:r>
      <w:r w:rsidR="00220E5B" w:rsidRPr="009109F2">
        <w:rPr>
          <w:rFonts w:asciiTheme="minorHAnsi" w:hAnsiTheme="minorHAnsi"/>
          <w:bCs/>
          <w:szCs w:val="24"/>
        </w:rPr>
        <w:t xml:space="preserve">materials </w:t>
      </w:r>
      <w:r w:rsidR="00090EA7" w:rsidRPr="009109F2">
        <w:rPr>
          <w:rFonts w:asciiTheme="minorHAnsi" w:hAnsiTheme="minorHAnsi"/>
          <w:bCs/>
          <w:szCs w:val="24"/>
        </w:rPr>
        <w:t>in a building</w:t>
      </w:r>
      <w:r w:rsidR="00220E5B" w:rsidRPr="009109F2">
        <w:rPr>
          <w:rFonts w:asciiTheme="minorHAnsi" w:hAnsiTheme="minorHAnsi"/>
          <w:bCs/>
          <w:szCs w:val="24"/>
        </w:rPr>
        <w:t>.</w:t>
      </w:r>
      <w:r w:rsidR="00AA70EF" w:rsidRPr="009109F2">
        <w:rPr>
          <w:rFonts w:asciiTheme="minorHAnsi" w:hAnsiTheme="minorHAnsi"/>
          <w:bCs/>
          <w:szCs w:val="24"/>
        </w:rPr>
        <w:t xml:space="preserve">  Add </w:t>
      </w:r>
      <w:r w:rsidR="00E86B10">
        <w:rPr>
          <w:rFonts w:asciiTheme="minorHAnsi" w:hAnsiTheme="minorHAnsi"/>
          <w:bCs/>
          <w:szCs w:val="24"/>
        </w:rPr>
        <w:t xml:space="preserve">offsite </w:t>
      </w:r>
      <w:r w:rsidR="00AA70EF" w:rsidRPr="009109F2">
        <w:rPr>
          <w:rFonts w:asciiTheme="minorHAnsi" w:hAnsiTheme="minorHAnsi"/>
          <w:bCs/>
          <w:szCs w:val="24"/>
        </w:rPr>
        <w:t>costs to the appropriate row</w:t>
      </w:r>
      <w:r w:rsidR="002F6CC4" w:rsidRPr="009109F2">
        <w:rPr>
          <w:rFonts w:asciiTheme="minorHAnsi" w:hAnsiTheme="minorHAnsi"/>
          <w:bCs/>
          <w:szCs w:val="24"/>
        </w:rPr>
        <w:t xml:space="preserve"> </w:t>
      </w:r>
      <w:r w:rsidR="00AA70EF" w:rsidRPr="009109F2">
        <w:rPr>
          <w:rFonts w:asciiTheme="minorHAnsi" w:hAnsiTheme="minorHAnsi"/>
          <w:bCs/>
          <w:szCs w:val="24"/>
        </w:rPr>
        <w:t xml:space="preserve">of Appendix </w:t>
      </w:r>
      <w:r w:rsidR="002F6CC4" w:rsidRPr="009109F2">
        <w:rPr>
          <w:rFonts w:asciiTheme="minorHAnsi" w:hAnsiTheme="minorHAnsi"/>
          <w:bCs/>
          <w:szCs w:val="24"/>
        </w:rPr>
        <w:t>4</w:t>
      </w:r>
      <w:r w:rsidR="00AA70EF" w:rsidRPr="009109F2">
        <w:rPr>
          <w:rFonts w:asciiTheme="minorHAnsi" w:hAnsiTheme="minorHAnsi"/>
          <w:bCs/>
          <w:szCs w:val="24"/>
        </w:rPr>
        <w:t xml:space="preserve">, Budget Proposal Worksheet.  </w:t>
      </w:r>
      <w:r w:rsidR="00E86B10">
        <w:rPr>
          <w:rFonts w:asciiTheme="minorHAnsi" w:hAnsiTheme="minorHAnsi"/>
          <w:bCs/>
          <w:szCs w:val="24"/>
        </w:rPr>
        <w:t xml:space="preserve">Be sure </w:t>
      </w:r>
      <w:r w:rsidR="00E86B10" w:rsidRPr="009109F2">
        <w:rPr>
          <w:rFonts w:asciiTheme="minorHAnsi" w:hAnsiTheme="minorHAnsi"/>
          <w:bCs/>
          <w:szCs w:val="24"/>
        </w:rPr>
        <w:t xml:space="preserve">to show the cost for all services, fees, etc. to assure that the scope of work described within this funding opportunity is completed satisfactory.  </w:t>
      </w:r>
    </w:p>
    <w:p w14:paraId="6DEAF96E" w14:textId="77777777" w:rsidR="009109F2" w:rsidRDefault="009109F2" w:rsidP="009109F2">
      <w:pPr>
        <w:rPr>
          <w:rFonts w:asciiTheme="minorHAnsi" w:hAnsiTheme="minorHAnsi"/>
          <w:bCs/>
          <w:szCs w:val="24"/>
        </w:rPr>
      </w:pPr>
    </w:p>
    <w:p w14:paraId="7C8E4B7C" w14:textId="0F14BDBC" w:rsidR="009109F2" w:rsidRDefault="00090EA7" w:rsidP="009109F2">
      <w:pPr>
        <w:rPr>
          <w:rFonts w:asciiTheme="minorHAnsi" w:hAnsiTheme="minorHAnsi"/>
          <w:bCs/>
          <w:szCs w:val="24"/>
        </w:rPr>
      </w:pPr>
      <w:r w:rsidRPr="009109F2">
        <w:rPr>
          <w:rFonts w:asciiTheme="minorHAnsi" w:hAnsiTheme="minorHAnsi"/>
          <w:bCs/>
          <w:szCs w:val="24"/>
        </w:rPr>
        <w:t>Pr</w:t>
      </w:r>
      <w:r w:rsidR="00E86B10">
        <w:rPr>
          <w:rFonts w:asciiTheme="minorHAnsi" w:hAnsiTheme="minorHAnsi"/>
          <w:bCs/>
          <w:szCs w:val="24"/>
        </w:rPr>
        <w:t>epare a</w:t>
      </w:r>
      <w:r w:rsidRPr="009109F2">
        <w:rPr>
          <w:rFonts w:asciiTheme="minorHAnsi" w:hAnsiTheme="minorHAnsi"/>
          <w:bCs/>
          <w:szCs w:val="24"/>
        </w:rPr>
        <w:t xml:space="preserve"> Budget Proposal </w:t>
      </w:r>
      <w:r w:rsidR="002F0987" w:rsidRPr="009109F2">
        <w:rPr>
          <w:rFonts w:asciiTheme="minorHAnsi" w:hAnsiTheme="minorHAnsi"/>
          <w:bCs/>
          <w:szCs w:val="24"/>
        </w:rPr>
        <w:t>using the Budget Proposal Worksheet (</w:t>
      </w:r>
      <w:r w:rsidR="002F6CC4" w:rsidRPr="009109F2">
        <w:rPr>
          <w:rFonts w:asciiTheme="minorHAnsi" w:hAnsiTheme="minorHAnsi"/>
          <w:bCs/>
          <w:szCs w:val="24"/>
        </w:rPr>
        <w:t>A</w:t>
      </w:r>
      <w:r w:rsidR="002F0987" w:rsidRPr="009109F2">
        <w:rPr>
          <w:rFonts w:asciiTheme="minorHAnsi" w:hAnsiTheme="minorHAnsi"/>
          <w:bCs/>
          <w:szCs w:val="24"/>
        </w:rPr>
        <w:t xml:space="preserve">ppendix </w:t>
      </w:r>
      <w:r w:rsidR="002F6CC4" w:rsidRPr="009109F2">
        <w:rPr>
          <w:rFonts w:asciiTheme="minorHAnsi" w:hAnsiTheme="minorHAnsi"/>
          <w:bCs/>
          <w:szCs w:val="24"/>
        </w:rPr>
        <w:t>4</w:t>
      </w:r>
      <w:r w:rsidR="002F0987" w:rsidRPr="009109F2">
        <w:rPr>
          <w:rFonts w:asciiTheme="minorHAnsi" w:hAnsiTheme="minorHAnsi"/>
          <w:bCs/>
          <w:szCs w:val="24"/>
        </w:rPr>
        <w:t xml:space="preserve">) for the </w:t>
      </w:r>
      <w:r w:rsidR="00E86B10">
        <w:rPr>
          <w:rFonts w:asciiTheme="minorHAnsi" w:hAnsiTheme="minorHAnsi"/>
          <w:bCs/>
          <w:szCs w:val="24"/>
        </w:rPr>
        <w:t xml:space="preserve">program </w:t>
      </w:r>
      <w:r w:rsidR="009A5949">
        <w:rPr>
          <w:rFonts w:asciiTheme="minorHAnsi" w:hAnsiTheme="minorHAnsi"/>
          <w:bCs/>
          <w:szCs w:val="24"/>
        </w:rPr>
        <w:t>period (</w:t>
      </w:r>
      <w:r w:rsidR="00E86B10">
        <w:rPr>
          <w:rFonts w:asciiTheme="minorHAnsi" w:hAnsiTheme="minorHAnsi"/>
          <w:bCs/>
          <w:szCs w:val="24"/>
        </w:rPr>
        <w:t>August 1, 2019 – June 30, 2021)</w:t>
      </w:r>
      <w:r w:rsidR="009A5949">
        <w:rPr>
          <w:rFonts w:asciiTheme="minorHAnsi" w:hAnsiTheme="minorHAnsi"/>
          <w:bCs/>
          <w:szCs w:val="24"/>
        </w:rPr>
        <w:t xml:space="preserve"> that</w:t>
      </w:r>
      <w:r w:rsidR="00E86B10">
        <w:rPr>
          <w:rFonts w:asciiTheme="minorHAnsi" w:hAnsiTheme="minorHAnsi"/>
          <w:bCs/>
          <w:szCs w:val="24"/>
        </w:rPr>
        <w:t xml:space="preserve"> include</w:t>
      </w:r>
      <w:r w:rsidR="009A5949">
        <w:rPr>
          <w:rFonts w:asciiTheme="minorHAnsi" w:hAnsiTheme="minorHAnsi"/>
          <w:bCs/>
          <w:szCs w:val="24"/>
        </w:rPr>
        <w:t>s</w:t>
      </w:r>
      <w:r w:rsidR="00E86B10">
        <w:rPr>
          <w:rFonts w:asciiTheme="minorHAnsi" w:hAnsiTheme="minorHAnsi"/>
          <w:bCs/>
          <w:szCs w:val="24"/>
        </w:rPr>
        <w:t xml:space="preserve"> a monthly plan.  </w:t>
      </w:r>
      <w:r w:rsidR="002F0987" w:rsidRPr="009109F2">
        <w:rPr>
          <w:rFonts w:asciiTheme="minorHAnsi" w:hAnsiTheme="minorHAnsi"/>
          <w:bCs/>
          <w:szCs w:val="24"/>
        </w:rPr>
        <w:t>The</w:t>
      </w:r>
      <w:r w:rsidR="00E86B10">
        <w:rPr>
          <w:rFonts w:asciiTheme="minorHAnsi" w:hAnsiTheme="minorHAnsi"/>
          <w:bCs/>
          <w:szCs w:val="24"/>
        </w:rPr>
        <w:t xml:space="preserve"> total proposal should be for</w:t>
      </w:r>
      <w:r w:rsidR="002F0987" w:rsidRPr="009109F2">
        <w:rPr>
          <w:rFonts w:asciiTheme="minorHAnsi" w:hAnsiTheme="minorHAnsi"/>
          <w:bCs/>
          <w:szCs w:val="24"/>
        </w:rPr>
        <w:t xml:space="preserve"> $800,000</w:t>
      </w:r>
      <w:r w:rsidR="00E86B10">
        <w:rPr>
          <w:rFonts w:asciiTheme="minorHAnsi" w:hAnsiTheme="minorHAnsi"/>
          <w:bCs/>
          <w:szCs w:val="24"/>
        </w:rPr>
        <w:t xml:space="preserve">.  </w:t>
      </w:r>
      <w:r w:rsidR="002F0987" w:rsidRPr="009109F2">
        <w:rPr>
          <w:rFonts w:asciiTheme="minorHAnsi" w:hAnsiTheme="minorHAnsi"/>
          <w:bCs/>
          <w:szCs w:val="24"/>
        </w:rPr>
        <w:t xml:space="preserve">  </w:t>
      </w:r>
    </w:p>
    <w:p w14:paraId="752F9CB3" w14:textId="77777777" w:rsidR="009109F2" w:rsidRPr="009109F2" w:rsidRDefault="009109F2" w:rsidP="009109F2">
      <w:pPr>
        <w:rPr>
          <w:rFonts w:asciiTheme="minorHAnsi" w:hAnsiTheme="minorHAnsi"/>
          <w:bCs/>
          <w:szCs w:val="24"/>
        </w:rPr>
      </w:pPr>
    </w:p>
    <w:p w14:paraId="1BD2F508" w14:textId="6ED0F37F" w:rsidR="002F6CC4" w:rsidRPr="009109F2" w:rsidRDefault="00E86B10" w:rsidP="009109F2">
      <w:pPr>
        <w:rPr>
          <w:rFonts w:asciiTheme="minorHAnsi" w:hAnsiTheme="minorHAnsi"/>
          <w:bCs/>
          <w:szCs w:val="24"/>
        </w:rPr>
      </w:pPr>
      <w:r>
        <w:rPr>
          <w:rFonts w:asciiTheme="minorHAnsi" w:hAnsiTheme="minorHAnsi"/>
          <w:bCs/>
          <w:szCs w:val="24"/>
        </w:rPr>
        <w:t>Project</w:t>
      </w:r>
      <w:r w:rsidR="002F0987" w:rsidRPr="009109F2">
        <w:rPr>
          <w:rFonts w:asciiTheme="minorHAnsi" w:hAnsiTheme="minorHAnsi"/>
          <w:bCs/>
          <w:szCs w:val="24"/>
        </w:rPr>
        <w:t xml:space="preserve"> how many multi-family units will be completed each month via the Budget Proposal Worksheet</w:t>
      </w:r>
      <w:r w:rsidR="002F6CC4" w:rsidRPr="009109F2">
        <w:rPr>
          <w:rFonts w:asciiTheme="minorHAnsi" w:hAnsiTheme="minorHAnsi"/>
          <w:bCs/>
          <w:szCs w:val="24"/>
        </w:rPr>
        <w:t xml:space="preserve"> (labeled “Credited Dwelling Units”)</w:t>
      </w:r>
      <w:r w:rsidR="002F0987" w:rsidRPr="009109F2">
        <w:rPr>
          <w:rFonts w:asciiTheme="minorHAnsi" w:hAnsiTheme="minorHAnsi"/>
          <w:bCs/>
          <w:szCs w:val="24"/>
        </w:rPr>
        <w:t xml:space="preserve">.   </w:t>
      </w:r>
    </w:p>
    <w:p w14:paraId="195C0B30" w14:textId="77777777" w:rsidR="009109F2" w:rsidRDefault="009109F2" w:rsidP="009109F2">
      <w:pPr>
        <w:rPr>
          <w:rFonts w:asciiTheme="minorHAnsi" w:hAnsiTheme="minorHAnsi"/>
          <w:bCs/>
          <w:szCs w:val="24"/>
        </w:rPr>
      </w:pPr>
    </w:p>
    <w:p w14:paraId="6FAD1ADA" w14:textId="529B0187" w:rsidR="00617715" w:rsidRDefault="00E86B10" w:rsidP="009109F2">
      <w:pPr>
        <w:rPr>
          <w:rFonts w:asciiTheme="minorHAnsi" w:hAnsiTheme="minorHAnsi"/>
          <w:szCs w:val="24"/>
        </w:rPr>
      </w:pPr>
      <w:r>
        <w:rPr>
          <w:rFonts w:asciiTheme="minorHAnsi" w:hAnsiTheme="minorHAnsi"/>
          <w:bCs/>
          <w:szCs w:val="24"/>
        </w:rPr>
        <w:t xml:space="preserve">Only costs </w:t>
      </w:r>
      <w:r w:rsidR="00F902B7">
        <w:rPr>
          <w:rFonts w:asciiTheme="minorHAnsi" w:hAnsiTheme="minorHAnsi"/>
          <w:bCs/>
          <w:szCs w:val="24"/>
        </w:rPr>
        <w:t>related to administration and provision of Weatherization services are allowed expenditures under any a</w:t>
      </w:r>
      <w:r>
        <w:rPr>
          <w:rFonts w:asciiTheme="minorHAnsi" w:hAnsiTheme="minorHAnsi"/>
          <w:bCs/>
          <w:szCs w:val="24"/>
        </w:rPr>
        <w:t>wards made under this announcement</w:t>
      </w:r>
      <w:r w:rsidR="00F902B7">
        <w:rPr>
          <w:rFonts w:asciiTheme="minorHAnsi" w:hAnsiTheme="minorHAnsi"/>
          <w:bCs/>
          <w:szCs w:val="24"/>
        </w:rPr>
        <w:t>.  Unspent/unexpended funds will be returned at the end of the grant period.  Prepare a</w:t>
      </w:r>
      <w:r w:rsidR="008A41AC" w:rsidRPr="009109F2">
        <w:rPr>
          <w:rFonts w:asciiTheme="minorHAnsi" w:hAnsiTheme="minorHAnsi"/>
          <w:szCs w:val="24"/>
        </w:rPr>
        <w:t xml:space="preserve"> proposed </w:t>
      </w:r>
      <w:r w:rsidR="00F902B7">
        <w:rPr>
          <w:rFonts w:asciiTheme="minorHAnsi" w:hAnsiTheme="minorHAnsi"/>
          <w:szCs w:val="24"/>
        </w:rPr>
        <w:t>budget</w:t>
      </w:r>
      <w:r w:rsidR="00F902B7" w:rsidRPr="009109F2">
        <w:rPr>
          <w:rFonts w:asciiTheme="minorHAnsi" w:hAnsiTheme="minorHAnsi"/>
          <w:szCs w:val="24"/>
        </w:rPr>
        <w:t xml:space="preserve"> </w:t>
      </w:r>
      <w:r w:rsidR="008A41AC" w:rsidRPr="009109F2">
        <w:rPr>
          <w:rFonts w:asciiTheme="minorHAnsi" w:hAnsiTheme="minorHAnsi"/>
          <w:szCs w:val="24"/>
        </w:rPr>
        <w:t xml:space="preserve">based on this knowledge.  </w:t>
      </w:r>
    </w:p>
    <w:p w14:paraId="6D4AC15E" w14:textId="67E92111" w:rsidR="00F902B7" w:rsidRDefault="00F902B7" w:rsidP="009109F2">
      <w:pPr>
        <w:rPr>
          <w:rFonts w:asciiTheme="minorHAnsi" w:hAnsiTheme="minorHAnsi"/>
          <w:szCs w:val="24"/>
        </w:rPr>
      </w:pPr>
    </w:p>
    <w:p w14:paraId="0DE34317" w14:textId="77777777" w:rsidR="00F902B7" w:rsidRPr="00B50E2C" w:rsidRDefault="00F902B7" w:rsidP="00F902B7">
      <w:pPr>
        <w:pStyle w:val="BodyText"/>
        <w:spacing w:before="1"/>
        <w:rPr>
          <w:rFonts w:asciiTheme="minorHAnsi" w:hAnsiTheme="minorHAnsi"/>
          <w:b/>
          <w:bCs/>
          <w:u w:val="single"/>
        </w:rPr>
      </w:pPr>
      <w:r w:rsidRPr="00B50E2C">
        <w:rPr>
          <w:rFonts w:asciiTheme="minorHAnsi" w:hAnsiTheme="minorHAnsi"/>
          <w:b/>
          <w:bCs/>
          <w:u w:val="single"/>
        </w:rPr>
        <w:t>Administrative Fees</w:t>
      </w:r>
    </w:p>
    <w:p w14:paraId="629184EC" w14:textId="77777777" w:rsidR="00F902B7" w:rsidRPr="009109F2" w:rsidRDefault="00F902B7" w:rsidP="00F902B7">
      <w:pPr>
        <w:pStyle w:val="BodyText"/>
        <w:spacing w:before="117"/>
        <w:ind w:right="256"/>
        <w:rPr>
          <w:rFonts w:asciiTheme="minorHAnsi" w:hAnsiTheme="minorHAnsi"/>
        </w:rPr>
      </w:pPr>
      <w:r>
        <w:rPr>
          <w:rFonts w:asciiTheme="minorHAnsi" w:hAnsiTheme="minorHAnsi"/>
        </w:rPr>
        <w:t xml:space="preserve">Grantee may use funds to support general administrative expenses at </w:t>
      </w:r>
      <w:r w:rsidRPr="009109F2">
        <w:rPr>
          <w:rFonts w:asciiTheme="minorHAnsi" w:hAnsiTheme="minorHAnsi"/>
        </w:rPr>
        <w:t xml:space="preserve">either 10% of the total grant (award) or </w:t>
      </w:r>
      <w:r>
        <w:rPr>
          <w:rFonts w:asciiTheme="minorHAnsi" w:hAnsiTheme="minorHAnsi"/>
        </w:rPr>
        <w:t>by use of a</w:t>
      </w:r>
      <w:r w:rsidRPr="009109F2">
        <w:rPr>
          <w:rFonts w:asciiTheme="minorHAnsi" w:hAnsiTheme="minorHAnsi"/>
        </w:rPr>
        <w:t xml:space="preserve"> federally approved indirect rate agreement.</w:t>
      </w:r>
      <w:r>
        <w:rPr>
          <w:rFonts w:asciiTheme="minorHAnsi" w:hAnsiTheme="minorHAnsi"/>
        </w:rPr>
        <w:t xml:space="preserve">  If using an approved indirect cost rate, please attach the indirect cost rate agreement to the application.</w:t>
      </w:r>
      <w:r w:rsidRPr="009109F2">
        <w:rPr>
          <w:rFonts w:asciiTheme="minorHAnsi" w:hAnsiTheme="minorHAnsi"/>
        </w:rPr>
        <w:t xml:space="preserve">  </w:t>
      </w:r>
    </w:p>
    <w:p w14:paraId="03A53B16" w14:textId="77777777" w:rsidR="00F902B7" w:rsidRPr="009109F2" w:rsidRDefault="00F902B7" w:rsidP="00F902B7">
      <w:pPr>
        <w:pStyle w:val="BodyText"/>
        <w:spacing w:before="120"/>
        <w:ind w:right="262"/>
        <w:rPr>
          <w:rFonts w:asciiTheme="minorHAnsi" w:hAnsiTheme="minorHAnsi"/>
        </w:rPr>
      </w:pPr>
      <w:r w:rsidRPr="009109F2">
        <w:rPr>
          <w:rFonts w:asciiTheme="minorHAnsi" w:hAnsiTheme="minorHAnsi"/>
        </w:rPr>
        <w:t>Administrative fund</w:t>
      </w:r>
      <w:r>
        <w:rPr>
          <w:rFonts w:asciiTheme="minorHAnsi" w:hAnsiTheme="minorHAnsi"/>
        </w:rPr>
        <w:t>s</w:t>
      </w:r>
      <w:r w:rsidRPr="009109F2">
        <w:rPr>
          <w:rFonts w:asciiTheme="minorHAnsi" w:hAnsiTheme="minorHAnsi"/>
        </w:rPr>
        <w:t xml:space="preserve"> can </w:t>
      </w:r>
      <w:r>
        <w:rPr>
          <w:rFonts w:asciiTheme="minorHAnsi" w:hAnsiTheme="minorHAnsi"/>
        </w:rPr>
        <w:t>support</w:t>
      </w:r>
      <w:r w:rsidRPr="009109F2">
        <w:rPr>
          <w:rFonts w:asciiTheme="minorHAnsi" w:hAnsiTheme="minorHAnsi"/>
        </w:rPr>
        <w:t xml:space="preserve"> costs necessary for the organization to operate. Typical expenditures found in this category are wages and fringe benefits for executive, accounting, and administrative personnel. Other typical administration cost category expenditures are payroll processing costs, costs to administer health insurance programs, data processing costs, and other indirect costs such as bank service fees. As with the other weatherization cost categories, those costs applied to administration must be actual and allowable under the DOE Financial Assistance Rule (10 CFR Part 600).</w:t>
      </w:r>
    </w:p>
    <w:p w14:paraId="475DD4C5" w14:textId="330ECE7C" w:rsidR="006523F2" w:rsidRPr="009109F2" w:rsidRDefault="006523F2" w:rsidP="006F728E">
      <w:pPr>
        <w:rPr>
          <w:rFonts w:asciiTheme="minorHAnsi" w:hAnsiTheme="minorHAnsi"/>
          <w:b/>
          <w:szCs w:val="24"/>
        </w:rPr>
      </w:pPr>
    </w:p>
    <w:p w14:paraId="6B4FC771" w14:textId="77777777" w:rsidR="00F902B7" w:rsidRDefault="00F902B7">
      <w:pPr>
        <w:widowControl/>
        <w:rPr>
          <w:rFonts w:asciiTheme="minorHAnsi" w:hAnsiTheme="minorHAnsi"/>
          <w:b/>
          <w:szCs w:val="24"/>
          <w:u w:val="single"/>
        </w:rPr>
      </w:pPr>
      <w:r>
        <w:rPr>
          <w:rFonts w:asciiTheme="minorHAnsi" w:hAnsiTheme="minorHAnsi"/>
          <w:b/>
          <w:szCs w:val="24"/>
          <w:u w:val="single"/>
        </w:rPr>
        <w:br w:type="page"/>
      </w:r>
    </w:p>
    <w:p w14:paraId="3E9F14E2" w14:textId="304BE9A9" w:rsidR="00EE3A78" w:rsidRPr="009109F2" w:rsidRDefault="00C76E8A" w:rsidP="00B847F1">
      <w:pPr>
        <w:spacing w:after="120"/>
        <w:rPr>
          <w:rFonts w:asciiTheme="minorHAnsi" w:hAnsiTheme="minorHAnsi"/>
          <w:b/>
          <w:szCs w:val="24"/>
          <w:u w:val="single"/>
        </w:rPr>
      </w:pPr>
      <w:r w:rsidRPr="009109F2">
        <w:rPr>
          <w:rFonts w:asciiTheme="minorHAnsi" w:hAnsiTheme="minorHAnsi"/>
          <w:b/>
          <w:szCs w:val="24"/>
          <w:u w:val="single"/>
        </w:rPr>
        <w:t>E)</w:t>
      </w:r>
      <w:r w:rsidR="00EE3A78" w:rsidRPr="009109F2">
        <w:rPr>
          <w:rFonts w:asciiTheme="minorHAnsi" w:hAnsiTheme="minorHAnsi"/>
          <w:b/>
          <w:szCs w:val="24"/>
          <w:u w:val="single"/>
        </w:rPr>
        <w:t xml:space="preserve"> S</w:t>
      </w:r>
      <w:r w:rsidR="008A41AC" w:rsidRPr="009109F2">
        <w:rPr>
          <w:rFonts w:asciiTheme="minorHAnsi" w:hAnsiTheme="minorHAnsi"/>
          <w:b/>
          <w:szCs w:val="24"/>
          <w:u w:val="single"/>
        </w:rPr>
        <w:t>TAFFING</w:t>
      </w:r>
      <w:r w:rsidR="00EE3A78" w:rsidRPr="009109F2">
        <w:rPr>
          <w:rFonts w:asciiTheme="minorHAnsi" w:hAnsiTheme="minorHAnsi"/>
          <w:b/>
          <w:szCs w:val="24"/>
          <w:u w:val="single"/>
        </w:rPr>
        <w:t xml:space="preserve">:  </w:t>
      </w:r>
    </w:p>
    <w:p w14:paraId="6C24738A" w14:textId="6967FF19" w:rsidR="00A16A7E" w:rsidRPr="009109F2" w:rsidRDefault="00EE3A78" w:rsidP="00C76E8A">
      <w:pPr>
        <w:rPr>
          <w:rFonts w:asciiTheme="minorHAnsi" w:hAnsiTheme="minorHAnsi"/>
          <w:b/>
          <w:szCs w:val="24"/>
        </w:rPr>
      </w:pPr>
      <w:r w:rsidRPr="009109F2">
        <w:rPr>
          <w:rFonts w:asciiTheme="minorHAnsi" w:hAnsiTheme="minorHAnsi"/>
          <w:szCs w:val="24"/>
        </w:rPr>
        <w:t>P</w:t>
      </w:r>
      <w:r w:rsidR="00C76E8A" w:rsidRPr="009109F2">
        <w:rPr>
          <w:rFonts w:asciiTheme="minorHAnsi" w:hAnsiTheme="minorHAnsi"/>
          <w:szCs w:val="24"/>
        </w:rPr>
        <w:t xml:space="preserve">rovide </w:t>
      </w:r>
      <w:r w:rsidR="008E00DE" w:rsidRPr="009109F2">
        <w:rPr>
          <w:rFonts w:asciiTheme="minorHAnsi" w:hAnsiTheme="minorHAnsi"/>
          <w:szCs w:val="24"/>
        </w:rPr>
        <w:t xml:space="preserve">a </w:t>
      </w:r>
      <w:r w:rsidR="00C76E8A" w:rsidRPr="009109F2">
        <w:rPr>
          <w:rFonts w:asciiTheme="minorHAnsi" w:hAnsiTheme="minorHAnsi"/>
          <w:szCs w:val="24"/>
        </w:rPr>
        <w:t>b</w:t>
      </w:r>
      <w:r w:rsidRPr="009109F2">
        <w:rPr>
          <w:rFonts w:asciiTheme="minorHAnsi" w:hAnsiTheme="minorHAnsi"/>
          <w:szCs w:val="24"/>
        </w:rPr>
        <w:t xml:space="preserve">rief </w:t>
      </w:r>
      <w:r w:rsidR="00C76E8A" w:rsidRPr="009109F2">
        <w:rPr>
          <w:rFonts w:asciiTheme="minorHAnsi" w:hAnsiTheme="minorHAnsi"/>
          <w:szCs w:val="24"/>
        </w:rPr>
        <w:t>d</w:t>
      </w:r>
      <w:r w:rsidR="00A16A7E" w:rsidRPr="009109F2">
        <w:rPr>
          <w:rFonts w:asciiTheme="minorHAnsi" w:hAnsiTheme="minorHAnsi"/>
          <w:szCs w:val="24"/>
        </w:rPr>
        <w:t>escription</w:t>
      </w:r>
      <w:r w:rsidR="008E00DE" w:rsidRPr="009109F2">
        <w:rPr>
          <w:rFonts w:asciiTheme="minorHAnsi" w:hAnsiTheme="minorHAnsi"/>
          <w:szCs w:val="24"/>
        </w:rPr>
        <w:t xml:space="preserve"> of each position title and</w:t>
      </w:r>
      <w:r w:rsidR="00A16A7E" w:rsidRPr="009109F2">
        <w:rPr>
          <w:rFonts w:asciiTheme="minorHAnsi" w:hAnsiTheme="minorHAnsi"/>
          <w:szCs w:val="24"/>
        </w:rPr>
        <w:t xml:space="preserve"> </w:t>
      </w:r>
      <w:r w:rsidR="00C76E8A" w:rsidRPr="009109F2">
        <w:rPr>
          <w:rFonts w:asciiTheme="minorHAnsi" w:hAnsiTheme="minorHAnsi"/>
          <w:szCs w:val="24"/>
        </w:rPr>
        <w:t>r</w:t>
      </w:r>
      <w:r w:rsidR="00A16A7E" w:rsidRPr="009109F2">
        <w:rPr>
          <w:rFonts w:asciiTheme="minorHAnsi" w:hAnsiTheme="minorHAnsi"/>
          <w:szCs w:val="24"/>
        </w:rPr>
        <w:t xml:space="preserve">esponsibilities, </w:t>
      </w:r>
      <w:r w:rsidR="00C76E8A" w:rsidRPr="009109F2">
        <w:rPr>
          <w:rFonts w:asciiTheme="minorHAnsi" w:hAnsiTheme="minorHAnsi"/>
          <w:szCs w:val="24"/>
        </w:rPr>
        <w:t>s</w:t>
      </w:r>
      <w:r w:rsidR="00A16A7E" w:rsidRPr="009109F2">
        <w:rPr>
          <w:rFonts w:asciiTheme="minorHAnsi" w:hAnsiTheme="minorHAnsi"/>
          <w:szCs w:val="24"/>
        </w:rPr>
        <w:t xml:space="preserve">how </w:t>
      </w:r>
      <w:r w:rsidR="00C76E8A" w:rsidRPr="009109F2">
        <w:rPr>
          <w:rFonts w:asciiTheme="minorHAnsi" w:hAnsiTheme="minorHAnsi"/>
          <w:szCs w:val="24"/>
        </w:rPr>
        <w:t>c</w:t>
      </w:r>
      <w:r w:rsidR="00A16A7E" w:rsidRPr="009109F2">
        <w:rPr>
          <w:rFonts w:asciiTheme="minorHAnsi" w:hAnsiTheme="minorHAnsi"/>
          <w:szCs w:val="24"/>
        </w:rPr>
        <w:t xml:space="preserve">alculation for $ </w:t>
      </w:r>
      <w:r w:rsidR="00C76E8A" w:rsidRPr="009109F2">
        <w:rPr>
          <w:rFonts w:asciiTheme="minorHAnsi" w:hAnsiTheme="minorHAnsi"/>
          <w:szCs w:val="24"/>
        </w:rPr>
        <w:t>r</w:t>
      </w:r>
      <w:r w:rsidR="00A16A7E" w:rsidRPr="009109F2">
        <w:rPr>
          <w:rFonts w:asciiTheme="minorHAnsi" w:hAnsiTheme="minorHAnsi"/>
          <w:szCs w:val="24"/>
        </w:rPr>
        <w:t xml:space="preserve">equest, including: </w:t>
      </w:r>
      <w:r w:rsidRPr="009109F2">
        <w:rPr>
          <w:rFonts w:asciiTheme="minorHAnsi" w:hAnsiTheme="minorHAnsi"/>
          <w:szCs w:val="24"/>
        </w:rPr>
        <w:t xml:space="preserve">Total </w:t>
      </w:r>
      <w:r w:rsidR="00C76E8A" w:rsidRPr="009109F2">
        <w:rPr>
          <w:rFonts w:asciiTheme="minorHAnsi" w:hAnsiTheme="minorHAnsi"/>
          <w:szCs w:val="24"/>
        </w:rPr>
        <w:t>FTE per year</w:t>
      </w:r>
      <w:r w:rsidRPr="009109F2">
        <w:rPr>
          <w:rFonts w:asciiTheme="minorHAnsi" w:hAnsiTheme="minorHAnsi"/>
          <w:szCs w:val="24"/>
        </w:rPr>
        <w:t xml:space="preserve">, </w:t>
      </w:r>
      <w:r w:rsidR="008A41AC" w:rsidRPr="009109F2">
        <w:rPr>
          <w:rFonts w:asciiTheme="minorHAnsi" w:hAnsiTheme="minorHAnsi"/>
          <w:szCs w:val="24"/>
        </w:rPr>
        <w:t>h</w:t>
      </w:r>
      <w:r w:rsidRPr="009109F2">
        <w:rPr>
          <w:rFonts w:asciiTheme="minorHAnsi" w:hAnsiTheme="minorHAnsi"/>
          <w:szCs w:val="24"/>
        </w:rPr>
        <w:t xml:space="preserve">ourly </w:t>
      </w:r>
      <w:r w:rsidR="008A41AC" w:rsidRPr="009109F2">
        <w:rPr>
          <w:rFonts w:asciiTheme="minorHAnsi" w:hAnsiTheme="minorHAnsi"/>
          <w:szCs w:val="24"/>
        </w:rPr>
        <w:t>w</w:t>
      </w:r>
      <w:r w:rsidRPr="009109F2">
        <w:rPr>
          <w:rFonts w:asciiTheme="minorHAnsi" w:hAnsiTheme="minorHAnsi"/>
          <w:szCs w:val="24"/>
        </w:rPr>
        <w:t xml:space="preserve">age, </w:t>
      </w:r>
      <w:r w:rsidR="008A41AC" w:rsidRPr="009109F2">
        <w:rPr>
          <w:rFonts w:asciiTheme="minorHAnsi" w:hAnsiTheme="minorHAnsi"/>
          <w:szCs w:val="24"/>
        </w:rPr>
        <w:t>f</w:t>
      </w:r>
      <w:r w:rsidRPr="009109F2">
        <w:rPr>
          <w:rFonts w:asciiTheme="minorHAnsi" w:hAnsiTheme="minorHAnsi"/>
          <w:szCs w:val="24"/>
        </w:rPr>
        <w:t xml:space="preserve">ringe </w:t>
      </w:r>
      <w:r w:rsidR="008A41AC" w:rsidRPr="009109F2">
        <w:rPr>
          <w:rFonts w:asciiTheme="minorHAnsi" w:hAnsiTheme="minorHAnsi"/>
          <w:szCs w:val="24"/>
        </w:rPr>
        <w:t>r</w:t>
      </w:r>
      <w:r w:rsidRPr="009109F2">
        <w:rPr>
          <w:rFonts w:asciiTheme="minorHAnsi" w:hAnsiTheme="minorHAnsi"/>
          <w:szCs w:val="24"/>
        </w:rPr>
        <w:t>ate</w:t>
      </w:r>
      <w:r w:rsidR="00F41840" w:rsidRPr="009109F2">
        <w:rPr>
          <w:rFonts w:asciiTheme="minorHAnsi" w:hAnsiTheme="minorHAnsi"/>
          <w:szCs w:val="24"/>
        </w:rPr>
        <w:t xml:space="preserve">, and </w:t>
      </w:r>
      <w:r w:rsidR="008A41AC" w:rsidRPr="009109F2">
        <w:rPr>
          <w:rFonts w:asciiTheme="minorHAnsi" w:hAnsiTheme="minorHAnsi"/>
          <w:szCs w:val="24"/>
        </w:rPr>
        <w:t>i</w:t>
      </w:r>
      <w:r w:rsidR="00F41840" w:rsidRPr="009109F2">
        <w:rPr>
          <w:rFonts w:asciiTheme="minorHAnsi" w:hAnsiTheme="minorHAnsi"/>
          <w:szCs w:val="24"/>
        </w:rPr>
        <w:t xml:space="preserve">ndirect </w:t>
      </w:r>
      <w:r w:rsidR="008A41AC" w:rsidRPr="009109F2">
        <w:rPr>
          <w:rFonts w:asciiTheme="minorHAnsi" w:hAnsiTheme="minorHAnsi"/>
          <w:szCs w:val="24"/>
        </w:rPr>
        <w:t>co</w:t>
      </w:r>
      <w:r w:rsidR="00F41840" w:rsidRPr="009109F2">
        <w:rPr>
          <w:rFonts w:asciiTheme="minorHAnsi" w:hAnsiTheme="minorHAnsi"/>
          <w:szCs w:val="24"/>
        </w:rPr>
        <w:t>sts (if applicable)</w:t>
      </w:r>
      <w:r w:rsidRPr="009109F2">
        <w:rPr>
          <w:rFonts w:asciiTheme="minorHAnsi" w:hAnsiTheme="minorHAnsi"/>
          <w:szCs w:val="24"/>
        </w:rPr>
        <w:t xml:space="preserve">.  </w:t>
      </w:r>
      <w:r w:rsidR="003243B9" w:rsidRPr="009109F2">
        <w:rPr>
          <w:rFonts w:asciiTheme="minorHAnsi" w:hAnsiTheme="minorHAnsi"/>
          <w:szCs w:val="24"/>
        </w:rPr>
        <w:t xml:space="preserve">Applicants </w:t>
      </w:r>
      <w:r w:rsidR="00004780" w:rsidRPr="009109F2">
        <w:rPr>
          <w:rFonts w:asciiTheme="minorHAnsi" w:hAnsiTheme="minorHAnsi"/>
          <w:szCs w:val="24"/>
        </w:rPr>
        <w:t xml:space="preserve">shall </w:t>
      </w:r>
      <w:r w:rsidR="003243B9" w:rsidRPr="009109F2">
        <w:rPr>
          <w:rFonts w:asciiTheme="minorHAnsi" w:hAnsiTheme="minorHAnsi"/>
          <w:szCs w:val="24"/>
        </w:rPr>
        <w:t xml:space="preserve">use or adapt the </w:t>
      </w:r>
      <w:r w:rsidR="00004780" w:rsidRPr="009109F2">
        <w:rPr>
          <w:rFonts w:asciiTheme="minorHAnsi" w:hAnsiTheme="minorHAnsi"/>
          <w:szCs w:val="24"/>
        </w:rPr>
        <w:t>Staffing</w:t>
      </w:r>
      <w:r w:rsidR="003243B9" w:rsidRPr="009109F2">
        <w:rPr>
          <w:rFonts w:asciiTheme="minorHAnsi" w:hAnsiTheme="minorHAnsi"/>
          <w:szCs w:val="24"/>
        </w:rPr>
        <w:t xml:space="preserve"> worksheet provided in </w:t>
      </w:r>
      <w:r w:rsidR="00004780" w:rsidRPr="009109F2">
        <w:rPr>
          <w:rFonts w:asciiTheme="minorHAnsi" w:hAnsiTheme="minorHAnsi"/>
          <w:szCs w:val="24"/>
        </w:rPr>
        <w:t xml:space="preserve">Appendix </w:t>
      </w:r>
      <w:r w:rsidR="002F6CC4" w:rsidRPr="009109F2">
        <w:rPr>
          <w:rFonts w:asciiTheme="minorHAnsi" w:hAnsiTheme="minorHAnsi"/>
          <w:szCs w:val="24"/>
        </w:rPr>
        <w:t>3</w:t>
      </w:r>
      <w:r w:rsidR="00C76E8A" w:rsidRPr="009109F2">
        <w:rPr>
          <w:rFonts w:asciiTheme="minorHAnsi" w:hAnsiTheme="minorHAnsi"/>
          <w:szCs w:val="24"/>
        </w:rPr>
        <w:t xml:space="preserve"> to show total FTE, hourly wage, and fringe rate</w:t>
      </w:r>
      <w:r w:rsidR="00964CAF" w:rsidRPr="009109F2">
        <w:rPr>
          <w:rFonts w:asciiTheme="minorHAnsi" w:hAnsiTheme="minorHAnsi"/>
          <w:szCs w:val="24"/>
        </w:rPr>
        <w:t xml:space="preserve">.  Make sure to clearly differentiate “off-site” staffing from and crew staffing.  </w:t>
      </w:r>
      <w:r w:rsidR="00C76E8A" w:rsidRPr="009109F2">
        <w:rPr>
          <w:rFonts w:asciiTheme="minorHAnsi" w:hAnsiTheme="minorHAnsi"/>
          <w:szCs w:val="24"/>
        </w:rPr>
        <w:t xml:space="preserve">  </w:t>
      </w:r>
    </w:p>
    <w:p w14:paraId="1A4D8043" w14:textId="6EA32C17" w:rsidR="00790EFB" w:rsidRDefault="00790EFB" w:rsidP="00B847F1">
      <w:pPr>
        <w:tabs>
          <w:tab w:val="left" w:pos="0"/>
        </w:tabs>
        <w:suppressAutoHyphens/>
        <w:rPr>
          <w:rFonts w:asciiTheme="minorHAnsi" w:hAnsiTheme="minorHAnsi" w:cs="Arial"/>
          <w:spacing w:val="-3"/>
          <w:szCs w:val="24"/>
        </w:rPr>
      </w:pPr>
    </w:p>
    <w:p w14:paraId="04DF59E2" w14:textId="77777777" w:rsidR="00F902B7" w:rsidRPr="009109F2" w:rsidRDefault="00F902B7" w:rsidP="00B847F1">
      <w:pPr>
        <w:tabs>
          <w:tab w:val="left" w:pos="0"/>
        </w:tabs>
        <w:suppressAutoHyphens/>
        <w:rPr>
          <w:rFonts w:asciiTheme="minorHAnsi" w:hAnsiTheme="minorHAnsi" w:cs="Arial"/>
          <w:spacing w:val="-3"/>
          <w:szCs w:val="24"/>
        </w:rPr>
      </w:pPr>
    </w:p>
    <w:p w14:paraId="76366C77" w14:textId="29167AEA" w:rsidR="00870212" w:rsidRPr="009109F2" w:rsidRDefault="00C76E8A" w:rsidP="00C76E8A">
      <w:pPr>
        <w:widowControl/>
        <w:rPr>
          <w:rFonts w:asciiTheme="minorHAnsi" w:hAnsiTheme="minorHAnsi"/>
          <w:b/>
          <w:szCs w:val="24"/>
          <w:u w:val="single"/>
        </w:rPr>
      </w:pPr>
      <w:r w:rsidRPr="009109F2">
        <w:rPr>
          <w:rFonts w:asciiTheme="minorHAnsi" w:hAnsiTheme="minorHAnsi" w:cs="Arial"/>
          <w:b/>
          <w:spacing w:val="-3"/>
          <w:szCs w:val="24"/>
          <w:u w:val="single"/>
        </w:rPr>
        <w:t>F)</w:t>
      </w:r>
      <w:r w:rsidR="00870212" w:rsidRPr="009109F2">
        <w:rPr>
          <w:rFonts w:asciiTheme="minorHAnsi" w:hAnsiTheme="minorHAnsi" w:cs="Arial"/>
          <w:b/>
          <w:spacing w:val="-3"/>
          <w:szCs w:val="24"/>
          <w:u w:val="single"/>
        </w:rPr>
        <w:t xml:space="preserve"> CERTIFICATE OF PROOF OF INSURANCE</w:t>
      </w:r>
    </w:p>
    <w:p w14:paraId="7943470E" w14:textId="77777777" w:rsidR="009109F2" w:rsidRDefault="009109F2" w:rsidP="00B847F1">
      <w:pPr>
        <w:rPr>
          <w:rFonts w:asciiTheme="minorHAnsi" w:hAnsiTheme="minorHAnsi"/>
          <w:szCs w:val="24"/>
        </w:rPr>
      </w:pPr>
    </w:p>
    <w:p w14:paraId="20EBFA35" w14:textId="747CF5BC" w:rsidR="00E4195F" w:rsidRPr="009109F2" w:rsidRDefault="00870212" w:rsidP="00B847F1">
      <w:pPr>
        <w:rPr>
          <w:rFonts w:asciiTheme="minorHAnsi" w:hAnsiTheme="minorHAnsi"/>
          <w:szCs w:val="24"/>
        </w:rPr>
      </w:pPr>
      <w:r w:rsidRPr="009109F2">
        <w:rPr>
          <w:rFonts w:asciiTheme="minorHAnsi" w:hAnsiTheme="minorHAnsi"/>
          <w:szCs w:val="24"/>
        </w:rPr>
        <w:t xml:space="preserve">Attach </w:t>
      </w:r>
      <w:r w:rsidR="00AC32FE" w:rsidRPr="009109F2">
        <w:rPr>
          <w:rFonts w:asciiTheme="minorHAnsi" w:hAnsiTheme="minorHAnsi"/>
          <w:szCs w:val="24"/>
        </w:rPr>
        <w:t xml:space="preserve">certificate </w:t>
      </w:r>
      <w:r w:rsidRPr="009109F2">
        <w:rPr>
          <w:rFonts w:asciiTheme="minorHAnsi" w:hAnsiTheme="minorHAnsi"/>
          <w:szCs w:val="24"/>
        </w:rPr>
        <w:t>of insurance. Minimum coverage limits are given in the attached standard Vermont and AHS provisions for grants and contracts</w:t>
      </w:r>
      <w:r w:rsidR="00AC32FE" w:rsidRPr="009109F2">
        <w:rPr>
          <w:rFonts w:asciiTheme="minorHAnsi" w:hAnsiTheme="minorHAnsi"/>
          <w:szCs w:val="24"/>
        </w:rPr>
        <w:t xml:space="preserve"> (</w:t>
      </w:r>
      <w:r w:rsidR="00AC32FE" w:rsidRPr="009109F2">
        <w:rPr>
          <w:rFonts w:asciiTheme="minorHAnsi" w:hAnsiTheme="minorHAnsi"/>
          <w:b/>
          <w:szCs w:val="24"/>
        </w:rPr>
        <w:t>See ATTACHMENT C</w:t>
      </w:r>
      <w:r w:rsidR="00AC32FE" w:rsidRPr="009109F2">
        <w:rPr>
          <w:rFonts w:asciiTheme="minorHAnsi" w:hAnsiTheme="minorHAnsi"/>
          <w:szCs w:val="24"/>
        </w:rPr>
        <w:t>)</w:t>
      </w:r>
      <w:r w:rsidRPr="009109F2">
        <w:rPr>
          <w:rFonts w:asciiTheme="minorHAnsi" w:hAnsiTheme="minorHAnsi"/>
          <w:szCs w:val="24"/>
        </w:rPr>
        <w:t>.</w:t>
      </w:r>
      <w:r w:rsidR="00AC32FE" w:rsidRPr="009109F2">
        <w:rPr>
          <w:rFonts w:asciiTheme="minorHAnsi" w:hAnsiTheme="minorHAnsi"/>
          <w:szCs w:val="24"/>
        </w:rPr>
        <w:t xml:space="preserve">  This includes:</w:t>
      </w:r>
      <w:r w:rsidR="00ED392A" w:rsidRPr="009109F2">
        <w:rPr>
          <w:rFonts w:asciiTheme="minorHAnsi" w:hAnsiTheme="minorHAnsi"/>
          <w:szCs w:val="24"/>
        </w:rPr>
        <w:t xml:space="preserve"> Workers Compensation, </w:t>
      </w:r>
      <w:r w:rsidR="00AC32FE" w:rsidRPr="009109F2">
        <w:rPr>
          <w:rFonts w:asciiTheme="minorHAnsi" w:hAnsiTheme="minorHAnsi"/>
          <w:szCs w:val="24"/>
        </w:rPr>
        <w:t>General Liability &amp; Property Damage</w:t>
      </w:r>
      <w:r w:rsidR="00ED392A" w:rsidRPr="009109F2">
        <w:rPr>
          <w:rFonts w:asciiTheme="minorHAnsi" w:hAnsiTheme="minorHAnsi"/>
          <w:szCs w:val="24"/>
        </w:rPr>
        <w:t xml:space="preserve">, </w:t>
      </w:r>
      <w:r w:rsidR="00AC32FE" w:rsidRPr="009109F2">
        <w:rPr>
          <w:rFonts w:asciiTheme="minorHAnsi" w:hAnsiTheme="minorHAnsi"/>
          <w:szCs w:val="24"/>
        </w:rPr>
        <w:t>Automotive Liability</w:t>
      </w:r>
    </w:p>
    <w:p w14:paraId="17EA892A" w14:textId="0787D965" w:rsidR="00E4195F" w:rsidRDefault="00E4195F" w:rsidP="00B847F1">
      <w:pPr>
        <w:tabs>
          <w:tab w:val="left" w:pos="0"/>
        </w:tabs>
        <w:suppressAutoHyphens/>
        <w:spacing w:after="120"/>
        <w:rPr>
          <w:rFonts w:asciiTheme="minorHAnsi" w:hAnsiTheme="minorHAnsi" w:cs="Arial"/>
          <w:b/>
          <w:spacing w:val="-3"/>
          <w:szCs w:val="24"/>
          <w:u w:val="single"/>
        </w:rPr>
      </w:pPr>
    </w:p>
    <w:p w14:paraId="01ABA434" w14:textId="77777777" w:rsidR="00F902B7" w:rsidRPr="009109F2" w:rsidRDefault="00F902B7" w:rsidP="00B847F1">
      <w:pPr>
        <w:tabs>
          <w:tab w:val="left" w:pos="0"/>
        </w:tabs>
        <w:suppressAutoHyphens/>
        <w:spacing w:after="120"/>
        <w:rPr>
          <w:rFonts w:asciiTheme="minorHAnsi" w:hAnsiTheme="minorHAnsi" w:cs="Arial"/>
          <w:b/>
          <w:spacing w:val="-3"/>
          <w:szCs w:val="24"/>
          <w:u w:val="single"/>
        </w:rPr>
      </w:pPr>
    </w:p>
    <w:p w14:paraId="1B9CD5CB" w14:textId="1CE73C3A" w:rsidR="00E4195F" w:rsidRPr="009109F2" w:rsidRDefault="00C76E8A" w:rsidP="00B847F1">
      <w:pPr>
        <w:tabs>
          <w:tab w:val="left" w:pos="0"/>
        </w:tabs>
        <w:suppressAutoHyphens/>
        <w:spacing w:after="120"/>
        <w:rPr>
          <w:rFonts w:asciiTheme="minorHAnsi" w:hAnsiTheme="minorHAnsi" w:cs="Arial"/>
          <w:b/>
          <w:spacing w:val="-3"/>
          <w:szCs w:val="24"/>
          <w:u w:val="single"/>
        </w:rPr>
      </w:pPr>
      <w:r w:rsidRPr="009109F2">
        <w:rPr>
          <w:rFonts w:asciiTheme="minorHAnsi" w:hAnsiTheme="minorHAnsi" w:cs="Arial"/>
          <w:b/>
          <w:spacing w:val="-3"/>
          <w:szCs w:val="24"/>
          <w:u w:val="single"/>
        </w:rPr>
        <w:t xml:space="preserve">G) </w:t>
      </w:r>
      <w:r w:rsidR="00E4195F" w:rsidRPr="009109F2">
        <w:rPr>
          <w:rFonts w:asciiTheme="minorHAnsi" w:hAnsiTheme="minorHAnsi" w:cs="Arial"/>
          <w:b/>
          <w:spacing w:val="-3"/>
          <w:szCs w:val="24"/>
          <w:u w:val="single"/>
        </w:rPr>
        <w:t>ORGANIZATIONAL CHART</w:t>
      </w:r>
    </w:p>
    <w:p w14:paraId="17F36F24" w14:textId="120490AC" w:rsidR="00557A27" w:rsidRPr="009109F2" w:rsidRDefault="00C76E8A" w:rsidP="00ED0120">
      <w:pPr>
        <w:rPr>
          <w:rFonts w:asciiTheme="minorHAnsi" w:hAnsiTheme="minorHAnsi" w:cs="Arial"/>
          <w:spacing w:val="-3"/>
          <w:szCs w:val="24"/>
        </w:rPr>
      </w:pPr>
      <w:r w:rsidRPr="009109F2">
        <w:rPr>
          <w:rFonts w:asciiTheme="minorHAnsi" w:hAnsiTheme="minorHAnsi" w:cs="Arial"/>
          <w:spacing w:val="-3"/>
          <w:szCs w:val="24"/>
        </w:rPr>
        <w:t>P</w:t>
      </w:r>
      <w:r w:rsidR="00E4195F" w:rsidRPr="009109F2">
        <w:rPr>
          <w:rFonts w:asciiTheme="minorHAnsi" w:hAnsiTheme="minorHAnsi" w:cs="Arial"/>
          <w:spacing w:val="-3"/>
          <w:szCs w:val="24"/>
        </w:rPr>
        <w:t>lease include an organizational chart to clarify your</w:t>
      </w:r>
      <w:r w:rsidRPr="009109F2">
        <w:rPr>
          <w:rFonts w:asciiTheme="minorHAnsi" w:hAnsiTheme="minorHAnsi" w:cs="Arial"/>
          <w:spacing w:val="-3"/>
          <w:szCs w:val="24"/>
        </w:rPr>
        <w:t xml:space="preserve"> organizations staffing and roles (title).  </w:t>
      </w:r>
      <w:r w:rsidR="00E4195F" w:rsidRPr="009109F2">
        <w:rPr>
          <w:rFonts w:asciiTheme="minorHAnsi" w:hAnsiTheme="minorHAnsi" w:cs="Arial"/>
          <w:spacing w:val="-3"/>
          <w:szCs w:val="24"/>
        </w:rPr>
        <w:t xml:space="preserve"> </w:t>
      </w:r>
    </w:p>
    <w:p w14:paraId="542ED14D" w14:textId="2320675E" w:rsidR="00220E5B" w:rsidRPr="009109F2" w:rsidRDefault="00220E5B" w:rsidP="00ED0120">
      <w:pPr>
        <w:rPr>
          <w:rFonts w:asciiTheme="minorHAnsi" w:hAnsiTheme="minorHAnsi" w:cs="Arial"/>
          <w:spacing w:val="-3"/>
          <w:szCs w:val="24"/>
        </w:rPr>
      </w:pPr>
    </w:p>
    <w:p w14:paraId="2D2A464F" w14:textId="49D81147" w:rsidR="00220E5B" w:rsidRPr="009109F2" w:rsidRDefault="00220E5B" w:rsidP="00ED0120">
      <w:pPr>
        <w:rPr>
          <w:rFonts w:asciiTheme="minorHAnsi" w:hAnsiTheme="minorHAnsi" w:cs="Arial"/>
          <w:spacing w:val="-3"/>
          <w:szCs w:val="24"/>
        </w:rPr>
      </w:pPr>
    </w:p>
    <w:p w14:paraId="011B9CB3" w14:textId="1B573295" w:rsidR="00220E5B" w:rsidRPr="009109F2" w:rsidRDefault="00220E5B" w:rsidP="00ED0120">
      <w:pPr>
        <w:rPr>
          <w:rFonts w:asciiTheme="minorHAnsi" w:hAnsiTheme="minorHAnsi" w:cs="Arial"/>
          <w:spacing w:val="-3"/>
          <w:szCs w:val="24"/>
        </w:rPr>
      </w:pPr>
    </w:p>
    <w:p w14:paraId="7B3C3067" w14:textId="4F19E68D" w:rsidR="00220E5B" w:rsidRPr="009109F2" w:rsidRDefault="00220E5B" w:rsidP="00ED0120">
      <w:pPr>
        <w:rPr>
          <w:rFonts w:asciiTheme="minorHAnsi" w:hAnsiTheme="minorHAnsi" w:cs="Arial"/>
          <w:spacing w:val="-3"/>
          <w:szCs w:val="24"/>
        </w:rPr>
      </w:pPr>
    </w:p>
    <w:p w14:paraId="2FAE8C82" w14:textId="56513689" w:rsidR="00220E5B" w:rsidRPr="009109F2" w:rsidRDefault="00220E5B" w:rsidP="00ED0120">
      <w:pPr>
        <w:rPr>
          <w:rFonts w:asciiTheme="minorHAnsi" w:hAnsiTheme="minorHAnsi" w:cs="Arial"/>
          <w:spacing w:val="-3"/>
          <w:szCs w:val="24"/>
        </w:rPr>
      </w:pPr>
    </w:p>
    <w:p w14:paraId="04A60169" w14:textId="6F90D23D" w:rsidR="00220E5B" w:rsidRPr="009109F2" w:rsidRDefault="00220E5B" w:rsidP="00ED0120">
      <w:pPr>
        <w:rPr>
          <w:rFonts w:asciiTheme="minorHAnsi" w:hAnsiTheme="minorHAnsi" w:cs="Arial"/>
          <w:spacing w:val="-3"/>
          <w:szCs w:val="24"/>
        </w:rPr>
      </w:pPr>
    </w:p>
    <w:p w14:paraId="21DE57BC" w14:textId="69D89E96" w:rsidR="00220E5B" w:rsidRPr="009109F2" w:rsidRDefault="00220E5B" w:rsidP="00ED0120">
      <w:pPr>
        <w:rPr>
          <w:rFonts w:asciiTheme="minorHAnsi" w:hAnsiTheme="minorHAnsi" w:cs="Arial"/>
          <w:spacing w:val="-3"/>
          <w:szCs w:val="24"/>
        </w:rPr>
      </w:pPr>
    </w:p>
    <w:p w14:paraId="43D4420E" w14:textId="77777777" w:rsidR="009109F2" w:rsidRPr="00CC7C2C" w:rsidRDefault="009109F2" w:rsidP="009109F2">
      <w:pPr>
        <w:widowControl/>
        <w:jc w:val="center"/>
        <w:rPr>
          <w:rFonts w:asciiTheme="minorHAnsi" w:hAnsiTheme="minorHAnsi" w:cs="Arial"/>
          <w:b/>
          <w:sz w:val="28"/>
          <w:szCs w:val="28"/>
        </w:rPr>
      </w:pPr>
      <w:r w:rsidRPr="00CC7C2C">
        <w:rPr>
          <w:rFonts w:asciiTheme="minorHAnsi" w:hAnsiTheme="minorHAnsi" w:cs="Arial"/>
          <w:b/>
          <w:spacing w:val="-3"/>
          <w:szCs w:val="24"/>
        </w:rPr>
        <w:t>WE RESERVE THE RIGHT TO REQUEST FURTHER INFORMATION</w:t>
      </w:r>
    </w:p>
    <w:p w14:paraId="29021264" w14:textId="4F8856BA" w:rsidR="00220E5B" w:rsidRPr="009109F2" w:rsidRDefault="00220E5B" w:rsidP="00ED0120">
      <w:pPr>
        <w:rPr>
          <w:rFonts w:asciiTheme="minorHAnsi" w:hAnsiTheme="minorHAnsi" w:cs="Arial"/>
          <w:spacing w:val="-3"/>
          <w:szCs w:val="24"/>
        </w:rPr>
      </w:pPr>
    </w:p>
    <w:p w14:paraId="3C73F397" w14:textId="4754AF69" w:rsidR="00220E5B" w:rsidRPr="009109F2" w:rsidRDefault="00220E5B" w:rsidP="00ED0120">
      <w:pPr>
        <w:rPr>
          <w:rFonts w:asciiTheme="minorHAnsi" w:hAnsiTheme="minorHAnsi" w:cs="Arial"/>
          <w:spacing w:val="-3"/>
          <w:szCs w:val="24"/>
        </w:rPr>
      </w:pPr>
    </w:p>
    <w:p w14:paraId="16DA3AE5" w14:textId="4D121E4F" w:rsidR="00220E5B" w:rsidRPr="009109F2" w:rsidRDefault="00220E5B" w:rsidP="00ED0120">
      <w:pPr>
        <w:rPr>
          <w:rFonts w:asciiTheme="minorHAnsi" w:hAnsiTheme="minorHAnsi" w:cs="Arial"/>
          <w:spacing w:val="-3"/>
          <w:szCs w:val="24"/>
        </w:rPr>
      </w:pPr>
    </w:p>
    <w:p w14:paraId="4B21A29A" w14:textId="6467C8FB" w:rsidR="00220E5B" w:rsidRPr="009109F2" w:rsidRDefault="00220E5B" w:rsidP="00ED0120">
      <w:pPr>
        <w:rPr>
          <w:rFonts w:asciiTheme="minorHAnsi" w:hAnsiTheme="minorHAnsi" w:cs="Arial"/>
          <w:spacing w:val="-3"/>
          <w:szCs w:val="24"/>
        </w:rPr>
      </w:pPr>
    </w:p>
    <w:p w14:paraId="7C96399E" w14:textId="2A2D6CF1" w:rsidR="00220E5B" w:rsidRPr="009109F2" w:rsidRDefault="00220E5B" w:rsidP="00ED0120">
      <w:pPr>
        <w:rPr>
          <w:rFonts w:asciiTheme="minorHAnsi" w:hAnsiTheme="minorHAnsi" w:cs="Arial"/>
          <w:spacing w:val="-3"/>
          <w:szCs w:val="24"/>
        </w:rPr>
      </w:pPr>
    </w:p>
    <w:p w14:paraId="2BB92DD9" w14:textId="7A209E91" w:rsidR="00220E5B" w:rsidRPr="009109F2" w:rsidRDefault="00220E5B" w:rsidP="00ED0120">
      <w:pPr>
        <w:rPr>
          <w:rFonts w:asciiTheme="minorHAnsi" w:hAnsiTheme="minorHAnsi" w:cs="Arial"/>
          <w:spacing w:val="-3"/>
          <w:szCs w:val="24"/>
        </w:rPr>
      </w:pPr>
    </w:p>
    <w:p w14:paraId="5F7D38CE" w14:textId="77777777" w:rsidR="00F902B7" w:rsidRDefault="00F902B7">
      <w:pPr>
        <w:widowControl/>
        <w:rPr>
          <w:rFonts w:asciiTheme="minorHAnsi" w:hAnsiTheme="minorHAnsi" w:cs="Arial"/>
          <w:b/>
          <w:bCs/>
          <w:spacing w:val="-3"/>
          <w:sz w:val="30"/>
          <w:szCs w:val="30"/>
          <w:u w:val="single"/>
        </w:rPr>
      </w:pPr>
      <w:r>
        <w:rPr>
          <w:rFonts w:asciiTheme="minorHAnsi" w:hAnsiTheme="minorHAnsi" w:cs="Arial"/>
          <w:b/>
          <w:bCs/>
          <w:spacing w:val="-3"/>
          <w:sz w:val="30"/>
          <w:szCs w:val="30"/>
          <w:u w:val="single"/>
        </w:rPr>
        <w:br w:type="page"/>
      </w:r>
    </w:p>
    <w:p w14:paraId="22620904" w14:textId="3FFB0F54" w:rsidR="0021468F" w:rsidRPr="009109F2" w:rsidRDefault="00F902B7" w:rsidP="008A41AC">
      <w:pPr>
        <w:tabs>
          <w:tab w:val="left" w:pos="-720"/>
        </w:tabs>
        <w:suppressAutoHyphens/>
        <w:jc w:val="center"/>
        <w:rPr>
          <w:rFonts w:asciiTheme="minorHAnsi" w:hAnsiTheme="minorHAnsi" w:cs="Arial"/>
          <w:b/>
          <w:bCs/>
          <w:spacing w:val="-3"/>
          <w:sz w:val="30"/>
          <w:szCs w:val="30"/>
          <w:u w:val="single"/>
        </w:rPr>
      </w:pPr>
      <w:r w:rsidRPr="009109F2">
        <w:rPr>
          <w:rFonts w:asciiTheme="minorHAnsi" w:hAnsiTheme="minorHAnsi" w:cs="Arial"/>
          <w:b/>
          <w:bCs/>
          <w:spacing w:val="-3"/>
          <w:sz w:val="30"/>
          <w:szCs w:val="30"/>
          <w:u w:val="single"/>
        </w:rPr>
        <w:t>SECTION III: APPENDICES</w:t>
      </w:r>
    </w:p>
    <w:p w14:paraId="434B2C4C" w14:textId="77777777" w:rsidR="00B70CED" w:rsidRPr="009109F2" w:rsidRDefault="00B70CED" w:rsidP="0021468F">
      <w:pPr>
        <w:rPr>
          <w:rFonts w:asciiTheme="minorHAnsi" w:hAnsiTheme="minorHAnsi"/>
          <w:b/>
          <w:bCs/>
          <w:szCs w:val="24"/>
          <w:u w:val="single"/>
        </w:rPr>
      </w:pPr>
    </w:p>
    <w:p w14:paraId="44467321" w14:textId="77777777" w:rsidR="008A41AC" w:rsidRPr="003D374A" w:rsidRDefault="008A41AC" w:rsidP="0021468F">
      <w:pPr>
        <w:rPr>
          <w:rFonts w:asciiTheme="minorHAnsi" w:hAnsiTheme="minorHAnsi"/>
          <w:bCs/>
          <w:szCs w:val="24"/>
        </w:rPr>
      </w:pPr>
    </w:p>
    <w:p w14:paraId="3EA3AAA0" w14:textId="7FE30BBE" w:rsidR="0021468F" w:rsidRPr="003D374A" w:rsidRDefault="008A41AC" w:rsidP="003D374A">
      <w:pPr>
        <w:spacing w:before="120" w:after="120"/>
        <w:rPr>
          <w:rFonts w:asciiTheme="minorHAnsi" w:hAnsiTheme="minorHAnsi"/>
          <w:bCs/>
          <w:szCs w:val="24"/>
          <w:u w:val="single"/>
        </w:rPr>
      </w:pPr>
      <w:r w:rsidRPr="003D374A">
        <w:rPr>
          <w:rFonts w:asciiTheme="minorHAnsi" w:hAnsiTheme="minorHAnsi"/>
          <w:bCs/>
          <w:szCs w:val="24"/>
          <w:u w:val="single"/>
        </w:rPr>
        <w:t>List of Appendices:</w:t>
      </w:r>
    </w:p>
    <w:p w14:paraId="27D59DFC" w14:textId="77777777" w:rsidR="0021468F" w:rsidRPr="003D374A" w:rsidRDefault="0021468F" w:rsidP="004A7178">
      <w:pPr>
        <w:pStyle w:val="ListParagraph"/>
        <w:numPr>
          <w:ilvl w:val="0"/>
          <w:numId w:val="50"/>
        </w:numPr>
        <w:spacing w:before="120" w:after="120"/>
        <w:contextualSpacing w:val="0"/>
        <w:rPr>
          <w:rFonts w:asciiTheme="minorHAnsi" w:hAnsiTheme="minorHAnsi"/>
          <w:bCs/>
          <w:sz w:val="24"/>
          <w:szCs w:val="24"/>
        </w:rPr>
      </w:pPr>
      <w:r w:rsidRPr="003D374A">
        <w:rPr>
          <w:rFonts w:asciiTheme="minorHAnsi" w:hAnsiTheme="minorHAnsi"/>
          <w:bCs/>
          <w:sz w:val="24"/>
          <w:szCs w:val="24"/>
        </w:rPr>
        <w:t xml:space="preserve">Appendix 1: “WPN 2019-1 Weatherization Income Guidelines:”  </w:t>
      </w:r>
    </w:p>
    <w:p w14:paraId="491A8890" w14:textId="77777777" w:rsidR="0021468F" w:rsidRPr="003D374A" w:rsidRDefault="0021468F" w:rsidP="004A7178">
      <w:pPr>
        <w:pStyle w:val="ListParagraph"/>
        <w:numPr>
          <w:ilvl w:val="0"/>
          <w:numId w:val="50"/>
        </w:numPr>
        <w:spacing w:before="120" w:after="120"/>
        <w:contextualSpacing w:val="0"/>
        <w:rPr>
          <w:rFonts w:asciiTheme="minorHAnsi" w:hAnsiTheme="minorHAnsi"/>
          <w:bCs/>
          <w:sz w:val="24"/>
          <w:szCs w:val="24"/>
        </w:rPr>
      </w:pPr>
      <w:r w:rsidRPr="003D374A">
        <w:rPr>
          <w:rFonts w:asciiTheme="minorHAnsi" w:hAnsiTheme="minorHAnsi"/>
          <w:bCs/>
          <w:sz w:val="24"/>
          <w:szCs w:val="24"/>
        </w:rPr>
        <w:t xml:space="preserve">Appendix 2: “The Vermont Weatherization Policies and Procedures Manual:  Rental and Multi-family Dwellings Chapter 6”. </w:t>
      </w:r>
    </w:p>
    <w:p w14:paraId="19F5E91C" w14:textId="77777777" w:rsidR="0021468F" w:rsidRPr="003D374A" w:rsidRDefault="0021468F" w:rsidP="004A7178">
      <w:pPr>
        <w:pStyle w:val="ListParagraph"/>
        <w:numPr>
          <w:ilvl w:val="0"/>
          <w:numId w:val="50"/>
        </w:numPr>
        <w:spacing w:before="120" w:after="120"/>
        <w:contextualSpacing w:val="0"/>
        <w:rPr>
          <w:rFonts w:asciiTheme="minorHAnsi" w:hAnsiTheme="minorHAnsi"/>
          <w:bCs/>
          <w:sz w:val="24"/>
          <w:szCs w:val="24"/>
        </w:rPr>
      </w:pPr>
      <w:r w:rsidRPr="003D374A">
        <w:rPr>
          <w:rFonts w:asciiTheme="minorHAnsi" w:hAnsiTheme="minorHAnsi"/>
          <w:bCs/>
          <w:sz w:val="24"/>
          <w:szCs w:val="24"/>
        </w:rPr>
        <w:t>Appendix 3: Budget Proposal Worksheet (excel)</w:t>
      </w:r>
    </w:p>
    <w:p w14:paraId="09FCA720" w14:textId="77777777" w:rsidR="0021468F" w:rsidRPr="003D374A" w:rsidRDefault="0021468F" w:rsidP="004A7178">
      <w:pPr>
        <w:pStyle w:val="ListParagraph"/>
        <w:numPr>
          <w:ilvl w:val="0"/>
          <w:numId w:val="50"/>
        </w:numPr>
        <w:spacing w:before="120" w:after="120"/>
        <w:contextualSpacing w:val="0"/>
        <w:rPr>
          <w:rFonts w:asciiTheme="minorHAnsi" w:hAnsiTheme="minorHAnsi"/>
          <w:bCs/>
          <w:sz w:val="24"/>
          <w:szCs w:val="24"/>
        </w:rPr>
      </w:pPr>
      <w:r w:rsidRPr="003D374A">
        <w:rPr>
          <w:rFonts w:asciiTheme="minorHAnsi" w:hAnsiTheme="minorHAnsi"/>
          <w:bCs/>
          <w:sz w:val="24"/>
          <w:szCs w:val="24"/>
        </w:rPr>
        <w:t>Appendix 4: Staffing Worksheet (excel)</w:t>
      </w:r>
    </w:p>
    <w:p w14:paraId="3CA422D5" w14:textId="77777777" w:rsidR="0021468F" w:rsidRPr="003D374A" w:rsidRDefault="0021468F" w:rsidP="004A7178">
      <w:pPr>
        <w:pStyle w:val="ListParagraph"/>
        <w:numPr>
          <w:ilvl w:val="0"/>
          <w:numId w:val="50"/>
        </w:numPr>
        <w:spacing w:before="120" w:after="120"/>
        <w:contextualSpacing w:val="0"/>
        <w:rPr>
          <w:rFonts w:asciiTheme="minorHAnsi" w:hAnsiTheme="minorHAnsi"/>
          <w:bCs/>
          <w:sz w:val="24"/>
          <w:szCs w:val="24"/>
        </w:rPr>
      </w:pPr>
      <w:r w:rsidRPr="003D374A">
        <w:rPr>
          <w:rFonts w:asciiTheme="minorHAnsi" w:hAnsiTheme="minorHAnsi"/>
          <w:bCs/>
          <w:sz w:val="24"/>
          <w:szCs w:val="24"/>
        </w:rPr>
        <w:t>Appendix 5: “Attachment C: Standard State Provisions for Contracts and Grants”</w:t>
      </w:r>
    </w:p>
    <w:p w14:paraId="7FD925A8" w14:textId="77777777" w:rsidR="0021468F" w:rsidRPr="003D374A" w:rsidRDefault="0021468F" w:rsidP="004A7178">
      <w:pPr>
        <w:pStyle w:val="ListParagraph"/>
        <w:numPr>
          <w:ilvl w:val="0"/>
          <w:numId w:val="50"/>
        </w:numPr>
        <w:spacing w:before="120" w:after="120"/>
        <w:contextualSpacing w:val="0"/>
        <w:rPr>
          <w:rFonts w:asciiTheme="minorHAnsi" w:hAnsiTheme="minorHAnsi"/>
          <w:bCs/>
          <w:sz w:val="24"/>
          <w:szCs w:val="24"/>
        </w:rPr>
      </w:pPr>
      <w:r w:rsidRPr="003D374A">
        <w:rPr>
          <w:rFonts w:asciiTheme="minorHAnsi" w:hAnsiTheme="minorHAnsi"/>
          <w:bCs/>
          <w:sz w:val="24"/>
          <w:szCs w:val="24"/>
        </w:rPr>
        <w:t xml:space="preserve">Appendix 6: “Attachment F: Agency of Human Services’ Customary Contract / Grant Provisions”  </w:t>
      </w:r>
    </w:p>
    <w:p w14:paraId="30C537E6" w14:textId="77777777" w:rsidR="0021468F" w:rsidRPr="00017452" w:rsidRDefault="0021468F" w:rsidP="0021468F">
      <w:pPr>
        <w:tabs>
          <w:tab w:val="left" w:pos="-720"/>
        </w:tabs>
        <w:suppressAutoHyphens/>
        <w:rPr>
          <w:rFonts w:asciiTheme="minorHAnsi" w:hAnsiTheme="minorHAnsi" w:cs="Arial"/>
          <w:spacing w:val="-3"/>
          <w:szCs w:val="24"/>
          <w:u w:val="single"/>
        </w:rPr>
      </w:pPr>
    </w:p>
    <w:p w14:paraId="7141F01D" w14:textId="6D593B26" w:rsidR="0021468F" w:rsidRPr="009109F2" w:rsidRDefault="0021468F" w:rsidP="00015679">
      <w:pPr>
        <w:tabs>
          <w:tab w:val="left" w:pos="0"/>
        </w:tabs>
        <w:suppressAutoHyphens/>
        <w:rPr>
          <w:rFonts w:asciiTheme="minorHAnsi" w:hAnsiTheme="minorHAnsi" w:cs="Arial"/>
          <w:b/>
          <w:bCs/>
          <w:spacing w:val="-3"/>
          <w:szCs w:val="24"/>
          <w:u w:val="single"/>
        </w:rPr>
      </w:pPr>
    </w:p>
    <w:p w14:paraId="133F0643" w14:textId="73DFE9B7" w:rsidR="00C76E8A" w:rsidRPr="009109F2" w:rsidRDefault="00C76E8A" w:rsidP="00015679">
      <w:pPr>
        <w:tabs>
          <w:tab w:val="left" w:pos="0"/>
        </w:tabs>
        <w:suppressAutoHyphens/>
        <w:rPr>
          <w:rFonts w:asciiTheme="minorHAnsi" w:hAnsiTheme="minorHAnsi" w:cs="Arial"/>
          <w:b/>
          <w:bCs/>
          <w:spacing w:val="-3"/>
          <w:szCs w:val="24"/>
          <w:u w:val="single"/>
        </w:rPr>
      </w:pPr>
    </w:p>
    <w:p w14:paraId="70160637" w14:textId="17F96C30" w:rsidR="00C76E8A" w:rsidRPr="009109F2" w:rsidRDefault="00C76E8A" w:rsidP="00015679">
      <w:pPr>
        <w:tabs>
          <w:tab w:val="left" w:pos="0"/>
        </w:tabs>
        <w:suppressAutoHyphens/>
        <w:rPr>
          <w:rFonts w:asciiTheme="minorHAnsi" w:hAnsiTheme="minorHAnsi" w:cs="Arial"/>
          <w:b/>
          <w:bCs/>
          <w:spacing w:val="-3"/>
          <w:szCs w:val="24"/>
          <w:u w:val="single"/>
        </w:rPr>
      </w:pPr>
    </w:p>
    <w:p w14:paraId="55136C86" w14:textId="7A4E4B8D" w:rsidR="00964CAF" w:rsidRPr="009109F2" w:rsidRDefault="00964CAF" w:rsidP="00015679">
      <w:pPr>
        <w:tabs>
          <w:tab w:val="left" w:pos="0"/>
        </w:tabs>
        <w:suppressAutoHyphens/>
        <w:rPr>
          <w:rFonts w:asciiTheme="minorHAnsi" w:hAnsiTheme="minorHAnsi" w:cs="Arial"/>
          <w:b/>
          <w:bCs/>
          <w:spacing w:val="-3"/>
          <w:szCs w:val="24"/>
          <w:u w:val="single"/>
        </w:rPr>
      </w:pPr>
    </w:p>
    <w:p w14:paraId="28B55A48" w14:textId="77777777" w:rsidR="00D874F6" w:rsidRPr="009109F2" w:rsidRDefault="00D874F6" w:rsidP="00015679">
      <w:pPr>
        <w:tabs>
          <w:tab w:val="left" w:pos="0"/>
        </w:tabs>
        <w:suppressAutoHyphens/>
        <w:rPr>
          <w:rFonts w:asciiTheme="minorHAnsi" w:hAnsiTheme="minorHAnsi" w:cs="Arial"/>
          <w:b/>
          <w:bCs/>
          <w:spacing w:val="-3"/>
          <w:szCs w:val="24"/>
          <w:u w:val="single"/>
        </w:rPr>
      </w:pPr>
    </w:p>
    <w:p w14:paraId="121BEE55" w14:textId="34834E1E" w:rsidR="00964CAF" w:rsidRPr="009109F2" w:rsidRDefault="00964CAF" w:rsidP="00015679">
      <w:pPr>
        <w:tabs>
          <w:tab w:val="left" w:pos="0"/>
        </w:tabs>
        <w:suppressAutoHyphens/>
        <w:rPr>
          <w:rFonts w:asciiTheme="minorHAnsi" w:hAnsiTheme="minorHAnsi" w:cs="Arial"/>
          <w:b/>
          <w:bCs/>
          <w:spacing w:val="-3"/>
          <w:szCs w:val="24"/>
          <w:u w:val="single"/>
        </w:rPr>
      </w:pPr>
    </w:p>
    <w:p w14:paraId="2C589FC1" w14:textId="5EF57432" w:rsidR="00DE7AB9" w:rsidRPr="009109F2" w:rsidRDefault="00DE7AB9" w:rsidP="00015679">
      <w:pPr>
        <w:tabs>
          <w:tab w:val="left" w:pos="0"/>
        </w:tabs>
        <w:suppressAutoHyphens/>
        <w:rPr>
          <w:rFonts w:asciiTheme="minorHAnsi" w:hAnsiTheme="minorHAnsi" w:cs="Arial"/>
          <w:b/>
          <w:bCs/>
          <w:spacing w:val="-3"/>
          <w:szCs w:val="24"/>
          <w:u w:val="single"/>
        </w:rPr>
      </w:pPr>
    </w:p>
    <w:p w14:paraId="09778E24" w14:textId="4A94A4BD" w:rsidR="00DE7AB9" w:rsidRPr="009109F2" w:rsidRDefault="00DE7AB9" w:rsidP="00015679">
      <w:pPr>
        <w:tabs>
          <w:tab w:val="left" w:pos="0"/>
        </w:tabs>
        <w:suppressAutoHyphens/>
        <w:rPr>
          <w:rFonts w:asciiTheme="minorHAnsi" w:hAnsiTheme="minorHAnsi" w:cs="Arial"/>
          <w:b/>
          <w:bCs/>
          <w:spacing w:val="-3"/>
          <w:szCs w:val="24"/>
          <w:u w:val="single"/>
        </w:rPr>
      </w:pPr>
    </w:p>
    <w:p w14:paraId="4380C033" w14:textId="3D5A40B1" w:rsidR="00DE7AB9" w:rsidRPr="009109F2" w:rsidRDefault="00DE7AB9" w:rsidP="00015679">
      <w:pPr>
        <w:tabs>
          <w:tab w:val="left" w:pos="0"/>
        </w:tabs>
        <w:suppressAutoHyphens/>
        <w:rPr>
          <w:rFonts w:asciiTheme="minorHAnsi" w:hAnsiTheme="minorHAnsi" w:cs="Arial"/>
          <w:b/>
          <w:bCs/>
          <w:spacing w:val="-3"/>
          <w:szCs w:val="24"/>
          <w:u w:val="single"/>
        </w:rPr>
      </w:pPr>
    </w:p>
    <w:p w14:paraId="4A7089D0" w14:textId="5A63BD4A" w:rsidR="00DE7AB9" w:rsidRPr="009109F2" w:rsidRDefault="00DE7AB9" w:rsidP="00015679">
      <w:pPr>
        <w:tabs>
          <w:tab w:val="left" w:pos="0"/>
        </w:tabs>
        <w:suppressAutoHyphens/>
        <w:rPr>
          <w:rFonts w:asciiTheme="minorHAnsi" w:hAnsiTheme="minorHAnsi" w:cs="Arial"/>
          <w:b/>
          <w:bCs/>
          <w:spacing w:val="-3"/>
          <w:szCs w:val="24"/>
          <w:u w:val="single"/>
        </w:rPr>
      </w:pPr>
    </w:p>
    <w:p w14:paraId="3F6199B9" w14:textId="1E531FE2" w:rsidR="00DE7AB9" w:rsidRPr="009109F2" w:rsidRDefault="00DE7AB9" w:rsidP="00015679">
      <w:pPr>
        <w:tabs>
          <w:tab w:val="left" w:pos="0"/>
        </w:tabs>
        <w:suppressAutoHyphens/>
        <w:rPr>
          <w:rFonts w:asciiTheme="minorHAnsi" w:hAnsiTheme="minorHAnsi" w:cs="Arial"/>
          <w:b/>
          <w:bCs/>
          <w:spacing w:val="-3"/>
          <w:szCs w:val="24"/>
          <w:u w:val="single"/>
        </w:rPr>
      </w:pPr>
    </w:p>
    <w:p w14:paraId="75FAD420" w14:textId="32A8C437" w:rsidR="00DE7AB9" w:rsidRPr="009109F2" w:rsidRDefault="00DE7AB9" w:rsidP="00015679">
      <w:pPr>
        <w:tabs>
          <w:tab w:val="left" w:pos="0"/>
        </w:tabs>
        <w:suppressAutoHyphens/>
        <w:rPr>
          <w:rFonts w:asciiTheme="minorHAnsi" w:hAnsiTheme="minorHAnsi" w:cs="Arial"/>
          <w:b/>
          <w:bCs/>
          <w:spacing w:val="-3"/>
          <w:szCs w:val="24"/>
          <w:u w:val="single"/>
        </w:rPr>
      </w:pPr>
    </w:p>
    <w:p w14:paraId="0F7C3DBC" w14:textId="2C592147" w:rsidR="00DE7AB9" w:rsidRPr="009109F2" w:rsidRDefault="00DE7AB9" w:rsidP="00015679">
      <w:pPr>
        <w:tabs>
          <w:tab w:val="left" w:pos="0"/>
        </w:tabs>
        <w:suppressAutoHyphens/>
        <w:rPr>
          <w:rFonts w:asciiTheme="minorHAnsi" w:hAnsiTheme="minorHAnsi" w:cs="Arial"/>
          <w:b/>
          <w:bCs/>
          <w:spacing w:val="-3"/>
          <w:szCs w:val="24"/>
          <w:u w:val="single"/>
        </w:rPr>
      </w:pPr>
    </w:p>
    <w:p w14:paraId="725E5B4F" w14:textId="28E1E095" w:rsidR="00DE7AB9" w:rsidRPr="009109F2" w:rsidRDefault="00DE7AB9" w:rsidP="00015679">
      <w:pPr>
        <w:tabs>
          <w:tab w:val="left" w:pos="0"/>
        </w:tabs>
        <w:suppressAutoHyphens/>
        <w:rPr>
          <w:rFonts w:asciiTheme="minorHAnsi" w:hAnsiTheme="minorHAnsi" w:cs="Arial"/>
          <w:b/>
          <w:bCs/>
          <w:spacing w:val="-3"/>
          <w:szCs w:val="24"/>
          <w:u w:val="single"/>
        </w:rPr>
      </w:pPr>
    </w:p>
    <w:p w14:paraId="7C7189C5" w14:textId="2ABF3C02" w:rsidR="00DE7AB9" w:rsidRPr="009109F2" w:rsidRDefault="00DE7AB9" w:rsidP="00015679">
      <w:pPr>
        <w:tabs>
          <w:tab w:val="left" w:pos="0"/>
        </w:tabs>
        <w:suppressAutoHyphens/>
        <w:rPr>
          <w:rFonts w:asciiTheme="minorHAnsi" w:hAnsiTheme="minorHAnsi" w:cs="Arial"/>
          <w:b/>
          <w:bCs/>
          <w:spacing w:val="-3"/>
          <w:szCs w:val="24"/>
          <w:u w:val="single"/>
        </w:rPr>
      </w:pPr>
    </w:p>
    <w:p w14:paraId="056DF2DF" w14:textId="660AF5D4" w:rsidR="00DE7AB9" w:rsidRPr="009109F2" w:rsidRDefault="00DE7AB9" w:rsidP="00015679">
      <w:pPr>
        <w:tabs>
          <w:tab w:val="left" w:pos="0"/>
        </w:tabs>
        <w:suppressAutoHyphens/>
        <w:rPr>
          <w:rFonts w:asciiTheme="minorHAnsi" w:hAnsiTheme="minorHAnsi" w:cs="Arial"/>
          <w:b/>
          <w:bCs/>
          <w:spacing w:val="-3"/>
          <w:szCs w:val="24"/>
          <w:u w:val="single"/>
        </w:rPr>
      </w:pPr>
    </w:p>
    <w:p w14:paraId="4D85B549" w14:textId="1D88813F" w:rsidR="00DE7AB9" w:rsidRPr="009109F2" w:rsidRDefault="00DE7AB9" w:rsidP="00015679">
      <w:pPr>
        <w:tabs>
          <w:tab w:val="left" w:pos="0"/>
        </w:tabs>
        <w:suppressAutoHyphens/>
        <w:rPr>
          <w:rFonts w:asciiTheme="minorHAnsi" w:hAnsiTheme="minorHAnsi" w:cs="Arial"/>
          <w:b/>
          <w:bCs/>
          <w:spacing w:val="-3"/>
          <w:szCs w:val="24"/>
          <w:u w:val="single"/>
        </w:rPr>
      </w:pPr>
    </w:p>
    <w:p w14:paraId="18D30B8E" w14:textId="736F0CDE" w:rsidR="00DE7AB9" w:rsidRPr="009109F2" w:rsidRDefault="00DE7AB9" w:rsidP="00015679">
      <w:pPr>
        <w:tabs>
          <w:tab w:val="left" w:pos="0"/>
        </w:tabs>
        <w:suppressAutoHyphens/>
        <w:rPr>
          <w:rFonts w:asciiTheme="minorHAnsi" w:hAnsiTheme="minorHAnsi" w:cs="Arial"/>
          <w:b/>
          <w:bCs/>
          <w:spacing w:val="-3"/>
          <w:szCs w:val="24"/>
          <w:u w:val="single"/>
        </w:rPr>
      </w:pPr>
    </w:p>
    <w:p w14:paraId="064D8907" w14:textId="678E8611" w:rsidR="00DE7AB9" w:rsidRPr="009109F2" w:rsidRDefault="00DE7AB9" w:rsidP="00015679">
      <w:pPr>
        <w:tabs>
          <w:tab w:val="left" w:pos="0"/>
        </w:tabs>
        <w:suppressAutoHyphens/>
        <w:rPr>
          <w:rFonts w:asciiTheme="minorHAnsi" w:hAnsiTheme="minorHAnsi" w:cs="Arial"/>
          <w:b/>
          <w:bCs/>
          <w:spacing w:val="-3"/>
          <w:szCs w:val="24"/>
          <w:u w:val="single"/>
        </w:rPr>
      </w:pPr>
    </w:p>
    <w:p w14:paraId="61BA20AD" w14:textId="3C847945" w:rsidR="00DE7AB9" w:rsidRPr="009109F2" w:rsidRDefault="00DE7AB9" w:rsidP="00015679">
      <w:pPr>
        <w:tabs>
          <w:tab w:val="left" w:pos="0"/>
        </w:tabs>
        <w:suppressAutoHyphens/>
        <w:rPr>
          <w:rFonts w:asciiTheme="minorHAnsi" w:hAnsiTheme="minorHAnsi" w:cs="Arial"/>
          <w:b/>
          <w:bCs/>
          <w:spacing w:val="-3"/>
          <w:szCs w:val="24"/>
          <w:u w:val="single"/>
        </w:rPr>
      </w:pPr>
    </w:p>
    <w:p w14:paraId="412D1F89" w14:textId="7B1FB1F1" w:rsidR="00DE7AB9" w:rsidRPr="009109F2" w:rsidRDefault="00DE7AB9" w:rsidP="00015679">
      <w:pPr>
        <w:tabs>
          <w:tab w:val="left" w:pos="0"/>
        </w:tabs>
        <w:suppressAutoHyphens/>
        <w:rPr>
          <w:rFonts w:asciiTheme="minorHAnsi" w:hAnsiTheme="minorHAnsi" w:cs="Arial"/>
          <w:b/>
          <w:bCs/>
          <w:spacing w:val="-3"/>
          <w:szCs w:val="24"/>
          <w:u w:val="single"/>
        </w:rPr>
      </w:pPr>
    </w:p>
    <w:p w14:paraId="09FA6F54" w14:textId="678D97E5" w:rsidR="00DE7AB9" w:rsidRPr="009109F2" w:rsidRDefault="00DE7AB9" w:rsidP="00015679">
      <w:pPr>
        <w:tabs>
          <w:tab w:val="left" w:pos="0"/>
        </w:tabs>
        <w:suppressAutoHyphens/>
        <w:rPr>
          <w:rFonts w:asciiTheme="minorHAnsi" w:hAnsiTheme="minorHAnsi" w:cs="Arial"/>
          <w:b/>
          <w:bCs/>
          <w:spacing w:val="-3"/>
          <w:szCs w:val="24"/>
          <w:u w:val="single"/>
        </w:rPr>
      </w:pPr>
    </w:p>
    <w:p w14:paraId="3E0916BD" w14:textId="7DBA35BC" w:rsidR="00DE7AB9" w:rsidRPr="009109F2" w:rsidRDefault="00DE7AB9" w:rsidP="00015679">
      <w:pPr>
        <w:tabs>
          <w:tab w:val="left" w:pos="0"/>
        </w:tabs>
        <w:suppressAutoHyphens/>
        <w:rPr>
          <w:rFonts w:asciiTheme="minorHAnsi" w:hAnsiTheme="minorHAnsi" w:cs="Arial"/>
          <w:b/>
          <w:bCs/>
          <w:spacing w:val="-3"/>
          <w:szCs w:val="24"/>
          <w:u w:val="single"/>
        </w:rPr>
      </w:pPr>
    </w:p>
    <w:p w14:paraId="6BAC6EC5" w14:textId="512276F9" w:rsidR="00DE7AB9" w:rsidRPr="009109F2" w:rsidRDefault="00DE7AB9" w:rsidP="00015679">
      <w:pPr>
        <w:tabs>
          <w:tab w:val="left" w:pos="0"/>
        </w:tabs>
        <w:suppressAutoHyphens/>
        <w:rPr>
          <w:rFonts w:asciiTheme="minorHAnsi" w:hAnsiTheme="minorHAnsi" w:cs="Arial"/>
          <w:b/>
          <w:bCs/>
          <w:spacing w:val="-3"/>
          <w:szCs w:val="24"/>
          <w:u w:val="single"/>
        </w:rPr>
      </w:pPr>
    </w:p>
    <w:p w14:paraId="323B0E97" w14:textId="1EAB926C" w:rsidR="00DE7AB9" w:rsidRPr="009109F2" w:rsidRDefault="00DE7AB9" w:rsidP="00015679">
      <w:pPr>
        <w:tabs>
          <w:tab w:val="left" w:pos="0"/>
        </w:tabs>
        <w:suppressAutoHyphens/>
        <w:rPr>
          <w:rFonts w:asciiTheme="minorHAnsi" w:hAnsiTheme="minorHAnsi" w:cs="Arial"/>
          <w:b/>
          <w:bCs/>
          <w:spacing w:val="-3"/>
          <w:szCs w:val="24"/>
          <w:u w:val="single"/>
        </w:rPr>
      </w:pPr>
    </w:p>
    <w:p w14:paraId="371CEB5D" w14:textId="6B7E161D" w:rsidR="00DE7AB9" w:rsidRPr="009109F2" w:rsidRDefault="00DE7AB9" w:rsidP="00015679">
      <w:pPr>
        <w:tabs>
          <w:tab w:val="left" w:pos="0"/>
        </w:tabs>
        <w:suppressAutoHyphens/>
        <w:rPr>
          <w:rFonts w:asciiTheme="minorHAnsi" w:hAnsiTheme="minorHAnsi" w:cs="Arial"/>
          <w:b/>
          <w:bCs/>
          <w:spacing w:val="-3"/>
          <w:szCs w:val="24"/>
          <w:u w:val="single"/>
        </w:rPr>
      </w:pPr>
    </w:p>
    <w:p w14:paraId="5F2353BD" w14:textId="69506794" w:rsidR="00DE7AB9" w:rsidRPr="009109F2" w:rsidRDefault="00DE7AB9" w:rsidP="00015679">
      <w:pPr>
        <w:tabs>
          <w:tab w:val="left" w:pos="0"/>
        </w:tabs>
        <w:suppressAutoHyphens/>
        <w:rPr>
          <w:rFonts w:asciiTheme="minorHAnsi" w:hAnsiTheme="minorHAnsi" w:cs="Arial"/>
          <w:b/>
          <w:bCs/>
          <w:spacing w:val="-3"/>
          <w:szCs w:val="24"/>
          <w:u w:val="single"/>
        </w:rPr>
      </w:pPr>
    </w:p>
    <w:p w14:paraId="4CA28483" w14:textId="11C27713" w:rsidR="00DE7AB9" w:rsidRPr="009109F2" w:rsidRDefault="00DE7AB9" w:rsidP="00015679">
      <w:pPr>
        <w:tabs>
          <w:tab w:val="left" w:pos="0"/>
        </w:tabs>
        <w:suppressAutoHyphens/>
        <w:rPr>
          <w:rFonts w:asciiTheme="minorHAnsi" w:hAnsiTheme="minorHAnsi" w:cs="Arial"/>
          <w:b/>
          <w:bCs/>
          <w:spacing w:val="-3"/>
          <w:szCs w:val="24"/>
          <w:u w:val="single"/>
        </w:rPr>
      </w:pPr>
    </w:p>
    <w:p w14:paraId="6C5ED370" w14:textId="0CE27118" w:rsidR="00DE7AB9" w:rsidRPr="009109F2" w:rsidRDefault="00DE7AB9" w:rsidP="00015679">
      <w:pPr>
        <w:tabs>
          <w:tab w:val="left" w:pos="0"/>
        </w:tabs>
        <w:suppressAutoHyphens/>
        <w:rPr>
          <w:rFonts w:asciiTheme="minorHAnsi" w:hAnsiTheme="minorHAnsi" w:cs="Arial"/>
          <w:b/>
          <w:bCs/>
          <w:spacing w:val="-3"/>
          <w:szCs w:val="24"/>
          <w:u w:val="single"/>
        </w:rPr>
      </w:pPr>
    </w:p>
    <w:p w14:paraId="37FD1597" w14:textId="77777777" w:rsidR="00F902B7" w:rsidRDefault="00F902B7">
      <w:pPr>
        <w:widowControl/>
        <w:rPr>
          <w:rFonts w:asciiTheme="minorHAnsi" w:hAnsiTheme="minorHAnsi" w:cs="Arial"/>
          <w:b/>
          <w:bCs/>
          <w:spacing w:val="-3"/>
          <w:szCs w:val="24"/>
          <w:u w:val="single"/>
        </w:rPr>
      </w:pPr>
      <w:r>
        <w:rPr>
          <w:rFonts w:asciiTheme="minorHAnsi" w:hAnsiTheme="minorHAnsi" w:cs="Arial"/>
          <w:b/>
          <w:bCs/>
          <w:spacing w:val="-3"/>
          <w:szCs w:val="24"/>
          <w:u w:val="single"/>
        </w:rPr>
        <w:br w:type="page"/>
      </w:r>
    </w:p>
    <w:p w14:paraId="033A214C" w14:textId="7AC8EB31" w:rsidR="00390CC9" w:rsidRPr="009109F2" w:rsidRDefault="00F902B7" w:rsidP="003D374A">
      <w:pPr>
        <w:tabs>
          <w:tab w:val="left" w:pos="0"/>
        </w:tabs>
        <w:suppressAutoHyphens/>
        <w:jc w:val="center"/>
        <w:rPr>
          <w:rFonts w:asciiTheme="minorHAnsi" w:hAnsiTheme="minorHAnsi" w:cs="Arial"/>
          <w:b/>
          <w:bCs/>
          <w:spacing w:val="-3"/>
          <w:szCs w:val="24"/>
          <w:u w:val="single"/>
        </w:rPr>
      </w:pPr>
      <w:r w:rsidRPr="009109F2">
        <w:rPr>
          <w:rFonts w:asciiTheme="minorHAnsi" w:hAnsiTheme="minorHAnsi" w:cs="Arial"/>
          <w:b/>
          <w:bCs/>
          <w:spacing w:val="-3"/>
          <w:szCs w:val="24"/>
          <w:u w:val="single"/>
        </w:rPr>
        <w:t>APPENDIX 1:  WEATHERIZATION PROGRAM NOTICE 2019-1, WEATHERIZATION INCOME GUIDELINES</w:t>
      </w:r>
    </w:p>
    <w:p w14:paraId="5AA278AA" w14:textId="25FC054D" w:rsidR="00390CC9" w:rsidRPr="009109F2" w:rsidRDefault="00390CC9" w:rsidP="00015679">
      <w:pPr>
        <w:tabs>
          <w:tab w:val="left" w:pos="0"/>
        </w:tabs>
        <w:suppressAutoHyphens/>
        <w:rPr>
          <w:rFonts w:asciiTheme="minorHAnsi" w:hAnsiTheme="minorHAnsi" w:cs="Arial"/>
          <w:spacing w:val="-3"/>
          <w:szCs w:val="24"/>
        </w:rPr>
      </w:pPr>
    </w:p>
    <w:p w14:paraId="7F8BD0AD" w14:textId="77777777" w:rsidR="00390CC9" w:rsidRPr="009109F2" w:rsidRDefault="00390CC9" w:rsidP="00390CC9">
      <w:pPr>
        <w:widowControl/>
        <w:autoSpaceDE w:val="0"/>
        <w:autoSpaceDN w:val="0"/>
        <w:adjustRightInd w:val="0"/>
        <w:spacing w:before="4" w:line="100" w:lineRule="exact"/>
        <w:rPr>
          <w:rFonts w:asciiTheme="minorHAnsi" w:hAnsiTheme="minorHAnsi"/>
          <w:snapToGrid/>
          <w:sz w:val="10"/>
          <w:szCs w:val="10"/>
        </w:rPr>
      </w:pPr>
    </w:p>
    <w:p w14:paraId="31D18764" w14:textId="77777777" w:rsidR="00390CC9" w:rsidRPr="009109F2" w:rsidRDefault="00390CC9" w:rsidP="003D374A">
      <w:pPr>
        <w:widowControl/>
        <w:autoSpaceDE w:val="0"/>
        <w:autoSpaceDN w:val="0"/>
        <w:adjustRightInd w:val="0"/>
        <w:spacing w:before="13"/>
        <w:ind w:right="50"/>
        <w:jc w:val="center"/>
        <w:rPr>
          <w:rFonts w:asciiTheme="minorHAnsi" w:hAnsiTheme="minorHAnsi" w:cs="Calibri"/>
          <w:snapToGrid/>
          <w:szCs w:val="24"/>
        </w:rPr>
      </w:pPr>
      <w:r w:rsidRPr="009109F2">
        <w:rPr>
          <w:rFonts w:asciiTheme="minorHAnsi" w:hAnsiTheme="minorHAnsi" w:cs="Calibri"/>
          <w:b/>
          <w:bCs/>
          <w:snapToGrid/>
          <w:szCs w:val="24"/>
          <w:u w:val="thick"/>
        </w:rPr>
        <w:t>Vermont</w:t>
      </w:r>
      <w:r w:rsidRPr="009109F2">
        <w:rPr>
          <w:rFonts w:asciiTheme="minorHAnsi" w:hAnsiTheme="minorHAnsi"/>
          <w:snapToGrid/>
          <w:spacing w:val="-9"/>
          <w:szCs w:val="24"/>
          <w:u w:val="thick"/>
        </w:rPr>
        <w:t xml:space="preserve"> </w:t>
      </w:r>
      <w:r w:rsidRPr="009109F2">
        <w:rPr>
          <w:rFonts w:asciiTheme="minorHAnsi" w:hAnsiTheme="minorHAnsi" w:cs="Calibri"/>
          <w:b/>
          <w:bCs/>
          <w:snapToGrid/>
          <w:szCs w:val="24"/>
          <w:u w:val="thick"/>
        </w:rPr>
        <w:t>Weatherization</w:t>
      </w:r>
      <w:r w:rsidRPr="009109F2">
        <w:rPr>
          <w:rFonts w:asciiTheme="minorHAnsi" w:hAnsiTheme="minorHAnsi"/>
          <w:snapToGrid/>
          <w:spacing w:val="-9"/>
          <w:szCs w:val="24"/>
          <w:u w:val="thick"/>
        </w:rPr>
        <w:t xml:space="preserve"> </w:t>
      </w:r>
      <w:r w:rsidRPr="009109F2">
        <w:rPr>
          <w:rFonts w:asciiTheme="minorHAnsi" w:hAnsiTheme="minorHAnsi" w:cs="Calibri"/>
          <w:b/>
          <w:bCs/>
          <w:snapToGrid/>
          <w:szCs w:val="24"/>
          <w:u w:val="thick"/>
        </w:rPr>
        <w:t>Program</w:t>
      </w:r>
      <w:r w:rsidRPr="009109F2">
        <w:rPr>
          <w:rFonts w:asciiTheme="minorHAnsi" w:hAnsiTheme="minorHAnsi"/>
          <w:snapToGrid/>
          <w:spacing w:val="-10"/>
          <w:szCs w:val="24"/>
          <w:u w:val="thick"/>
        </w:rPr>
        <w:t xml:space="preserve"> </w:t>
      </w:r>
      <w:r w:rsidRPr="009109F2">
        <w:rPr>
          <w:rFonts w:asciiTheme="minorHAnsi" w:hAnsiTheme="minorHAnsi" w:cs="Calibri"/>
          <w:b/>
          <w:bCs/>
          <w:snapToGrid/>
          <w:szCs w:val="24"/>
          <w:u w:val="thick"/>
        </w:rPr>
        <w:t>Notice</w:t>
      </w:r>
      <w:r w:rsidRPr="009109F2">
        <w:rPr>
          <w:rFonts w:asciiTheme="minorHAnsi" w:hAnsiTheme="minorHAnsi"/>
          <w:snapToGrid/>
          <w:spacing w:val="-9"/>
          <w:szCs w:val="24"/>
          <w:u w:val="thick"/>
        </w:rPr>
        <w:t xml:space="preserve"> </w:t>
      </w:r>
      <w:r w:rsidRPr="009109F2">
        <w:rPr>
          <w:rFonts w:asciiTheme="minorHAnsi" w:hAnsiTheme="minorHAnsi" w:cs="Calibri"/>
          <w:b/>
          <w:bCs/>
          <w:snapToGrid/>
          <w:spacing w:val="-1"/>
          <w:szCs w:val="24"/>
          <w:u w:val="thick"/>
        </w:rPr>
        <w:t>2019</w:t>
      </w:r>
      <w:r w:rsidRPr="009109F2">
        <w:rPr>
          <w:rFonts w:asciiTheme="minorHAnsi" w:hAnsiTheme="minorHAnsi" w:cs="Calibri"/>
          <w:b/>
          <w:bCs/>
          <w:snapToGrid/>
          <w:szCs w:val="24"/>
          <w:u w:val="thick"/>
        </w:rPr>
        <w:t>‐01</w:t>
      </w:r>
    </w:p>
    <w:p w14:paraId="4E43DB9F" w14:textId="77777777" w:rsidR="00390CC9" w:rsidRPr="009109F2" w:rsidRDefault="00390CC9" w:rsidP="00017452">
      <w:pPr>
        <w:widowControl/>
        <w:autoSpaceDE w:val="0"/>
        <w:autoSpaceDN w:val="0"/>
        <w:adjustRightInd w:val="0"/>
        <w:spacing w:before="19" w:line="200" w:lineRule="exact"/>
        <w:rPr>
          <w:rFonts w:asciiTheme="minorHAnsi" w:hAnsiTheme="minorHAnsi" w:cs="Calibri"/>
          <w:snapToGrid/>
          <w:sz w:val="20"/>
        </w:rPr>
      </w:pPr>
    </w:p>
    <w:p w14:paraId="1C4D49DE" w14:textId="77777777" w:rsidR="00390CC9" w:rsidRPr="009109F2" w:rsidRDefault="00390CC9" w:rsidP="003D374A">
      <w:pPr>
        <w:widowControl/>
        <w:autoSpaceDE w:val="0"/>
        <w:autoSpaceDN w:val="0"/>
        <w:adjustRightInd w:val="0"/>
        <w:jc w:val="center"/>
        <w:rPr>
          <w:rFonts w:asciiTheme="minorHAnsi" w:hAnsiTheme="minorHAnsi" w:cs="Calibri"/>
          <w:snapToGrid/>
          <w:sz w:val="28"/>
          <w:szCs w:val="28"/>
        </w:rPr>
      </w:pPr>
      <w:r w:rsidRPr="009109F2">
        <w:rPr>
          <w:rFonts w:asciiTheme="minorHAnsi" w:hAnsiTheme="minorHAnsi" w:cs="Calibri"/>
          <w:b/>
          <w:bCs/>
          <w:snapToGrid/>
          <w:sz w:val="28"/>
          <w:szCs w:val="28"/>
        </w:rPr>
        <w:t>Weatheri</w:t>
      </w:r>
      <w:r w:rsidRPr="009109F2">
        <w:rPr>
          <w:rFonts w:asciiTheme="minorHAnsi" w:hAnsiTheme="minorHAnsi" w:cs="Calibri"/>
          <w:b/>
          <w:bCs/>
          <w:snapToGrid/>
          <w:spacing w:val="2"/>
          <w:sz w:val="28"/>
          <w:szCs w:val="28"/>
        </w:rPr>
        <w:t>z</w:t>
      </w:r>
      <w:r w:rsidRPr="009109F2">
        <w:rPr>
          <w:rFonts w:asciiTheme="minorHAnsi" w:hAnsiTheme="minorHAnsi" w:cs="Calibri"/>
          <w:b/>
          <w:bCs/>
          <w:snapToGrid/>
          <w:sz w:val="28"/>
          <w:szCs w:val="28"/>
        </w:rPr>
        <w:t>ation</w:t>
      </w:r>
      <w:r w:rsidRPr="009109F2">
        <w:rPr>
          <w:rFonts w:asciiTheme="minorHAnsi" w:hAnsiTheme="minorHAnsi" w:cs="Calibri"/>
          <w:b/>
          <w:bCs/>
          <w:snapToGrid/>
          <w:spacing w:val="-17"/>
          <w:sz w:val="28"/>
          <w:szCs w:val="28"/>
        </w:rPr>
        <w:t xml:space="preserve"> </w:t>
      </w:r>
      <w:r w:rsidRPr="009109F2">
        <w:rPr>
          <w:rFonts w:asciiTheme="minorHAnsi" w:hAnsiTheme="minorHAnsi" w:cs="Calibri"/>
          <w:b/>
          <w:bCs/>
          <w:snapToGrid/>
          <w:sz w:val="28"/>
          <w:szCs w:val="28"/>
        </w:rPr>
        <w:t>Income</w:t>
      </w:r>
      <w:r w:rsidRPr="009109F2">
        <w:rPr>
          <w:rFonts w:asciiTheme="minorHAnsi" w:hAnsiTheme="minorHAnsi" w:cs="Calibri"/>
          <w:b/>
          <w:bCs/>
          <w:snapToGrid/>
          <w:spacing w:val="-9"/>
          <w:sz w:val="28"/>
          <w:szCs w:val="28"/>
        </w:rPr>
        <w:t xml:space="preserve"> </w:t>
      </w:r>
      <w:r w:rsidRPr="009109F2">
        <w:rPr>
          <w:rFonts w:asciiTheme="minorHAnsi" w:hAnsiTheme="minorHAnsi" w:cs="Calibri"/>
          <w:b/>
          <w:bCs/>
          <w:snapToGrid/>
          <w:sz w:val="28"/>
          <w:szCs w:val="28"/>
        </w:rPr>
        <w:t>Gui</w:t>
      </w:r>
      <w:r w:rsidRPr="009109F2">
        <w:rPr>
          <w:rFonts w:asciiTheme="minorHAnsi" w:hAnsiTheme="minorHAnsi" w:cs="Calibri"/>
          <w:b/>
          <w:bCs/>
          <w:snapToGrid/>
          <w:spacing w:val="1"/>
          <w:sz w:val="28"/>
          <w:szCs w:val="28"/>
        </w:rPr>
        <w:t>d</w:t>
      </w:r>
      <w:r w:rsidRPr="009109F2">
        <w:rPr>
          <w:rFonts w:asciiTheme="minorHAnsi" w:hAnsiTheme="minorHAnsi" w:cs="Calibri"/>
          <w:b/>
          <w:bCs/>
          <w:snapToGrid/>
          <w:sz w:val="28"/>
          <w:szCs w:val="28"/>
        </w:rPr>
        <w:t>elines</w:t>
      </w:r>
    </w:p>
    <w:p w14:paraId="5C177ABA" w14:textId="77777777" w:rsidR="00390CC9" w:rsidRPr="009109F2" w:rsidRDefault="00390CC9" w:rsidP="00017452">
      <w:pPr>
        <w:widowControl/>
        <w:autoSpaceDE w:val="0"/>
        <w:autoSpaceDN w:val="0"/>
        <w:adjustRightInd w:val="0"/>
        <w:spacing w:before="11" w:line="240" w:lineRule="exact"/>
        <w:rPr>
          <w:rFonts w:asciiTheme="minorHAnsi" w:hAnsiTheme="minorHAnsi" w:cs="Calibri"/>
          <w:snapToGrid/>
          <w:szCs w:val="24"/>
        </w:rPr>
      </w:pPr>
    </w:p>
    <w:p w14:paraId="663F806F" w14:textId="08F3BF79" w:rsidR="001E325A" w:rsidRPr="009109F2" w:rsidRDefault="00390CC9" w:rsidP="003D374A">
      <w:pPr>
        <w:widowControl/>
        <w:autoSpaceDE w:val="0"/>
        <w:autoSpaceDN w:val="0"/>
        <w:adjustRightInd w:val="0"/>
        <w:spacing w:before="120" w:line="264" w:lineRule="auto"/>
        <w:rPr>
          <w:rFonts w:asciiTheme="minorHAnsi" w:hAnsiTheme="minorHAnsi" w:cs="Calibri"/>
          <w:snapToGrid/>
          <w:szCs w:val="24"/>
        </w:rPr>
      </w:pPr>
      <w:r w:rsidRPr="009109F2">
        <w:rPr>
          <w:rFonts w:asciiTheme="minorHAnsi" w:hAnsiTheme="minorHAnsi" w:cs="Calibri"/>
          <w:snapToGrid/>
          <w:spacing w:val="-1"/>
          <w:szCs w:val="24"/>
        </w:rPr>
        <w:t>TO</w:t>
      </w:r>
      <w:r w:rsidRPr="009109F2">
        <w:rPr>
          <w:rFonts w:asciiTheme="minorHAnsi" w:hAnsiTheme="minorHAnsi" w:cs="Calibri"/>
          <w:snapToGrid/>
          <w:szCs w:val="24"/>
        </w:rPr>
        <w:t>:</w:t>
      </w:r>
      <w:r w:rsidRPr="009109F2">
        <w:rPr>
          <w:rFonts w:asciiTheme="minorHAnsi" w:hAnsiTheme="minorHAnsi" w:cs="Calibri"/>
          <w:snapToGrid/>
          <w:spacing w:val="51"/>
          <w:szCs w:val="24"/>
        </w:rPr>
        <w:t xml:space="preserve"> </w:t>
      </w:r>
      <w:r w:rsidRPr="009109F2">
        <w:rPr>
          <w:rFonts w:asciiTheme="minorHAnsi" w:hAnsiTheme="minorHAnsi" w:cs="Calibri"/>
          <w:snapToGrid/>
          <w:szCs w:val="24"/>
        </w:rPr>
        <w:t>Verm</w:t>
      </w:r>
      <w:r w:rsidRPr="009109F2">
        <w:rPr>
          <w:rFonts w:asciiTheme="minorHAnsi" w:hAnsiTheme="minorHAnsi" w:cs="Calibri"/>
          <w:snapToGrid/>
          <w:spacing w:val="1"/>
          <w:szCs w:val="24"/>
        </w:rPr>
        <w:t>o</w:t>
      </w:r>
      <w:r w:rsidRPr="009109F2">
        <w:rPr>
          <w:rFonts w:asciiTheme="minorHAnsi" w:hAnsiTheme="minorHAnsi" w:cs="Calibri"/>
          <w:snapToGrid/>
          <w:szCs w:val="24"/>
        </w:rPr>
        <w:t>nt</w:t>
      </w:r>
      <w:r w:rsidRPr="009109F2">
        <w:rPr>
          <w:rFonts w:asciiTheme="minorHAnsi" w:hAnsiTheme="minorHAnsi" w:cs="Calibri"/>
          <w:snapToGrid/>
          <w:spacing w:val="-7"/>
          <w:szCs w:val="24"/>
        </w:rPr>
        <w:t xml:space="preserve"> </w:t>
      </w:r>
      <w:r w:rsidRPr="009109F2">
        <w:rPr>
          <w:rFonts w:asciiTheme="minorHAnsi" w:hAnsiTheme="minorHAnsi" w:cs="Calibri"/>
          <w:snapToGrid/>
          <w:szCs w:val="24"/>
        </w:rPr>
        <w:t>Weatherization Assis</w:t>
      </w:r>
      <w:r w:rsidRPr="009109F2">
        <w:rPr>
          <w:rFonts w:asciiTheme="minorHAnsi" w:hAnsiTheme="minorHAnsi" w:cs="Calibri"/>
          <w:snapToGrid/>
          <w:spacing w:val="1"/>
          <w:szCs w:val="24"/>
        </w:rPr>
        <w:t>t</w:t>
      </w:r>
      <w:r w:rsidRPr="009109F2">
        <w:rPr>
          <w:rFonts w:asciiTheme="minorHAnsi" w:hAnsiTheme="minorHAnsi" w:cs="Calibri"/>
          <w:snapToGrid/>
          <w:szCs w:val="24"/>
        </w:rPr>
        <w:t>ance</w:t>
      </w:r>
      <w:r w:rsidRPr="009109F2">
        <w:rPr>
          <w:rFonts w:asciiTheme="minorHAnsi" w:hAnsiTheme="minorHAnsi" w:cs="Calibri"/>
          <w:snapToGrid/>
          <w:spacing w:val="-5"/>
          <w:szCs w:val="24"/>
        </w:rPr>
        <w:t xml:space="preserve"> </w:t>
      </w:r>
      <w:r w:rsidRPr="009109F2">
        <w:rPr>
          <w:rFonts w:asciiTheme="minorHAnsi" w:hAnsiTheme="minorHAnsi" w:cs="Calibri"/>
          <w:snapToGrid/>
          <w:szCs w:val="24"/>
        </w:rPr>
        <w:t>Program</w:t>
      </w:r>
      <w:r w:rsidRPr="009109F2">
        <w:rPr>
          <w:rFonts w:asciiTheme="minorHAnsi" w:hAnsiTheme="minorHAnsi" w:cs="Calibri"/>
          <w:snapToGrid/>
          <w:spacing w:val="-8"/>
          <w:szCs w:val="24"/>
        </w:rPr>
        <w:t xml:space="preserve"> </w:t>
      </w:r>
      <w:r w:rsidRPr="009109F2">
        <w:rPr>
          <w:rFonts w:asciiTheme="minorHAnsi" w:hAnsiTheme="minorHAnsi" w:cs="Calibri"/>
          <w:snapToGrid/>
          <w:szCs w:val="24"/>
        </w:rPr>
        <w:t>Providers</w:t>
      </w:r>
    </w:p>
    <w:p w14:paraId="00BD2FB7" w14:textId="77777777" w:rsidR="001E325A" w:rsidRDefault="00390CC9" w:rsidP="003D374A">
      <w:pPr>
        <w:widowControl/>
        <w:autoSpaceDE w:val="0"/>
        <w:autoSpaceDN w:val="0"/>
        <w:adjustRightInd w:val="0"/>
        <w:spacing w:before="120" w:line="264" w:lineRule="auto"/>
        <w:rPr>
          <w:rFonts w:asciiTheme="minorHAnsi" w:hAnsiTheme="minorHAnsi" w:cs="Calibri"/>
          <w:i/>
          <w:iCs/>
          <w:snapToGrid/>
          <w:szCs w:val="24"/>
        </w:rPr>
      </w:pPr>
      <w:r w:rsidRPr="009109F2">
        <w:rPr>
          <w:rFonts w:asciiTheme="minorHAnsi" w:hAnsiTheme="minorHAnsi" w:cs="Calibri"/>
          <w:snapToGrid/>
          <w:szCs w:val="24"/>
        </w:rPr>
        <w:t xml:space="preserve">SUBJECT: </w:t>
      </w:r>
      <w:r w:rsidRPr="009109F2">
        <w:rPr>
          <w:rFonts w:asciiTheme="minorHAnsi" w:hAnsiTheme="minorHAnsi" w:cs="Calibri"/>
          <w:snapToGrid/>
          <w:spacing w:val="1"/>
          <w:szCs w:val="24"/>
        </w:rPr>
        <w:t xml:space="preserve"> </w:t>
      </w:r>
      <w:r w:rsidRPr="009109F2">
        <w:rPr>
          <w:rFonts w:asciiTheme="minorHAnsi" w:hAnsiTheme="minorHAnsi" w:cs="Calibri"/>
          <w:snapToGrid/>
          <w:szCs w:val="24"/>
        </w:rPr>
        <w:t>Income</w:t>
      </w:r>
      <w:r w:rsidRPr="009109F2">
        <w:rPr>
          <w:rFonts w:asciiTheme="minorHAnsi" w:hAnsiTheme="minorHAnsi" w:cs="Calibri"/>
          <w:snapToGrid/>
          <w:spacing w:val="-7"/>
          <w:szCs w:val="24"/>
        </w:rPr>
        <w:t xml:space="preserve"> </w:t>
      </w:r>
      <w:r w:rsidRPr="009109F2">
        <w:rPr>
          <w:rFonts w:asciiTheme="minorHAnsi" w:hAnsiTheme="minorHAnsi" w:cs="Calibri"/>
          <w:snapToGrid/>
          <w:szCs w:val="24"/>
        </w:rPr>
        <w:t>Guidelines</w:t>
      </w:r>
      <w:r w:rsidRPr="009109F2">
        <w:rPr>
          <w:rFonts w:asciiTheme="minorHAnsi" w:hAnsiTheme="minorHAnsi" w:cs="Calibri"/>
          <w:snapToGrid/>
          <w:spacing w:val="-1"/>
          <w:szCs w:val="24"/>
        </w:rPr>
        <w:t xml:space="preserve"> </w:t>
      </w:r>
      <w:r w:rsidRPr="009109F2">
        <w:rPr>
          <w:rFonts w:asciiTheme="minorHAnsi" w:hAnsiTheme="minorHAnsi" w:cs="Calibri"/>
          <w:snapToGrid/>
          <w:szCs w:val="24"/>
        </w:rPr>
        <w:t>During HWAP</w:t>
      </w:r>
      <w:r w:rsidRPr="009109F2">
        <w:rPr>
          <w:rFonts w:asciiTheme="minorHAnsi" w:hAnsiTheme="minorHAnsi" w:cs="Calibri"/>
          <w:snapToGrid/>
          <w:spacing w:val="-7"/>
          <w:szCs w:val="24"/>
        </w:rPr>
        <w:t xml:space="preserve"> </w:t>
      </w:r>
      <w:r w:rsidRPr="009109F2">
        <w:rPr>
          <w:rFonts w:asciiTheme="minorHAnsi" w:hAnsiTheme="minorHAnsi" w:cs="Calibri"/>
          <w:snapToGrid/>
          <w:szCs w:val="24"/>
        </w:rPr>
        <w:t>Program</w:t>
      </w:r>
      <w:r w:rsidRPr="009109F2">
        <w:rPr>
          <w:rFonts w:asciiTheme="minorHAnsi" w:hAnsiTheme="minorHAnsi" w:cs="Calibri"/>
          <w:snapToGrid/>
          <w:spacing w:val="-8"/>
          <w:szCs w:val="24"/>
        </w:rPr>
        <w:t xml:space="preserve"> </w:t>
      </w:r>
      <w:r w:rsidRPr="009109F2">
        <w:rPr>
          <w:rFonts w:asciiTheme="minorHAnsi" w:hAnsiTheme="minorHAnsi" w:cs="Calibri"/>
          <w:snapToGrid/>
          <w:szCs w:val="24"/>
        </w:rPr>
        <w:t>Year</w:t>
      </w:r>
      <w:r w:rsidRPr="009109F2">
        <w:rPr>
          <w:rFonts w:asciiTheme="minorHAnsi" w:hAnsiTheme="minorHAnsi" w:cs="Calibri"/>
          <w:snapToGrid/>
          <w:spacing w:val="-4"/>
          <w:szCs w:val="24"/>
        </w:rPr>
        <w:t xml:space="preserve"> </w:t>
      </w:r>
      <w:r w:rsidRPr="009109F2">
        <w:rPr>
          <w:rFonts w:asciiTheme="minorHAnsi" w:hAnsiTheme="minorHAnsi" w:cs="Calibri"/>
          <w:snapToGrid/>
          <w:szCs w:val="24"/>
        </w:rPr>
        <w:t>2019</w:t>
      </w:r>
      <w:r w:rsidRPr="009109F2">
        <w:rPr>
          <w:rFonts w:asciiTheme="minorHAnsi" w:hAnsiTheme="minorHAnsi" w:cs="Calibri"/>
          <w:snapToGrid/>
          <w:spacing w:val="-6"/>
          <w:szCs w:val="24"/>
        </w:rPr>
        <w:t xml:space="preserve"> </w:t>
      </w:r>
      <w:r w:rsidRPr="009109F2">
        <w:rPr>
          <w:rFonts w:asciiTheme="minorHAnsi" w:hAnsiTheme="minorHAnsi" w:cs="Calibri"/>
          <w:i/>
          <w:iCs/>
          <w:snapToGrid/>
          <w:szCs w:val="24"/>
        </w:rPr>
        <w:t>(July</w:t>
      </w:r>
      <w:r w:rsidRPr="009109F2">
        <w:rPr>
          <w:rFonts w:asciiTheme="minorHAnsi" w:hAnsiTheme="minorHAnsi" w:cs="Calibri"/>
          <w:i/>
          <w:iCs/>
          <w:snapToGrid/>
          <w:spacing w:val="-1"/>
          <w:szCs w:val="24"/>
        </w:rPr>
        <w:t xml:space="preserve"> </w:t>
      </w:r>
      <w:r w:rsidRPr="009109F2">
        <w:rPr>
          <w:rFonts w:asciiTheme="minorHAnsi" w:hAnsiTheme="minorHAnsi" w:cs="Calibri"/>
          <w:i/>
          <w:iCs/>
          <w:snapToGrid/>
          <w:szCs w:val="24"/>
        </w:rPr>
        <w:t>01,</w:t>
      </w:r>
      <w:r w:rsidRPr="009109F2">
        <w:rPr>
          <w:rFonts w:asciiTheme="minorHAnsi" w:hAnsiTheme="minorHAnsi" w:cs="Calibri"/>
          <w:i/>
          <w:iCs/>
          <w:snapToGrid/>
          <w:spacing w:val="-2"/>
          <w:szCs w:val="24"/>
        </w:rPr>
        <w:t xml:space="preserve"> </w:t>
      </w:r>
      <w:r w:rsidRPr="009109F2">
        <w:rPr>
          <w:rFonts w:asciiTheme="minorHAnsi" w:hAnsiTheme="minorHAnsi" w:cs="Calibri"/>
          <w:i/>
          <w:iCs/>
          <w:snapToGrid/>
          <w:szCs w:val="24"/>
        </w:rPr>
        <w:t>2018</w:t>
      </w:r>
      <w:r w:rsidRPr="009109F2">
        <w:rPr>
          <w:rFonts w:asciiTheme="minorHAnsi" w:hAnsiTheme="minorHAnsi" w:cs="Calibri"/>
          <w:i/>
          <w:iCs/>
          <w:snapToGrid/>
          <w:spacing w:val="-5"/>
          <w:szCs w:val="24"/>
        </w:rPr>
        <w:t xml:space="preserve"> </w:t>
      </w:r>
      <w:r w:rsidRPr="009109F2">
        <w:rPr>
          <w:rFonts w:asciiTheme="minorHAnsi" w:hAnsiTheme="minorHAnsi" w:cs="Calibri"/>
          <w:i/>
          <w:iCs/>
          <w:snapToGrid/>
          <w:szCs w:val="24"/>
        </w:rPr>
        <w:t>– June</w:t>
      </w:r>
      <w:r w:rsidRPr="009109F2">
        <w:rPr>
          <w:rFonts w:asciiTheme="minorHAnsi" w:hAnsiTheme="minorHAnsi" w:cs="Calibri"/>
          <w:i/>
          <w:iCs/>
          <w:snapToGrid/>
          <w:spacing w:val="-4"/>
          <w:szCs w:val="24"/>
        </w:rPr>
        <w:t xml:space="preserve"> </w:t>
      </w:r>
      <w:r w:rsidRPr="009109F2">
        <w:rPr>
          <w:rFonts w:asciiTheme="minorHAnsi" w:hAnsiTheme="minorHAnsi" w:cs="Calibri"/>
          <w:i/>
          <w:iCs/>
          <w:snapToGrid/>
          <w:szCs w:val="24"/>
        </w:rPr>
        <w:t>30,</w:t>
      </w:r>
      <w:r w:rsidRPr="009109F2">
        <w:rPr>
          <w:rFonts w:asciiTheme="minorHAnsi" w:hAnsiTheme="minorHAnsi" w:cs="Calibri"/>
          <w:i/>
          <w:iCs/>
          <w:snapToGrid/>
          <w:spacing w:val="-3"/>
          <w:szCs w:val="24"/>
        </w:rPr>
        <w:t xml:space="preserve"> </w:t>
      </w:r>
      <w:r w:rsidRPr="009109F2">
        <w:rPr>
          <w:rFonts w:asciiTheme="minorHAnsi" w:hAnsiTheme="minorHAnsi" w:cs="Calibri"/>
          <w:i/>
          <w:iCs/>
          <w:snapToGrid/>
          <w:szCs w:val="24"/>
        </w:rPr>
        <w:t xml:space="preserve">2019) </w:t>
      </w:r>
    </w:p>
    <w:p w14:paraId="0ACA6CEB" w14:textId="77777777" w:rsidR="001E325A" w:rsidRDefault="00390CC9" w:rsidP="001E325A">
      <w:pPr>
        <w:widowControl/>
        <w:autoSpaceDE w:val="0"/>
        <w:autoSpaceDN w:val="0"/>
        <w:adjustRightInd w:val="0"/>
        <w:spacing w:before="120" w:line="264" w:lineRule="auto"/>
        <w:rPr>
          <w:rFonts w:asciiTheme="minorHAnsi" w:hAnsiTheme="minorHAnsi" w:cs="Calibri"/>
          <w:snapToGrid/>
          <w:szCs w:val="24"/>
        </w:rPr>
      </w:pPr>
      <w:r w:rsidRPr="009109F2">
        <w:rPr>
          <w:rFonts w:asciiTheme="minorHAnsi" w:hAnsiTheme="minorHAnsi" w:cs="Calibri"/>
          <w:snapToGrid/>
          <w:szCs w:val="24"/>
        </w:rPr>
        <w:t xml:space="preserve">FROM:  Office </w:t>
      </w:r>
      <w:r w:rsidRPr="009109F2">
        <w:rPr>
          <w:rFonts w:asciiTheme="minorHAnsi" w:hAnsiTheme="minorHAnsi" w:cs="Calibri"/>
          <w:snapToGrid/>
          <w:spacing w:val="-1"/>
          <w:szCs w:val="24"/>
        </w:rPr>
        <w:t>o</w:t>
      </w:r>
      <w:r w:rsidRPr="009109F2">
        <w:rPr>
          <w:rFonts w:asciiTheme="minorHAnsi" w:hAnsiTheme="minorHAnsi" w:cs="Calibri"/>
          <w:snapToGrid/>
          <w:szCs w:val="24"/>
        </w:rPr>
        <w:t>f Economic Opportunity, Geoff Wilcox</w:t>
      </w:r>
      <w:r w:rsidRPr="009109F2">
        <w:rPr>
          <w:rFonts w:asciiTheme="minorHAnsi" w:hAnsiTheme="minorHAnsi" w:cs="Calibri"/>
          <w:snapToGrid/>
          <w:spacing w:val="1"/>
          <w:szCs w:val="24"/>
        </w:rPr>
        <w:t xml:space="preserve"> </w:t>
      </w:r>
      <w:r w:rsidRPr="009109F2">
        <w:rPr>
          <w:rFonts w:asciiTheme="minorHAnsi" w:hAnsiTheme="minorHAnsi" w:cs="Calibri"/>
          <w:snapToGrid/>
          <w:szCs w:val="24"/>
        </w:rPr>
        <w:t>Weatherization Program</w:t>
      </w:r>
      <w:r w:rsidRPr="009109F2">
        <w:rPr>
          <w:rFonts w:asciiTheme="minorHAnsi" w:hAnsiTheme="minorHAnsi" w:cs="Calibri"/>
          <w:snapToGrid/>
          <w:spacing w:val="-8"/>
          <w:szCs w:val="24"/>
        </w:rPr>
        <w:t xml:space="preserve"> </w:t>
      </w:r>
      <w:r w:rsidRPr="009109F2">
        <w:rPr>
          <w:rFonts w:asciiTheme="minorHAnsi" w:hAnsiTheme="minorHAnsi" w:cs="Calibri"/>
          <w:snapToGrid/>
          <w:szCs w:val="24"/>
        </w:rPr>
        <w:t xml:space="preserve">Administrator </w:t>
      </w:r>
    </w:p>
    <w:p w14:paraId="3439A6BD" w14:textId="12C13A8E" w:rsidR="00390CC9" w:rsidRDefault="00390CC9" w:rsidP="001E325A">
      <w:pPr>
        <w:widowControl/>
        <w:autoSpaceDE w:val="0"/>
        <w:autoSpaceDN w:val="0"/>
        <w:adjustRightInd w:val="0"/>
        <w:spacing w:before="120" w:line="264" w:lineRule="auto"/>
        <w:rPr>
          <w:rFonts w:asciiTheme="minorHAnsi" w:hAnsiTheme="minorHAnsi" w:cs="Calibri"/>
          <w:snapToGrid/>
          <w:szCs w:val="24"/>
        </w:rPr>
      </w:pPr>
      <w:r w:rsidRPr="009109F2">
        <w:rPr>
          <w:rFonts w:asciiTheme="minorHAnsi" w:hAnsiTheme="minorHAnsi" w:cs="Calibri"/>
          <w:snapToGrid/>
          <w:szCs w:val="24"/>
        </w:rPr>
        <w:t>DATE:</w:t>
      </w:r>
      <w:r w:rsidRPr="009109F2">
        <w:rPr>
          <w:rFonts w:asciiTheme="minorHAnsi" w:hAnsiTheme="minorHAnsi" w:cs="Calibri"/>
          <w:snapToGrid/>
          <w:spacing w:val="54"/>
          <w:szCs w:val="24"/>
        </w:rPr>
        <w:t xml:space="preserve"> </w:t>
      </w:r>
      <w:r w:rsidRPr="009109F2">
        <w:rPr>
          <w:rFonts w:asciiTheme="minorHAnsi" w:hAnsiTheme="minorHAnsi" w:cs="Calibri"/>
          <w:snapToGrid/>
          <w:szCs w:val="24"/>
        </w:rPr>
        <w:t>June</w:t>
      </w:r>
      <w:r w:rsidRPr="009109F2">
        <w:rPr>
          <w:rFonts w:asciiTheme="minorHAnsi" w:hAnsiTheme="minorHAnsi" w:cs="Calibri"/>
          <w:snapToGrid/>
          <w:spacing w:val="-1"/>
          <w:szCs w:val="24"/>
        </w:rPr>
        <w:t xml:space="preserve"> </w:t>
      </w:r>
      <w:r w:rsidRPr="009109F2">
        <w:rPr>
          <w:rFonts w:asciiTheme="minorHAnsi" w:hAnsiTheme="minorHAnsi" w:cs="Calibri"/>
          <w:snapToGrid/>
          <w:szCs w:val="24"/>
        </w:rPr>
        <w:t>26,</w:t>
      </w:r>
      <w:r w:rsidRPr="009109F2">
        <w:rPr>
          <w:rFonts w:asciiTheme="minorHAnsi" w:hAnsiTheme="minorHAnsi" w:cs="Calibri"/>
          <w:snapToGrid/>
          <w:spacing w:val="-3"/>
          <w:szCs w:val="24"/>
        </w:rPr>
        <w:t xml:space="preserve"> </w:t>
      </w:r>
      <w:r w:rsidRPr="009109F2">
        <w:rPr>
          <w:rFonts w:asciiTheme="minorHAnsi" w:hAnsiTheme="minorHAnsi" w:cs="Calibri"/>
          <w:snapToGrid/>
          <w:szCs w:val="24"/>
        </w:rPr>
        <w:t>2018</w:t>
      </w:r>
    </w:p>
    <w:p w14:paraId="19F0227E" w14:textId="77777777" w:rsidR="001E325A" w:rsidRDefault="001E325A" w:rsidP="003D374A">
      <w:pPr>
        <w:widowControl/>
        <w:autoSpaceDE w:val="0"/>
        <w:autoSpaceDN w:val="0"/>
        <w:adjustRightInd w:val="0"/>
        <w:spacing w:before="120" w:line="264" w:lineRule="auto"/>
        <w:rPr>
          <w:rFonts w:asciiTheme="minorHAnsi" w:hAnsiTheme="minorHAnsi" w:cs="Calibri"/>
          <w:snapToGrid/>
          <w:szCs w:val="24"/>
        </w:rPr>
      </w:pPr>
    </w:p>
    <w:p w14:paraId="22BE6A04" w14:textId="77777777" w:rsidR="00390CC9" w:rsidRPr="003D374A" w:rsidRDefault="00390CC9" w:rsidP="003D374A">
      <w:pPr>
        <w:widowControl/>
        <w:autoSpaceDE w:val="0"/>
        <w:autoSpaceDN w:val="0"/>
        <w:adjustRightInd w:val="0"/>
        <w:spacing w:before="120" w:line="264" w:lineRule="auto"/>
        <w:ind w:right="7128"/>
        <w:rPr>
          <w:rFonts w:asciiTheme="minorHAnsi" w:hAnsiTheme="minorHAnsi" w:cs="Calibri"/>
          <w:snapToGrid/>
          <w:szCs w:val="24"/>
        </w:rPr>
      </w:pPr>
      <w:r w:rsidRPr="003D374A">
        <w:rPr>
          <w:rFonts w:asciiTheme="minorHAnsi" w:hAnsiTheme="minorHAnsi" w:cs="Calibri"/>
          <w:b/>
          <w:bCs/>
          <w:snapToGrid/>
          <w:szCs w:val="24"/>
          <w:u w:val="single"/>
        </w:rPr>
        <w:t>Income</w:t>
      </w:r>
      <w:r w:rsidRPr="003D374A">
        <w:rPr>
          <w:rFonts w:asciiTheme="minorHAnsi" w:hAnsiTheme="minorHAnsi"/>
          <w:snapToGrid/>
          <w:spacing w:val="-6"/>
          <w:szCs w:val="24"/>
          <w:u w:val="single"/>
        </w:rPr>
        <w:t xml:space="preserve"> </w:t>
      </w:r>
      <w:r w:rsidRPr="003D374A">
        <w:rPr>
          <w:rFonts w:asciiTheme="minorHAnsi" w:hAnsiTheme="minorHAnsi" w:cs="Calibri"/>
          <w:b/>
          <w:bCs/>
          <w:snapToGrid/>
          <w:szCs w:val="24"/>
          <w:u w:val="single"/>
        </w:rPr>
        <w:t>Eligibilit</w:t>
      </w:r>
      <w:r w:rsidRPr="003D374A">
        <w:rPr>
          <w:rFonts w:asciiTheme="minorHAnsi" w:hAnsiTheme="minorHAnsi" w:cs="Calibri"/>
          <w:b/>
          <w:bCs/>
          <w:snapToGrid/>
          <w:spacing w:val="-1"/>
          <w:szCs w:val="24"/>
          <w:u w:val="single"/>
        </w:rPr>
        <w:t>y</w:t>
      </w:r>
      <w:r w:rsidRPr="003D374A">
        <w:rPr>
          <w:rFonts w:asciiTheme="minorHAnsi" w:hAnsiTheme="minorHAnsi"/>
          <w:snapToGrid/>
          <w:spacing w:val="-14"/>
          <w:szCs w:val="24"/>
          <w:u w:val="single"/>
        </w:rPr>
        <w:t xml:space="preserve"> </w:t>
      </w:r>
      <w:r w:rsidRPr="003D374A">
        <w:rPr>
          <w:rFonts w:asciiTheme="minorHAnsi" w:hAnsiTheme="minorHAnsi" w:cs="Calibri"/>
          <w:b/>
          <w:bCs/>
          <w:snapToGrid/>
          <w:szCs w:val="24"/>
          <w:u w:val="single"/>
        </w:rPr>
        <w:t>Thre</w:t>
      </w:r>
      <w:r w:rsidRPr="003D374A">
        <w:rPr>
          <w:rFonts w:asciiTheme="minorHAnsi" w:hAnsiTheme="minorHAnsi" w:cs="Calibri"/>
          <w:b/>
          <w:bCs/>
          <w:snapToGrid/>
          <w:spacing w:val="1"/>
          <w:szCs w:val="24"/>
          <w:u w:val="single"/>
        </w:rPr>
        <w:t>s</w:t>
      </w:r>
      <w:r w:rsidRPr="003D374A">
        <w:rPr>
          <w:rFonts w:asciiTheme="minorHAnsi" w:hAnsiTheme="minorHAnsi" w:cs="Calibri"/>
          <w:b/>
          <w:bCs/>
          <w:snapToGrid/>
          <w:szCs w:val="24"/>
          <w:u w:val="single"/>
        </w:rPr>
        <w:t>holds:</w:t>
      </w:r>
      <w:r w:rsidRPr="003D374A">
        <w:rPr>
          <w:rFonts w:asciiTheme="minorHAnsi" w:hAnsiTheme="minorHAnsi" w:cs="Calibri"/>
          <w:b/>
          <w:bCs/>
          <w:snapToGrid/>
          <w:szCs w:val="24"/>
        </w:rPr>
        <w:t xml:space="preserve"> Department </w:t>
      </w:r>
      <w:r w:rsidRPr="003D374A">
        <w:rPr>
          <w:rFonts w:asciiTheme="minorHAnsi" w:hAnsiTheme="minorHAnsi" w:cs="Calibri"/>
          <w:b/>
          <w:bCs/>
          <w:snapToGrid/>
          <w:spacing w:val="1"/>
          <w:szCs w:val="24"/>
        </w:rPr>
        <w:t>o</w:t>
      </w:r>
      <w:r w:rsidRPr="003D374A">
        <w:rPr>
          <w:rFonts w:asciiTheme="minorHAnsi" w:hAnsiTheme="minorHAnsi" w:cs="Calibri"/>
          <w:b/>
          <w:bCs/>
          <w:snapToGrid/>
          <w:szCs w:val="24"/>
        </w:rPr>
        <w:t>f</w:t>
      </w:r>
      <w:r w:rsidRPr="003D374A">
        <w:rPr>
          <w:rFonts w:asciiTheme="minorHAnsi" w:hAnsiTheme="minorHAnsi" w:cs="Calibri"/>
          <w:b/>
          <w:bCs/>
          <w:snapToGrid/>
          <w:spacing w:val="-1"/>
          <w:szCs w:val="24"/>
        </w:rPr>
        <w:t xml:space="preserve"> </w:t>
      </w:r>
      <w:r w:rsidRPr="003D374A">
        <w:rPr>
          <w:rFonts w:asciiTheme="minorHAnsi" w:hAnsiTheme="minorHAnsi" w:cs="Calibri"/>
          <w:b/>
          <w:bCs/>
          <w:snapToGrid/>
          <w:szCs w:val="24"/>
        </w:rPr>
        <w:t>Energy (DOE)</w:t>
      </w:r>
      <w:r w:rsidRPr="003D374A">
        <w:rPr>
          <w:rFonts w:asciiTheme="minorHAnsi" w:hAnsiTheme="minorHAnsi" w:cs="Calibri"/>
          <w:b/>
          <w:bCs/>
          <w:snapToGrid/>
          <w:spacing w:val="-7"/>
          <w:szCs w:val="24"/>
        </w:rPr>
        <w:t xml:space="preserve"> </w:t>
      </w:r>
      <w:r w:rsidRPr="003D374A">
        <w:rPr>
          <w:rFonts w:asciiTheme="minorHAnsi" w:hAnsiTheme="minorHAnsi" w:cs="Calibri"/>
          <w:b/>
          <w:bCs/>
          <w:snapToGrid/>
          <w:szCs w:val="24"/>
        </w:rPr>
        <w:t>Grant</w:t>
      </w:r>
      <w:r w:rsidRPr="003D374A">
        <w:rPr>
          <w:rFonts w:asciiTheme="minorHAnsi" w:hAnsiTheme="minorHAnsi" w:cs="Calibri"/>
          <w:b/>
          <w:bCs/>
          <w:snapToGrid/>
          <w:spacing w:val="2"/>
          <w:szCs w:val="24"/>
        </w:rPr>
        <w:t>s</w:t>
      </w:r>
      <w:r w:rsidRPr="003D374A">
        <w:rPr>
          <w:rFonts w:asciiTheme="minorHAnsi" w:hAnsiTheme="minorHAnsi" w:cs="Calibri"/>
          <w:b/>
          <w:bCs/>
          <w:snapToGrid/>
          <w:szCs w:val="24"/>
        </w:rPr>
        <w:t>:</w:t>
      </w:r>
    </w:p>
    <w:p w14:paraId="7DF5EE9F" w14:textId="77777777" w:rsidR="00390CC9" w:rsidRPr="003D374A" w:rsidRDefault="00390CC9" w:rsidP="003D374A">
      <w:pPr>
        <w:widowControl/>
        <w:autoSpaceDE w:val="0"/>
        <w:autoSpaceDN w:val="0"/>
        <w:adjustRightInd w:val="0"/>
        <w:spacing w:before="120" w:line="264" w:lineRule="auto"/>
        <w:ind w:right="103"/>
        <w:rPr>
          <w:rFonts w:asciiTheme="minorHAnsi" w:hAnsiTheme="minorHAnsi" w:cs="Calibri"/>
          <w:snapToGrid/>
          <w:szCs w:val="24"/>
        </w:rPr>
      </w:pPr>
      <w:r w:rsidRPr="003D374A">
        <w:rPr>
          <w:rFonts w:asciiTheme="minorHAnsi" w:hAnsiTheme="minorHAnsi" w:cs="Calibri"/>
          <w:snapToGrid/>
          <w:position w:val="1"/>
          <w:szCs w:val="24"/>
        </w:rPr>
        <w:t>DOE Weatherization eligibility cri</w:t>
      </w:r>
      <w:r w:rsidRPr="003D374A">
        <w:rPr>
          <w:rFonts w:asciiTheme="minorHAnsi" w:hAnsiTheme="minorHAnsi" w:cs="Calibri"/>
          <w:snapToGrid/>
          <w:spacing w:val="-1"/>
          <w:position w:val="1"/>
          <w:szCs w:val="24"/>
        </w:rPr>
        <w:t>t</w:t>
      </w:r>
      <w:r w:rsidRPr="003D374A">
        <w:rPr>
          <w:rFonts w:asciiTheme="minorHAnsi" w:hAnsiTheme="minorHAnsi" w:cs="Calibri"/>
          <w:snapToGrid/>
          <w:position w:val="1"/>
          <w:szCs w:val="24"/>
        </w:rPr>
        <w:t>erion</w:t>
      </w:r>
      <w:r w:rsidRPr="003D374A">
        <w:rPr>
          <w:rFonts w:asciiTheme="minorHAnsi" w:hAnsiTheme="minorHAnsi" w:cs="Calibri"/>
          <w:snapToGrid/>
          <w:spacing w:val="-3"/>
          <w:position w:val="1"/>
          <w:szCs w:val="24"/>
        </w:rPr>
        <w:t xml:space="preserve"> </w:t>
      </w:r>
      <w:r w:rsidRPr="003D374A">
        <w:rPr>
          <w:rFonts w:asciiTheme="minorHAnsi" w:hAnsiTheme="minorHAnsi" w:cs="Calibri"/>
          <w:snapToGrid/>
          <w:position w:val="1"/>
          <w:szCs w:val="24"/>
        </w:rPr>
        <w:t>is 200%</w:t>
      </w:r>
      <w:r w:rsidRPr="003D374A">
        <w:rPr>
          <w:rFonts w:asciiTheme="minorHAnsi" w:hAnsiTheme="minorHAnsi" w:cs="Calibri"/>
          <w:snapToGrid/>
          <w:spacing w:val="-4"/>
          <w:position w:val="1"/>
          <w:szCs w:val="24"/>
        </w:rPr>
        <w:t xml:space="preserve"> </w:t>
      </w:r>
      <w:r w:rsidRPr="003D374A">
        <w:rPr>
          <w:rFonts w:asciiTheme="minorHAnsi" w:hAnsiTheme="minorHAnsi" w:cs="Calibri"/>
          <w:snapToGrid/>
          <w:spacing w:val="-1"/>
          <w:position w:val="1"/>
          <w:szCs w:val="24"/>
        </w:rPr>
        <w:t>o</w:t>
      </w:r>
      <w:r w:rsidRPr="003D374A">
        <w:rPr>
          <w:rFonts w:asciiTheme="minorHAnsi" w:hAnsiTheme="minorHAnsi" w:cs="Calibri"/>
          <w:snapToGrid/>
          <w:position w:val="1"/>
          <w:szCs w:val="24"/>
        </w:rPr>
        <w:t>f the</w:t>
      </w:r>
      <w:r w:rsidRPr="003D374A">
        <w:rPr>
          <w:rFonts w:asciiTheme="minorHAnsi" w:hAnsiTheme="minorHAnsi" w:cs="Calibri"/>
          <w:snapToGrid/>
          <w:spacing w:val="-3"/>
          <w:position w:val="1"/>
          <w:szCs w:val="24"/>
        </w:rPr>
        <w:t xml:space="preserve"> </w:t>
      </w:r>
      <w:r w:rsidRPr="003D374A">
        <w:rPr>
          <w:rFonts w:asciiTheme="minorHAnsi" w:hAnsiTheme="minorHAnsi" w:cs="Calibri"/>
          <w:snapToGrid/>
          <w:position w:val="1"/>
          <w:szCs w:val="24"/>
        </w:rPr>
        <w:t>federal</w:t>
      </w:r>
      <w:r w:rsidRPr="003D374A">
        <w:rPr>
          <w:rFonts w:asciiTheme="minorHAnsi" w:hAnsiTheme="minorHAnsi" w:cs="Calibri"/>
          <w:snapToGrid/>
          <w:spacing w:val="-7"/>
          <w:position w:val="1"/>
          <w:szCs w:val="24"/>
        </w:rPr>
        <w:t xml:space="preserve"> </w:t>
      </w:r>
      <w:r w:rsidRPr="003D374A">
        <w:rPr>
          <w:rFonts w:asciiTheme="minorHAnsi" w:hAnsiTheme="minorHAnsi" w:cs="Calibri"/>
          <w:snapToGrid/>
          <w:position w:val="1"/>
          <w:szCs w:val="24"/>
        </w:rPr>
        <w:t>poverty</w:t>
      </w:r>
      <w:r w:rsidRPr="003D374A">
        <w:rPr>
          <w:rFonts w:asciiTheme="minorHAnsi" w:hAnsiTheme="minorHAnsi" w:cs="Calibri"/>
          <w:snapToGrid/>
          <w:spacing w:val="-8"/>
          <w:position w:val="1"/>
          <w:szCs w:val="24"/>
        </w:rPr>
        <w:t xml:space="preserve"> </w:t>
      </w:r>
      <w:r w:rsidRPr="003D374A">
        <w:rPr>
          <w:rFonts w:asciiTheme="minorHAnsi" w:hAnsiTheme="minorHAnsi" w:cs="Calibri"/>
          <w:snapToGrid/>
          <w:position w:val="1"/>
          <w:szCs w:val="24"/>
        </w:rPr>
        <w:t>level</w:t>
      </w:r>
      <w:r w:rsidRPr="003D374A">
        <w:rPr>
          <w:rFonts w:asciiTheme="minorHAnsi" w:hAnsiTheme="minorHAnsi" w:cs="Calibri"/>
          <w:snapToGrid/>
          <w:spacing w:val="-5"/>
          <w:position w:val="1"/>
          <w:szCs w:val="24"/>
        </w:rPr>
        <w:t xml:space="preserve"> </w:t>
      </w:r>
      <w:r w:rsidRPr="003D374A">
        <w:rPr>
          <w:rFonts w:asciiTheme="minorHAnsi" w:hAnsiTheme="minorHAnsi" w:cs="Calibri"/>
          <w:snapToGrid/>
          <w:position w:val="1"/>
          <w:szCs w:val="24"/>
        </w:rPr>
        <w:t>(FPL).</w:t>
      </w:r>
      <w:r w:rsidRPr="003D374A">
        <w:rPr>
          <w:rFonts w:asciiTheme="minorHAnsi" w:hAnsiTheme="minorHAnsi" w:cs="Calibri"/>
          <w:snapToGrid/>
          <w:spacing w:val="53"/>
          <w:position w:val="1"/>
          <w:szCs w:val="24"/>
        </w:rPr>
        <w:t xml:space="preserve"> </w:t>
      </w:r>
      <w:r w:rsidRPr="003D374A">
        <w:rPr>
          <w:rFonts w:asciiTheme="minorHAnsi" w:hAnsiTheme="minorHAnsi" w:cs="Calibri"/>
          <w:snapToGrid/>
          <w:position w:val="1"/>
          <w:szCs w:val="24"/>
        </w:rPr>
        <w:t>All Weatheri</w:t>
      </w:r>
      <w:r w:rsidRPr="003D374A">
        <w:rPr>
          <w:rFonts w:asciiTheme="minorHAnsi" w:hAnsiTheme="minorHAnsi" w:cs="Calibri"/>
          <w:snapToGrid/>
          <w:spacing w:val="-1"/>
          <w:position w:val="1"/>
          <w:szCs w:val="24"/>
        </w:rPr>
        <w:t>z</w:t>
      </w:r>
      <w:r w:rsidRPr="003D374A">
        <w:rPr>
          <w:rFonts w:asciiTheme="minorHAnsi" w:hAnsiTheme="minorHAnsi" w:cs="Calibri"/>
          <w:snapToGrid/>
          <w:position w:val="1"/>
          <w:szCs w:val="24"/>
        </w:rPr>
        <w:t>ation</w:t>
      </w:r>
      <w:r w:rsidRPr="003D374A">
        <w:rPr>
          <w:rFonts w:asciiTheme="minorHAnsi" w:hAnsiTheme="minorHAnsi" w:cs="Calibri"/>
          <w:snapToGrid/>
          <w:spacing w:val="-10"/>
          <w:position w:val="1"/>
          <w:szCs w:val="24"/>
        </w:rPr>
        <w:t xml:space="preserve"> </w:t>
      </w:r>
      <w:r w:rsidRPr="003D374A">
        <w:rPr>
          <w:rFonts w:asciiTheme="minorHAnsi" w:hAnsiTheme="minorHAnsi" w:cs="Calibri"/>
          <w:snapToGrid/>
          <w:position w:val="1"/>
          <w:szCs w:val="24"/>
        </w:rPr>
        <w:t>projects</w:t>
      </w:r>
    </w:p>
    <w:p w14:paraId="70A40024" w14:textId="0A05446D" w:rsidR="001E325A" w:rsidRDefault="00390CC9" w:rsidP="003D374A">
      <w:pPr>
        <w:widowControl/>
        <w:autoSpaceDE w:val="0"/>
        <w:autoSpaceDN w:val="0"/>
        <w:adjustRightInd w:val="0"/>
        <w:spacing w:before="120" w:line="264" w:lineRule="auto"/>
        <w:ind w:right="2906"/>
        <w:rPr>
          <w:rFonts w:asciiTheme="minorHAnsi" w:hAnsiTheme="minorHAnsi" w:cs="Calibri"/>
          <w:b/>
          <w:bCs/>
          <w:snapToGrid/>
          <w:szCs w:val="24"/>
        </w:rPr>
      </w:pPr>
      <w:r w:rsidRPr="003D374A">
        <w:rPr>
          <w:rFonts w:asciiTheme="minorHAnsi" w:hAnsiTheme="minorHAnsi" w:cs="Calibri"/>
          <w:snapToGrid/>
          <w:szCs w:val="24"/>
        </w:rPr>
        <w:t>that are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fu</w:t>
      </w:r>
      <w:r w:rsidRPr="003D374A">
        <w:rPr>
          <w:rFonts w:asciiTheme="minorHAnsi" w:hAnsiTheme="minorHAnsi" w:cs="Calibri"/>
          <w:snapToGrid/>
          <w:spacing w:val="-2"/>
          <w:szCs w:val="24"/>
        </w:rPr>
        <w:t>n</w:t>
      </w:r>
      <w:r w:rsidRPr="003D374A">
        <w:rPr>
          <w:rFonts w:asciiTheme="minorHAnsi" w:hAnsiTheme="minorHAnsi" w:cs="Calibri"/>
          <w:snapToGrid/>
          <w:szCs w:val="24"/>
        </w:rPr>
        <w:t>ded</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by DOE must follow</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these</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income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guidelines</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and eligibili</w:t>
      </w:r>
      <w:r w:rsidRPr="003D374A">
        <w:rPr>
          <w:rFonts w:asciiTheme="minorHAnsi" w:hAnsiTheme="minorHAnsi" w:cs="Calibri"/>
          <w:snapToGrid/>
          <w:spacing w:val="-2"/>
          <w:szCs w:val="24"/>
        </w:rPr>
        <w:t>t</w:t>
      </w:r>
      <w:r w:rsidRPr="003D374A">
        <w:rPr>
          <w:rFonts w:asciiTheme="minorHAnsi" w:hAnsiTheme="minorHAnsi" w:cs="Calibri"/>
          <w:snapToGrid/>
          <w:szCs w:val="24"/>
        </w:rPr>
        <w:t>y rules.</w:t>
      </w:r>
    </w:p>
    <w:p w14:paraId="7EE99BE3" w14:textId="77777777" w:rsidR="00390CC9" w:rsidRPr="003D374A" w:rsidRDefault="00390CC9" w:rsidP="003D374A">
      <w:pPr>
        <w:widowControl/>
        <w:autoSpaceDE w:val="0"/>
        <w:autoSpaceDN w:val="0"/>
        <w:adjustRightInd w:val="0"/>
        <w:spacing w:before="120" w:line="264" w:lineRule="auto"/>
        <w:ind w:right="2906"/>
        <w:rPr>
          <w:rFonts w:asciiTheme="minorHAnsi" w:hAnsiTheme="minorHAnsi" w:cs="Calibri"/>
          <w:snapToGrid/>
          <w:szCs w:val="24"/>
        </w:rPr>
      </w:pPr>
      <w:r w:rsidRPr="00017452">
        <w:rPr>
          <w:rFonts w:asciiTheme="minorHAnsi" w:hAnsiTheme="minorHAnsi" w:cs="Calibri"/>
          <w:b/>
          <w:bCs/>
          <w:snapToGrid/>
          <w:szCs w:val="24"/>
        </w:rPr>
        <w:t>Home Wea</w:t>
      </w:r>
      <w:r w:rsidRPr="003D374A">
        <w:rPr>
          <w:rFonts w:asciiTheme="minorHAnsi" w:hAnsiTheme="minorHAnsi" w:cs="Calibri"/>
          <w:b/>
          <w:bCs/>
          <w:snapToGrid/>
          <w:spacing w:val="-2"/>
          <w:szCs w:val="24"/>
        </w:rPr>
        <w:t>t</w:t>
      </w:r>
      <w:r w:rsidRPr="003D374A">
        <w:rPr>
          <w:rFonts w:asciiTheme="minorHAnsi" w:hAnsiTheme="minorHAnsi" w:cs="Calibri"/>
          <w:b/>
          <w:bCs/>
          <w:snapToGrid/>
          <w:szCs w:val="24"/>
        </w:rPr>
        <w:t>herization</w:t>
      </w:r>
      <w:r w:rsidRPr="003D374A">
        <w:rPr>
          <w:rFonts w:asciiTheme="minorHAnsi" w:hAnsiTheme="minorHAnsi" w:cs="Calibri"/>
          <w:b/>
          <w:bCs/>
          <w:snapToGrid/>
          <w:spacing w:val="-11"/>
          <w:szCs w:val="24"/>
        </w:rPr>
        <w:t xml:space="preserve"> </w:t>
      </w:r>
      <w:r w:rsidRPr="003D374A">
        <w:rPr>
          <w:rFonts w:asciiTheme="minorHAnsi" w:hAnsiTheme="minorHAnsi" w:cs="Calibri"/>
          <w:b/>
          <w:bCs/>
          <w:snapToGrid/>
          <w:szCs w:val="24"/>
        </w:rPr>
        <w:t>Assistance</w:t>
      </w:r>
      <w:r w:rsidRPr="003D374A">
        <w:rPr>
          <w:rFonts w:asciiTheme="minorHAnsi" w:hAnsiTheme="minorHAnsi" w:cs="Calibri"/>
          <w:b/>
          <w:bCs/>
          <w:snapToGrid/>
          <w:spacing w:val="-10"/>
          <w:szCs w:val="24"/>
        </w:rPr>
        <w:t xml:space="preserve"> </w:t>
      </w:r>
      <w:r w:rsidRPr="003D374A">
        <w:rPr>
          <w:rFonts w:asciiTheme="minorHAnsi" w:hAnsiTheme="minorHAnsi" w:cs="Calibri"/>
          <w:b/>
          <w:bCs/>
          <w:snapToGrid/>
          <w:szCs w:val="24"/>
        </w:rPr>
        <w:t>Program (HWAP)</w:t>
      </w:r>
      <w:r w:rsidRPr="003D374A">
        <w:rPr>
          <w:rFonts w:asciiTheme="minorHAnsi" w:hAnsiTheme="minorHAnsi" w:cs="Calibri"/>
          <w:b/>
          <w:bCs/>
          <w:snapToGrid/>
          <w:spacing w:val="-7"/>
          <w:szCs w:val="24"/>
        </w:rPr>
        <w:t xml:space="preserve"> </w:t>
      </w:r>
      <w:r w:rsidRPr="003D374A">
        <w:rPr>
          <w:rFonts w:asciiTheme="minorHAnsi" w:hAnsiTheme="minorHAnsi" w:cs="Calibri"/>
          <w:b/>
          <w:bCs/>
          <w:snapToGrid/>
          <w:szCs w:val="24"/>
        </w:rPr>
        <w:t>Grants:</w:t>
      </w:r>
    </w:p>
    <w:p w14:paraId="630E47FA" w14:textId="3583B9F4" w:rsidR="00390CC9" w:rsidRPr="003D374A" w:rsidRDefault="00390CC9" w:rsidP="003D374A">
      <w:pPr>
        <w:widowControl/>
        <w:autoSpaceDE w:val="0"/>
        <w:autoSpaceDN w:val="0"/>
        <w:adjustRightInd w:val="0"/>
        <w:spacing w:before="120" w:line="264" w:lineRule="auto"/>
        <w:ind w:right="367"/>
        <w:rPr>
          <w:rFonts w:asciiTheme="minorHAnsi" w:hAnsiTheme="minorHAnsi" w:cs="Calibri"/>
          <w:snapToGrid/>
          <w:szCs w:val="24"/>
        </w:rPr>
      </w:pPr>
      <w:r w:rsidRPr="003D374A">
        <w:rPr>
          <w:rFonts w:asciiTheme="minorHAnsi" w:hAnsiTheme="minorHAnsi" w:cs="Calibri"/>
          <w:snapToGrid/>
          <w:szCs w:val="24"/>
        </w:rPr>
        <w:t>HWAP</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Weatherization eligibility cri</w:t>
      </w:r>
      <w:r w:rsidRPr="003D374A">
        <w:rPr>
          <w:rFonts w:asciiTheme="minorHAnsi" w:hAnsiTheme="minorHAnsi" w:cs="Calibri"/>
          <w:snapToGrid/>
          <w:spacing w:val="-1"/>
          <w:szCs w:val="24"/>
        </w:rPr>
        <w:t>t</w:t>
      </w:r>
      <w:r w:rsidRPr="003D374A">
        <w:rPr>
          <w:rFonts w:asciiTheme="minorHAnsi" w:hAnsiTheme="minorHAnsi" w:cs="Calibri"/>
          <w:snapToGrid/>
          <w:szCs w:val="24"/>
        </w:rPr>
        <w:t>erion</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is 80%</w:t>
      </w:r>
      <w:r w:rsidRPr="003D374A">
        <w:rPr>
          <w:rFonts w:asciiTheme="minorHAnsi" w:hAnsiTheme="minorHAnsi" w:cs="Calibri"/>
          <w:snapToGrid/>
          <w:spacing w:val="-2"/>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 current</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 xml:space="preserve">county median income (CMI) </w:t>
      </w:r>
      <w:r w:rsidRPr="003D374A">
        <w:rPr>
          <w:rFonts w:asciiTheme="minorHAnsi" w:hAnsiTheme="minorHAnsi" w:cs="Calibri"/>
          <w:snapToGrid/>
          <w:spacing w:val="-1"/>
          <w:szCs w:val="24"/>
        </w:rPr>
        <w:t>o</w:t>
      </w:r>
      <w:r w:rsidRPr="003D374A">
        <w:rPr>
          <w:rFonts w:asciiTheme="minorHAnsi" w:hAnsiTheme="minorHAnsi" w:cs="Calibri"/>
          <w:snapToGrid/>
          <w:szCs w:val="24"/>
        </w:rPr>
        <w:t>r</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80%</w:t>
      </w:r>
      <w:r w:rsidRPr="003D374A">
        <w:rPr>
          <w:rFonts w:asciiTheme="minorHAnsi" w:hAnsiTheme="minorHAnsi" w:cs="Calibri"/>
          <w:snapToGrid/>
          <w:spacing w:val="-3"/>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 current state</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medi</w:t>
      </w:r>
      <w:r w:rsidRPr="003D374A">
        <w:rPr>
          <w:rFonts w:asciiTheme="minorHAnsi" w:hAnsiTheme="minorHAnsi" w:cs="Calibri"/>
          <w:snapToGrid/>
          <w:spacing w:val="-1"/>
          <w:szCs w:val="24"/>
        </w:rPr>
        <w:t>a</w:t>
      </w:r>
      <w:r w:rsidRPr="003D374A">
        <w:rPr>
          <w:rFonts w:asciiTheme="minorHAnsi" w:hAnsiTheme="minorHAnsi" w:cs="Calibri"/>
          <w:snapToGrid/>
          <w:szCs w:val="24"/>
        </w:rPr>
        <w:t>n income (</w:t>
      </w:r>
      <w:r w:rsidRPr="003D374A">
        <w:rPr>
          <w:rFonts w:asciiTheme="minorHAnsi" w:hAnsiTheme="minorHAnsi" w:cs="Calibri"/>
          <w:snapToGrid/>
          <w:spacing w:val="-1"/>
          <w:szCs w:val="24"/>
        </w:rPr>
        <w:t>S</w:t>
      </w:r>
      <w:r w:rsidRPr="003D374A">
        <w:rPr>
          <w:rFonts w:asciiTheme="minorHAnsi" w:hAnsiTheme="minorHAnsi" w:cs="Calibri"/>
          <w:snapToGrid/>
          <w:szCs w:val="24"/>
        </w:rPr>
        <w:t>MI),</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whichever</w:t>
      </w:r>
      <w:r w:rsidRPr="003D374A">
        <w:rPr>
          <w:rFonts w:asciiTheme="minorHAnsi" w:hAnsiTheme="minorHAnsi" w:cs="Calibri"/>
          <w:snapToGrid/>
          <w:spacing w:val="-10"/>
          <w:szCs w:val="24"/>
        </w:rPr>
        <w:t xml:space="preserve"> </w:t>
      </w:r>
      <w:r w:rsidRPr="003D374A">
        <w:rPr>
          <w:rFonts w:asciiTheme="minorHAnsi" w:hAnsiTheme="minorHAnsi" w:cs="Calibri"/>
          <w:snapToGrid/>
          <w:szCs w:val="24"/>
        </w:rPr>
        <w:t>is greater.</w:t>
      </w:r>
      <w:r w:rsidRPr="003D374A">
        <w:rPr>
          <w:rFonts w:asciiTheme="minorHAnsi" w:hAnsiTheme="minorHAnsi" w:cs="Calibri"/>
          <w:snapToGrid/>
          <w:spacing w:val="45"/>
          <w:szCs w:val="24"/>
        </w:rPr>
        <w:t xml:space="preserve"> </w:t>
      </w:r>
      <w:r w:rsidRPr="003D374A">
        <w:rPr>
          <w:rFonts w:asciiTheme="minorHAnsi" w:hAnsiTheme="minorHAnsi" w:cs="Calibri"/>
          <w:snapToGrid/>
          <w:szCs w:val="24"/>
        </w:rPr>
        <w:t>Service</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is to</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be</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prioritized to</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households living</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at</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60%</w:t>
      </w:r>
      <w:r w:rsidRPr="003D374A">
        <w:rPr>
          <w:rFonts w:asciiTheme="minorHAnsi" w:hAnsiTheme="minorHAnsi" w:cs="Calibri"/>
          <w:snapToGrid/>
          <w:spacing w:val="-3"/>
          <w:szCs w:val="24"/>
        </w:rPr>
        <w:t xml:space="preserve"> </w:t>
      </w:r>
      <w:r w:rsidRPr="003D374A">
        <w:rPr>
          <w:rFonts w:asciiTheme="minorHAnsi" w:hAnsiTheme="minorHAnsi" w:cs="Calibri"/>
          <w:snapToGrid/>
          <w:spacing w:val="-1"/>
          <w:szCs w:val="24"/>
        </w:rPr>
        <w:t xml:space="preserve">of </w:t>
      </w:r>
      <w:r w:rsidRPr="003D374A">
        <w:rPr>
          <w:rFonts w:asciiTheme="minorHAnsi" w:hAnsiTheme="minorHAnsi" w:cs="Calibri"/>
          <w:snapToGrid/>
          <w:szCs w:val="24"/>
        </w:rPr>
        <w:t>current</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SMI</w:t>
      </w:r>
      <w:r w:rsidRPr="003D374A">
        <w:rPr>
          <w:rFonts w:asciiTheme="minorHAnsi" w:hAnsiTheme="minorHAnsi" w:cs="Calibri"/>
          <w:snapToGrid/>
          <w:spacing w:val="-2"/>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r</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below.</w:t>
      </w:r>
    </w:p>
    <w:p w14:paraId="35EC2D0B" w14:textId="77777777" w:rsidR="00390CC9" w:rsidRPr="003D374A" w:rsidRDefault="00390CC9" w:rsidP="003D374A">
      <w:pPr>
        <w:widowControl/>
        <w:autoSpaceDE w:val="0"/>
        <w:autoSpaceDN w:val="0"/>
        <w:adjustRightInd w:val="0"/>
        <w:spacing w:before="120" w:line="264" w:lineRule="auto"/>
        <w:ind w:right="383"/>
        <w:rPr>
          <w:rFonts w:asciiTheme="minorHAnsi" w:hAnsiTheme="minorHAnsi" w:cs="Calibri"/>
          <w:snapToGrid/>
          <w:szCs w:val="24"/>
        </w:rPr>
      </w:pPr>
      <w:r w:rsidRPr="003D374A">
        <w:rPr>
          <w:rFonts w:asciiTheme="minorHAnsi" w:hAnsiTheme="minorHAnsi" w:cs="Calibri"/>
          <w:snapToGrid/>
          <w:szCs w:val="24"/>
        </w:rPr>
        <w:t>Note</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that terms</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CMI</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and area</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med</w:t>
      </w:r>
      <w:r w:rsidRPr="003D374A">
        <w:rPr>
          <w:rFonts w:asciiTheme="minorHAnsi" w:hAnsiTheme="minorHAnsi" w:cs="Calibri"/>
          <w:snapToGrid/>
          <w:spacing w:val="-1"/>
          <w:szCs w:val="24"/>
        </w:rPr>
        <w:t>i</w:t>
      </w:r>
      <w:r w:rsidRPr="003D374A">
        <w:rPr>
          <w:rFonts w:asciiTheme="minorHAnsi" w:hAnsiTheme="minorHAnsi" w:cs="Calibri"/>
          <w:snapToGrid/>
          <w:szCs w:val="24"/>
        </w:rPr>
        <w:t>an income (AMI)</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are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u</w:t>
      </w:r>
      <w:r w:rsidRPr="003D374A">
        <w:rPr>
          <w:rFonts w:asciiTheme="minorHAnsi" w:hAnsiTheme="minorHAnsi" w:cs="Calibri"/>
          <w:snapToGrid/>
          <w:spacing w:val="-2"/>
          <w:szCs w:val="24"/>
        </w:rPr>
        <w:t>s</w:t>
      </w:r>
      <w:r w:rsidRPr="003D374A">
        <w:rPr>
          <w:rFonts w:asciiTheme="minorHAnsi" w:hAnsiTheme="minorHAnsi" w:cs="Calibri"/>
          <w:snapToGrid/>
          <w:szCs w:val="24"/>
        </w:rPr>
        <w:t>ed</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interchangeably and</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mean</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same</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thing in</w:t>
      </w:r>
    </w:p>
    <w:p w14:paraId="4088D610" w14:textId="77777777" w:rsidR="00390CC9" w:rsidRPr="003D374A" w:rsidRDefault="00390CC9" w:rsidP="003D374A">
      <w:pPr>
        <w:widowControl/>
        <w:autoSpaceDE w:val="0"/>
        <w:autoSpaceDN w:val="0"/>
        <w:adjustRightInd w:val="0"/>
        <w:spacing w:before="120" w:line="264" w:lineRule="auto"/>
        <w:ind w:right="6220"/>
        <w:rPr>
          <w:rFonts w:asciiTheme="minorHAnsi" w:hAnsiTheme="minorHAnsi" w:cs="Calibri"/>
          <w:snapToGrid/>
          <w:szCs w:val="24"/>
        </w:rPr>
      </w:pPr>
      <w:r w:rsidRPr="003D374A">
        <w:rPr>
          <w:rFonts w:asciiTheme="minorHAnsi" w:hAnsiTheme="minorHAnsi" w:cs="Calibri"/>
          <w:snapToGrid/>
          <w:szCs w:val="24"/>
        </w:rPr>
        <w:t>Vermont’s</w:t>
      </w:r>
      <w:r w:rsidRPr="003D374A">
        <w:rPr>
          <w:rFonts w:asciiTheme="minorHAnsi" w:hAnsiTheme="minorHAnsi" w:cs="Calibri"/>
          <w:snapToGrid/>
          <w:spacing w:val="-11"/>
          <w:szCs w:val="24"/>
        </w:rPr>
        <w:t xml:space="preserve"> </w:t>
      </w:r>
      <w:r w:rsidRPr="003D374A">
        <w:rPr>
          <w:rFonts w:asciiTheme="minorHAnsi" w:hAnsiTheme="minorHAnsi" w:cs="Calibri"/>
          <w:snapToGrid/>
          <w:szCs w:val="24"/>
        </w:rPr>
        <w:t>weatherization assistan</w:t>
      </w:r>
      <w:r w:rsidRPr="003D374A">
        <w:rPr>
          <w:rFonts w:asciiTheme="minorHAnsi" w:hAnsiTheme="minorHAnsi" w:cs="Calibri"/>
          <w:snapToGrid/>
          <w:spacing w:val="1"/>
          <w:szCs w:val="24"/>
        </w:rPr>
        <w:t>c</w:t>
      </w:r>
      <w:r w:rsidRPr="003D374A">
        <w:rPr>
          <w:rFonts w:asciiTheme="minorHAnsi" w:hAnsiTheme="minorHAnsi" w:cs="Calibri"/>
          <w:snapToGrid/>
          <w:szCs w:val="24"/>
        </w:rPr>
        <w:t>e program.</w:t>
      </w:r>
    </w:p>
    <w:p w14:paraId="5C890033" w14:textId="77777777" w:rsidR="00390CC9" w:rsidRPr="003D374A" w:rsidRDefault="00390CC9" w:rsidP="003D374A">
      <w:pPr>
        <w:widowControl/>
        <w:autoSpaceDE w:val="0"/>
        <w:autoSpaceDN w:val="0"/>
        <w:adjustRightInd w:val="0"/>
        <w:spacing w:before="120" w:line="264" w:lineRule="auto"/>
        <w:rPr>
          <w:rFonts w:asciiTheme="minorHAnsi" w:hAnsiTheme="minorHAnsi" w:cs="Calibri"/>
          <w:snapToGrid/>
          <w:szCs w:val="24"/>
        </w:rPr>
      </w:pPr>
    </w:p>
    <w:p w14:paraId="0ED97CF2" w14:textId="77777777" w:rsidR="00390CC9" w:rsidRPr="003D374A" w:rsidRDefault="00390CC9" w:rsidP="003D374A">
      <w:pPr>
        <w:widowControl/>
        <w:autoSpaceDE w:val="0"/>
        <w:autoSpaceDN w:val="0"/>
        <w:adjustRightInd w:val="0"/>
        <w:spacing w:before="120" w:line="264" w:lineRule="auto"/>
        <w:ind w:right="3230"/>
        <w:rPr>
          <w:rFonts w:asciiTheme="minorHAnsi" w:hAnsiTheme="minorHAnsi" w:cs="Calibri"/>
          <w:snapToGrid/>
          <w:szCs w:val="24"/>
        </w:rPr>
      </w:pPr>
      <w:r w:rsidRPr="00017452">
        <w:rPr>
          <w:rFonts w:asciiTheme="minorHAnsi" w:hAnsiTheme="minorHAnsi" w:cs="Calibri"/>
          <w:b/>
          <w:bCs/>
          <w:snapToGrid/>
          <w:szCs w:val="24"/>
          <w:u w:val="single"/>
        </w:rPr>
        <w:t>Additiona</w:t>
      </w:r>
      <w:r w:rsidRPr="003D374A">
        <w:rPr>
          <w:rFonts w:asciiTheme="minorHAnsi" w:hAnsiTheme="minorHAnsi" w:cs="Calibri"/>
          <w:b/>
          <w:bCs/>
          <w:snapToGrid/>
          <w:spacing w:val="-1"/>
          <w:szCs w:val="24"/>
          <w:u w:val="single"/>
        </w:rPr>
        <w:t>l</w:t>
      </w:r>
      <w:r w:rsidRPr="003D374A">
        <w:rPr>
          <w:rFonts w:asciiTheme="minorHAnsi" w:hAnsiTheme="minorHAnsi"/>
          <w:snapToGrid/>
          <w:spacing w:val="-16"/>
          <w:szCs w:val="24"/>
          <w:u w:val="single"/>
        </w:rPr>
        <w:t xml:space="preserve"> </w:t>
      </w:r>
      <w:r w:rsidRPr="003D374A">
        <w:rPr>
          <w:rFonts w:asciiTheme="minorHAnsi" w:hAnsiTheme="minorHAnsi" w:cs="Calibri"/>
          <w:b/>
          <w:bCs/>
          <w:snapToGrid/>
          <w:spacing w:val="2"/>
          <w:szCs w:val="24"/>
          <w:u w:val="single"/>
        </w:rPr>
        <w:t>E</w:t>
      </w:r>
      <w:r w:rsidRPr="003D374A">
        <w:rPr>
          <w:rFonts w:asciiTheme="minorHAnsi" w:hAnsiTheme="minorHAnsi" w:cs="Calibri"/>
          <w:b/>
          <w:bCs/>
          <w:snapToGrid/>
          <w:szCs w:val="24"/>
          <w:u w:val="single"/>
        </w:rPr>
        <w:t>ligibilit</w:t>
      </w:r>
      <w:r w:rsidRPr="003D374A">
        <w:rPr>
          <w:rFonts w:asciiTheme="minorHAnsi" w:hAnsiTheme="minorHAnsi" w:cs="Calibri"/>
          <w:b/>
          <w:bCs/>
          <w:snapToGrid/>
          <w:spacing w:val="-1"/>
          <w:szCs w:val="24"/>
          <w:u w:val="single"/>
        </w:rPr>
        <w:t>y</w:t>
      </w:r>
      <w:r w:rsidRPr="003D374A">
        <w:rPr>
          <w:rFonts w:asciiTheme="minorHAnsi" w:hAnsiTheme="minorHAnsi"/>
          <w:snapToGrid/>
          <w:spacing w:val="-13"/>
          <w:szCs w:val="24"/>
          <w:u w:val="single"/>
        </w:rPr>
        <w:t xml:space="preserve"> </w:t>
      </w:r>
      <w:r w:rsidRPr="003D374A">
        <w:rPr>
          <w:rFonts w:asciiTheme="minorHAnsi" w:hAnsiTheme="minorHAnsi" w:cs="Calibri"/>
          <w:b/>
          <w:bCs/>
          <w:snapToGrid/>
          <w:szCs w:val="24"/>
          <w:u w:val="single"/>
        </w:rPr>
        <w:t>Policies</w:t>
      </w:r>
      <w:r w:rsidRPr="003D374A">
        <w:rPr>
          <w:rFonts w:asciiTheme="minorHAnsi" w:hAnsiTheme="minorHAnsi"/>
          <w:snapToGrid/>
          <w:spacing w:val="-13"/>
          <w:szCs w:val="24"/>
          <w:u w:val="single"/>
        </w:rPr>
        <w:t xml:space="preserve"> </w:t>
      </w:r>
      <w:r w:rsidRPr="003D374A">
        <w:rPr>
          <w:rFonts w:asciiTheme="minorHAnsi" w:hAnsiTheme="minorHAnsi" w:cs="Calibri"/>
          <w:b/>
          <w:bCs/>
          <w:snapToGrid/>
          <w:szCs w:val="24"/>
          <w:u w:val="single"/>
        </w:rPr>
        <w:t>for</w:t>
      </w:r>
      <w:r w:rsidRPr="003D374A">
        <w:rPr>
          <w:rFonts w:asciiTheme="minorHAnsi" w:hAnsiTheme="minorHAnsi"/>
          <w:snapToGrid/>
          <w:spacing w:val="-6"/>
          <w:szCs w:val="24"/>
          <w:u w:val="single"/>
        </w:rPr>
        <w:t xml:space="preserve"> </w:t>
      </w:r>
      <w:r w:rsidRPr="003D374A">
        <w:rPr>
          <w:rFonts w:asciiTheme="minorHAnsi" w:hAnsiTheme="minorHAnsi" w:cs="Calibri"/>
          <w:b/>
          <w:bCs/>
          <w:snapToGrid/>
          <w:szCs w:val="24"/>
          <w:u w:val="single"/>
        </w:rPr>
        <w:t>Mult</w:t>
      </w:r>
      <w:r w:rsidRPr="003D374A">
        <w:rPr>
          <w:rFonts w:asciiTheme="minorHAnsi" w:hAnsiTheme="minorHAnsi" w:cs="Calibri"/>
          <w:b/>
          <w:bCs/>
          <w:snapToGrid/>
          <w:spacing w:val="-1"/>
          <w:szCs w:val="24"/>
          <w:u w:val="single"/>
        </w:rPr>
        <w:t>i</w:t>
      </w:r>
      <w:r w:rsidRPr="003D374A">
        <w:rPr>
          <w:rFonts w:asciiTheme="minorHAnsi" w:hAnsiTheme="minorHAnsi" w:cs="Calibri"/>
          <w:b/>
          <w:bCs/>
          <w:snapToGrid/>
          <w:szCs w:val="24"/>
          <w:u w:val="single"/>
        </w:rPr>
        <w:t>‐Family</w:t>
      </w:r>
      <w:r w:rsidRPr="003D374A">
        <w:rPr>
          <w:rFonts w:asciiTheme="minorHAnsi" w:hAnsiTheme="minorHAnsi"/>
          <w:snapToGrid/>
          <w:spacing w:val="-17"/>
          <w:szCs w:val="24"/>
          <w:u w:val="single"/>
        </w:rPr>
        <w:t xml:space="preserve"> </w:t>
      </w:r>
      <w:r w:rsidRPr="003D374A">
        <w:rPr>
          <w:rFonts w:asciiTheme="minorHAnsi" w:hAnsiTheme="minorHAnsi" w:cs="Calibri"/>
          <w:b/>
          <w:bCs/>
          <w:snapToGrid/>
          <w:szCs w:val="24"/>
          <w:u w:val="single"/>
        </w:rPr>
        <w:t>(MF)</w:t>
      </w:r>
      <w:r w:rsidRPr="003D374A">
        <w:rPr>
          <w:rFonts w:asciiTheme="minorHAnsi" w:hAnsiTheme="minorHAnsi"/>
          <w:snapToGrid/>
          <w:spacing w:val="-12"/>
          <w:szCs w:val="24"/>
          <w:u w:val="single"/>
        </w:rPr>
        <w:t xml:space="preserve"> </w:t>
      </w:r>
      <w:r w:rsidRPr="003D374A">
        <w:rPr>
          <w:rFonts w:asciiTheme="minorHAnsi" w:hAnsiTheme="minorHAnsi" w:cs="Calibri"/>
          <w:b/>
          <w:bCs/>
          <w:snapToGrid/>
          <w:szCs w:val="24"/>
          <w:u w:val="single"/>
        </w:rPr>
        <w:t>Weather</w:t>
      </w:r>
      <w:r w:rsidRPr="003D374A">
        <w:rPr>
          <w:rFonts w:asciiTheme="minorHAnsi" w:hAnsiTheme="minorHAnsi" w:cs="Calibri"/>
          <w:b/>
          <w:bCs/>
          <w:snapToGrid/>
          <w:spacing w:val="1"/>
          <w:szCs w:val="24"/>
          <w:u w:val="single"/>
        </w:rPr>
        <w:t>i</w:t>
      </w:r>
      <w:r w:rsidRPr="003D374A">
        <w:rPr>
          <w:rFonts w:asciiTheme="minorHAnsi" w:hAnsiTheme="minorHAnsi" w:cs="Calibri"/>
          <w:b/>
          <w:bCs/>
          <w:snapToGrid/>
          <w:szCs w:val="24"/>
          <w:u w:val="single"/>
        </w:rPr>
        <w:t>zation</w:t>
      </w:r>
      <w:r w:rsidRPr="003D374A">
        <w:rPr>
          <w:rFonts w:asciiTheme="minorHAnsi" w:hAnsiTheme="minorHAnsi"/>
          <w:snapToGrid/>
          <w:spacing w:val="-13"/>
          <w:szCs w:val="24"/>
          <w:u w:val="single"/>
        </w:rPr>
        <w:t xml:space="preserve"> </w:t>
      </w:r>
      <w:r w:rsidRPr="003D374A">
        <w:rPr>
          <w:rFonts w:asciiTheme="minorHAnsi" w:hAnsiTheme="minorHAnsi" w:cs="Calibri"/>
          <w:b/>
          <w:bCs/>
          <w:snapToGrid/>
          <w:szCs w:val="24"/>
          <w:u w:val="single"/>
        </w:rPr>
        <w:t>Projects:</w:t>
      </w:r>
      <w:r w:rsidRPr="003D374A">
        <w:rPr>
          <w:rFonts w:asciiTheme="minorHAnsi" w:hAnsiTheme="minorHAnsi" w:cs="Calibri"/>
          <w:b/>
          <w:bCs/>
          <w:snapToGrid/>
          <w:szCs w:val="24"/>
        </w:rPr>
        <w:t xml:space="preserve"> DOE Grants:</w:t>
      </w:r>
    </w:p>
    <w:p w14:paraId="489B1047" w14:textId="77777777" w:rsidR="00390CC9" w:rsidRPr="003D374A" w:rsidRDefault="00390CC9" w:rsidP="003D374A">
      <w:pPr>
        <w:widowControl/>
        <w:autoSpaceDE w:val="0"/>
        <w:autoSpaceDN w:val="0"/>
        <w:adjustRightInd w:val="0"/>
        <w:spacing w:before="120" w:line="264" w:lineRule="auto"/>
        <w:ind w:right="2887"/>
        <w:rPr>
          <w:rFonts w:asciiTheme="minorHAnsi" w:hAnsiTheme="minorHAnsi" w:cs="Calibri"/>
          <w:snapToGrid/>
          <w:szCs w:val="24"/>
        </w:rPr>
      </w:pPr>
      <w:r w:rsidRPr="003D374A">
        <w:rPr>
          <w:rFonts w:asciiTheme="minorHAnsi" w:hAnsiTheme="minorHAnsi" w:cs="Calibri"/>
          <w:snapToGrid/>
          <w:szCs w:val="24"/>
        </w:rPr>
        <w:t xml:space="preserve">One </w:t>
      </w:r>
      <w:r w:rsidRPr="003D374A">
        <w:rPr>
          <w:rFonts w:asciiTheme="minorHAnsi" w:hAnsiTheme="minorHAnsi" w:cs="Calibri"/>
          <w:snapToGrid/>
          <w:spacing w:val="-1"/>
          <w:szCs w:val="24"/>
        </w:rPr>
        <w:t>o</w:t>
      </w:r>
      <w:r w:rsidRPr="003D374A">
        <w:rPr>
          <w:rFonts w:asciiTheme="minorHAnsi" w:hAnsiTheme="minorHAnsi" w:cs="Calibri"/>
          <w:snapToGrid/>
          <w:szCs w:val="24"/>
        </w:rPr>
        <w:t>f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following criteria</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must be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met</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within all multi‐dwelling unit buildings:</w:t>
      </w:r>
    </w:p>
    <w:p w14:paraId="7FCC4EC1" w14:textId="406AFD88" w:rsidR="00390CC9" w:rsidRPr="003D374A" w:rsidRDefault="00390CC9" w:rsidP="004A7178">
      <w:pPr>
        <w:pStyle w:val="ListParagraph"/>
        <w:numPr>
          <w:ilvl w:val="0"/>
          <w:numId w:val="58"/>
        </w:numPr>
        <w:autoSpaceDE w:val="0"/>
        <w:autoSpaceDN w:val="0"/>
        <w:adjustRightInd w:val="0"/>
        <w:spacing w:before="120" w:line="264" w:lineRule="auto"/>
        <w:ind w:right="325"/>
        <w:contextualSpacing w:val="0"/>
        <w:rPr>
          <w:rFonts w:asciiTheme="minorHAnsi" w:hAnsiTheme="minorHAnsi" w:cs="Calibri"/>
          <w:sz w:val="24"/>
          <w:szCs w:val="24"/>
        </w:rPr>
      </w:pPr>
      <w:r w:rsidRPr="003D374A">
        <w:rPr>
          <w:rFonts w:asciiTheme="minorHAnsi" w:hAnsiTheme="minorHAnsi" w:cs="Calibri"/>
          <w:sz w:val="24"/>
          <w:szCs w:val="24"/>
        </w:rPr>
        <w:t>A</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minimum</w:t>
      </w:r>
      <w:r w:rsidRPr="003D374A">
        <w:rPr>
          <w:rFonts w:asciiTheme="minorHAnsi" w:hAnsiTheme="minorHAnsi" w:cs="Calibri"/>
          <w:spacing w:val="-1"/>
          <w:sz w:val="24"/>
          <w:szCs w:val="24"/>
        </w:rPr>
        <w:t xml:space="preserve"> o</w:t>
      </w:r>
      <w:r w:rsidRPr="003D374A">
        <w:rPr>
          <w:rFonts w:asciiTheme="minorHAnsi" w:hAnsiTheme="minorHAnsi" w:cs="Calibri"/>
          <w:sz w:val="24"/>
          <w:szCs w:val="24"/>
        </w:rPr>
        <w:t>f 66%</w:t>
      </w:r>
      <w:r w:rsidRPr="003D374A">
        <w:rPr>
          <w:rFonts w:asciiTheme="minorHAnsi" w:hAnsiTheme="minorHAnsi" w:cs="Calibri"/>
          <w:spacing w:val="-3"/>
          <w:sz w:val="24"/>
          <w:szCs w:val="24"/>
        </w:rPr>
        <w:t xml:space="preserve"> </w:t>
      </w:r>
      <w:r w:rsidRPr="003D374A">
        <w:rPr>
          <w:rFonts w:asciiTheme="minorHAnsi" w:hAnsiTheme="minorHAnsi" w:cs="Calibri"/>
          <w:spacing w:val="-1"/>
          <w:sz w:val="24"/>
          <w:szCs w:val="24"/>
        </w:rPr>
        <w:t>o</w:t>
      </w:r>
      <w:r w:rsidRPr="003D374A">
        <w:rPr>
          <w:rFonts w:asciiTheme="minorHAnsi" w:hAnsiTheme="minorHAnsi" w:cs="Calibri"/>
          <w:sz w:val="24"/>
          <w:szCs w:val="24"/>
        </w:rPr>
        <w:t xml:space="preserve">f </w:t>
      </w:r>
      <w:r w:rsidRPr="003D374A">
        <w:rPr>
          <w:rFonts w:asciiTheme="minorHAnsi" w:hAnsiTheme="minorHAnsi" w:cs="Calibri"/>
          <w:spacing w:val="1"/>
          <w:sz w:val="24"/>
          <w:szCs w:val="24"/>
        </w:rPr>
        <w:t>th</w:t>
      </w:r>
      <w:r w:rsidRPr="003D374A">
        <w:rPr>
          <w:rFonts w:asciiTheme="minorHAnsi" w:hAnsiTheme="minorHAnsi" w:cs="Calibri"/>
          <w:sz w:val="24"/>
          <w:szCs w:val="24"/>
        </w:rPr>
        <w:t>e</w:t>
      </w:r>
      <w:r w:rsidRPr="003D374A">
        <w:rPr>
          <w:rFonts w:asciiTheme="minorHAnsi" w:hAnsiTheme="minorHAnsi" w:cs="Calibri"/>
          <w:spacing w:val="-3"/>
          <w:sz w:val="24"/>
          <w:szCs w:val="24"/>
        </w:rPr>
        <w:t xml:space="preserve"> </w:t>
      </w:r>
      <w:r w:rsidRPr="003D374A">
        <w:rPr>
          <w:rFonts w:asciiTheme="minorHAnsi" w:hAnsiTheme="minorHAnsi" w:cs="Calibri"/>
          <w:sz w:val="24"/>
          <w:szCs w:val="24"/>
        </w:rPr>
        <w:t xml:space="preserve">dwelling </w:t>
      </w:r>
      <w:r w:rsidRPr="003D374A">
        <w:rPr>
          <w:rFonts w:asciiTheme="minorHAnsi" w:hAnsiTheme="minorHAnsi" w:cs="Calibri"/>
          <w:spacing w:val="-1"/>
          <w:sz w:val="24"/>
          <w:szCs w:val="24"/>
        </w:rPr>
        <w:t>un</w:t>
      </w:r>
      <w:r w:rsidRPr="003D374A">
        <w:rPr>
          <w:rFonts w:asciiTheme="minorHAnsi" w:hAnsiTheme="minorHAnsi" w:cs="Calibri"/>
          <w:sz w:val="24"/>
          <w:szCs w:val="24"/>
        </w:rPr>
        <w:t>its</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within a multi‐dwelling unit building must be</w:t>
      </w:r>
      <w:r w:rsidRPr="003D374A">
        <w:rPr>
          <w:rFonts w:asciiTheme="minorHAnsi" w:hAnsiTheme="minorHAnsi" w:cs="Calibri"/>
          <w:spacing w:val="-2"/>
          <w:sz w:val="24"/>
          <w:szCs w:val="24"/>
        </w:rPr>
        <w:t xml:space="preserve"> </w:t>
      </w:r>
      <w:r w:rsidRPr="003D374A">
        <w:rPr>
          <w:rFonts w:asciiTheme="minorHAnsi" w:hAnsiTheme="minorHAnsi" w:cs="Calibri"/>
          <w:sz w:val="24"/>
          <w:szCs w:val="24"/>
        </w:rPr>
        <w:t>occupied</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by</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a family/household that meets</w:t>
      </w:r>
      <w:r w:rsidRPr="003D374A">
        <w:rPr>
          <w:rFonts w:asciiTheme="minorHAnsi" w:hAnsiTheme="minorHAnsi" w:cs="Calibri"/>
          <w:spacing w:val="-6"/>
          <w:sz w:val="24"/>
          <w:szCs w:val="24"/>
        </w:rPr>
        <w:t xml:space="preserve"> </w:t>
      </w:r>
      <w:r w:rsidRPr="003D374A">
        <w:rPr>
          <w:rFonts w:asciiTheme="minorHAnsi" w:hAnsiTheme="minorHAnsi" w:cs="Calibri"/>
          <w:sz w:val="24"/>
          <w:szCs w:val="24"/>
        </w:rPr>
        <w:t>the</w:t>
      </w:r>
      <w:r w:rsidRPr="003D374A">
        <w:rPr>
          <w:rFonts w:asciiTheme="minorHAnsi" w:hAnsiTheme="minorHAnsi" w:cs="Calibri"/>
          <w:spacing w:val="-3"/>
          <w:sz w:val="24"/>
          <w:szCs w:val="24"/>
        </w:rPr>
        <w:t xml:space="preserve"> </w:t>
      </w:r>
      <w:r w:rsidRPr="003D374A">
        <w:rPr>
          <w:rFonts w:asciiTheme="minorHAnsi" w:hAnsiTheme="minorHAnsi" w:cs="Calibri"/>
          <w:sz w:val="24"/>
          <w:szCs w:val="24"/>
        </w:rPr>
        <w:t>i</w:t>
      </w:r>
      <w:r w:rsidRPr="003D374A">
        <w:rPr>
          <w:rFonts w:asciiTheme="minorHAnsi" w:hAnsiTheme="minorHAnsi" w:cs="Calibri"/>
          <w:spacing w:val="-2"/>
          <w:sz w:val="24"/>
          <w:szCs w:val="24"/>
        </w:rPr>
        <w:t>n</w:t>
      </w:r>
      <w:r w:rsidRPr="003D374A">
        <w:rPr>
          <w:rFonts w:asciiTheme="minorHAnsi" w:hAnsiTheme="minorHAnsi" w:cs="Calibri"/>
          <w:sz w:val="24"/>
          <w:szCs w:val="24"/>
        </w:rPr>
        <w:t>come</w:t>
      </w:r>
      <w:r w:rsidRPr="003D374A">
        <w:rPr>
          <w:rFonts w:asciiTheme="minorHAnsi" w:hAnsiTheme="minorHAnsi" w:cs="Calibri"/>
          <w:spacing w:val="-5"/>
          <w:sz w:val="24"/>
          <w:szCs w:val="24"/>
        </w:rPr>
        <w:t xml:space="preserve"> </w:t>
      </w:r>
      <w:r w:rsidRPr="003D374A">
        <w:rPr>
          <w:rFonts w:asciiTheme="minorHAnsi" w:hAnsiTheme="minorHAnsi" w:cs="Calibri"/>
          <w:sz w:val="24"/>
          <w:szCs w:val="24"/>
        </w:rPr>
        <w:t>eligibility requirement,</w:t>
      </w:r>
      <w:r w:rsidRPr="003D374A">
        <w:rPr>
          <w:rFonts w:asciiTheme="minorHAnsi" w:hAnsiTheme="minorHAnsi" w:cs="Calibri"/>
          <w:spacing w:val="-13"/>
          <w:sz w:val="24"/>
          <w:szCs w:val="24"/>
        </w:rPr>
        <w:t xml:space="preserve"> </w:t>
      </w:r>
      <w:r w:rsidRPr="003D374A">
        <w:rPr>
          <w:rFonts w:asciiTheme="minorHAnsi" w:hAnsiTheme="minorHAnsi" w:cs="Calibri"/>
          <w:spacing w:val="-1"/>
          <w:sz w:val="24"/>
          <w:szCs w:val="24"/>
        </w:rPr>
        <w:t>or</w:t>
      </w:r>
    </w:p>
    <w:p w14:paraId="5BF62F95" w14:textId="3A32A55C" w:rsidR="00390CC9" w:rsidRPr="003D374A" w:rsidRDefault="00390CC9" w:rsidP="004A7178">
      <w:pPr>
        <w:pStyle w:val="ListParagraph"/>
        <w:numPr>
          <w:ilvl w:val="0"/>
          <w:numId w:val="58"/>
        </w:numPr>
        <w:autoSpaceDE w:val="0"/>
        <w:autoSpaceDN w:val="0"/>
        <w:adjustRightInd w:val="0"/>
        <w:spacing w:before="120" w:line="264" w:lineRule="auto"/>
        <w:ind w:right="130"/>
        <w:contextualSpacing w:val="0"/>
        <w:rPr>
          <w:rFonts w:asciiTheme="minorHAnsi" w:hAnsiTheme="minorHAnsi" w:cs="Calibri"/>
          <w:sz w:val="24"/>
          <w:szCs w:val="24"/>
        </w:rPr>
      </w:pPr>
      <w:r w:rsidRPr="003D374A">
        <w:rPr>
          <w:rFonts w:asciiTheme="minorHAnsi" w:hAnsiTheme="minorHAnsi" w:cs="Calibri"/>
          <w:sz w:val="24"/>
          <w:szCs w:val="24"/>
        </w:rPr>
        <w:t>A</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minimum</w:t>
      </w:r>
      <w:r w:rsidRPr="003D374A">
        <w:rPr>
          <w:rFonts w:asciiTheme="minorHAnsi" w:hAnsiTheme="minorHAnsi" w:cs="Calibri"/>
          <w:spacing w:val="-1"/>
          <w:sz w:val="24"/>
          <w:szCs w:val="24"/>
        </w:rPr>
        <w:t xml:space="preserve"> o</w:t>
      </w:r>
      <w:r w:rsidRPr="003D374A">
        <w:rPr>
          <w:rFonts w:asciiTheme="minorHAnsi" w:hAnsiTheme="minorHAnsi" w:cs="Calibri"/>
          <w:sz w:val="24"/>
          <w:szCs w:val="24"/>
        </w:rPr>
        <w:t>f 50%</w:t>
      </w:r>
      <w:r w:rsidRPr="003D374A">
        <w:rPr>
          <w:rFonts w:asciiTheme="minorHAnsi" w:hAnsiTheme="minorHAnsi" w:cs="Calibri"/>
          <w:spacing w:val="-3"/>
          <w:sz w:val="24"/>
          <w:szCs w:val="24"/>
        </w:rPr>
        <w:t xml:space="preserve"> </w:t>
      </w:r>
      <w:r w:rsidRPr="003D374A">
        <w:rPr>
          <w:rFonts w:asciiTheme="minorHAnsi" w:hAnsiTheme="minorHAnsi" w:cs="Calibri"/>
          <w:spacing w:val="-1"/>
          <w:sz w:val="24"/>
          <w:szCs w:val="24"/>
        </w:rPr>
        <w:t>o</w:t>
      </w:r>
      <w:r w:rsidRPr="003D374A">
        <w:rPr>
          <w:rFonts w:asciiTheme="minorHAnsi" w:hAnsiTheme="minorHAnsi" w:cs="Calibri"/>
          <w:sz w:val="24"/>
          <w:szCs w:val="24"/>
        </w:rPr>
        <w:t xml:space="preserve">f </w:t>
      </w:r>
      <w:r w:rsidRPr="003D374A">
        <w:rPr>
          <w:rFonts w:asciiTheme="minorHAnsi" w:hAnsiTheme="minorHAnsi" w:cs="Calibri"/>
          <w:spacing w:val="1"/>
          <w:sz w:val="24"/>
          <w:szCs w:val="24"/>
        </w:rPr>
        <w:t>th</w:t>
      </w:r>
      <w:r w:rsidRPr="003D374A">
        <w:rPr>
          <w:rFonts w:asciiTheme="minorHAnsi" w:hAnsiTheme="minorHAnsi" w:cs="Calibri"/>
          <w:sz w:val="24"/>
          <w:szCs w:val="24"/>
        </w:rPr>
        <w:t>e</w:t>
      </w:r>
      <w:r w:rsidRPr="003D374A">
        <w:rPr>
          <w:rFonts w:asciiTheme="minorHAnsi" w:hAnsiTheme="minorHAnsi" w:cs="Calibri"/>
          <w:spacing w:val="-3"/>
          <w:sz w:val="24"/>
          <w:szCs w:val="24"/>
        </w:rPr>
        <w:t xml:space="preserve"> </w:t>
      </w:r>
      <w:r w:rsidRPr="003D374A">
        <w:rPr>
          <w:rFonts w:asciiTheme="minorHAnsi" w:hAnsiTheme="minorHAnsi" w:cs="Calibri"/>
          <w:sz w:val="24"/>
          <w:szCs w:val="24"/>
        </w:rPr>
        <w:t xml:space="preserve">dwelling </w:t>
      </w:r>
      <w:r w:rsidRPr="003D374A">
        <w:rPr>
          <w:rFonts w:asciiTheme="minorHAnsi" w:hAnsiTheme="minorHAnsi" w:cs="Calibri"/>
          <w:spacing w:val="-1"/>
          <w:sz w:val="24"/>
          <w:szCs w:val="24"/>
        </w:rPr>
        <w:t>un</w:t>
      </w:r>
      <w:r w:rsidRPr="003D374A">
        <w:rPr>
          <w:rFonts w:asciiTheme="minorHAnsi" w:hAnsiTheme="minorHAnsi" w:cs="Calibri"/>
          <w:sz w:val="24"/>
          <w:szCs w:val="24"/>
        </w:rPr>
        <w:t>its</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within duplexes, four‐unit buildings and certain</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 xml:space="preserve">eligible </w:t>
      </w:r>
      <w:r w:rsidRPr="003D374A">
        <w:rPr>
          <w:rFonts w:asciiTheme="minorHAnsi" w:hAnsiTheme="minorHAnsi" w:cs="Calibri"/>
          <w:spacing w:val="-1"/>
          <w:sz w:val="24"/>
          <w:szCs w:val="24"/>
        </w:rPr>
        <w:t>t</w:t>
      </w:r>
      <w:r w:rsidRPr="003D374A">
        <w:rPr>
          <w:rFonts w:asciiTheme="minorHAnsi" w:hAnsiTheme="minorHAnsi" w:cs="Calibri"/>
          <w:spacing w:val="1"/>
          <w:sz w:val="24"/>
          <w:szCs w:val="24"/>
        </w:rPr>
        <w:t>y</w:t>
      </w:r>
      <w:r w:rsidRPr="003D374A">
        <w:rPr>
          <w:rFonts w:asciiTheme="minorHAnsi" w:hAnsiTheme="minorHAnsi" w:cs="Calibri"/>
          <w:spacing w:val="-1"/>
          <w:sz w:val="24"/>
          <w:szCs w:val="24"/>
        </w:rPr>
        <w:t>p</w:t>
      </w:r>
      <w:r w:rsidRPr="003D374A">
        <w:rPr>
          <w:rFonts w:asciiTheme="minorHAnsi" w:hAnsiTheme="minorHAnsi" w:cs="Calibri"/>
          <w:spacing w:val="1"/>
          <w:sz w:val="24"/>
          <w:szCs w:val="24"/>
        </w:rPr>
        <w:t>e</w:t>
      </w:r>
      <w:r w:rsidRPr="003D374A">
        <w:rPr>
          <w:rFonts w:asciiTheme="minorHAnsi" w:hAnsiTheme="minorHAnsi" w:cs="Calibri"/>
          <w:sz w:val="24"/>
          <w:szCs w:val="24"/>
        </w:rPr>
        <w:t>s</w:t>
      </w:r>
      <w:r w:rsidRPr="003D374A">
        <w:rPr>
          <w:rFonts w:asciiTheme="minorHAnsi" w:hAnsiTheme="minorHAnsi" w:cs="Calibri"/>
          <w:spacing w:val="-4"/>
          <w:sz w:val="24"/>
          <w:szCs w:val="24"/>
        </w:rPr>
        <w:t xml:space="preserve"> </w:t>
      </w:r>
      <w:r w:rsidRPr="003D374A">
        <w:rPr>
          <w:rFonts w:asciiTheme="minorHAnsi" w:hAnsiTheme="minorHAnsi" w:cs="Calibri"/>
          <w:spacing w:val="-1"/>
          <w:sz w:val="24"/>
          <w:szCs w:val="24"/>
        </w:rPr>
        <w:t>o</w:t>
      </w:r>
      <w:r w:rsidRPr="003D374A">
        <w:rPr>
          <w:rFonts w:asciiTheme="minorHAnsi" w:hAnsiTheme="minorHAnsi" w:cs="Calibri"/>
          <w:sz w:val="24"/>
          <w:szCs w:val="24"/>
        </w:rPr>
        <w:t>f large</w:t>
      </w:r>
      <w:r w:rsidRPr="003D374A">
        <w:rPr>
          <w:rFonts w:asciiTheme="minorHAnsi" w:hAnsiTheme="minorHAnsi" w:cs="Calibri"/>
          <w:spacing w:val="-5"/>
          <w:sz w:val="24"/>
          <w:szCs w:val="24"/>
        </w:rPr>
        <w:t xml:space="preserve"> </w:t>
      </w:r>
      <w:r w:rsidRPr="003D374A">
        <w:rPr>
          <w:rFonts w:asciiTheme="minorHAnsi" w:hAnsiTheme="minorHAnsi" w:cs="Calibri"/>
          <w:sz w:val="24"/>
          <w:szCs w:val="24"/>
        </w:rPr>
        <w:t>multi‐family buildings must</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be</w:t>
      </w:r>
      <w:r w:rsidRPr="003D374A">
        <w:rPr>
          <w:rFonts w:asciiTheme="minorHAnsi" w:hAnsiTheme="minorHAnsi" w:cs="Calibri"/>
          <w:spacing w:val="-2"/>
          <w:sz w:val="24"/>
          <w:szCs w:val="24"/>
        </w:rPr>
        <w:t xml:space="preserve"> </w:t>
      </w:r>
      <w:r w:rsidRPr="003D374A">
        <w:rPr>
          <w:rFonts w:asciiTheme="minorHAnsi" w:hAnsiTheme="minorHAnsi" w:cs="Calibri"/>
          <w:sz w:val="24"/>
          <w:szCs w:val="24"/>
        </w:rPr>
        <w:t>occupied</w:t>
      </w:r>
      <w:r w:rsidRPr="003D374A">
        <w:rPr>
          <w:rFonts w:asciiTheme="minorHAnsi" w:hAnsiTheme="minorHAnsi" w:cs="Calibri"/>
          <w:spacing w:val="-2"/>
          <w:sz w:val="24"/>
          <w:szCs w:val="24"/>
        </w:rPr>
        <w:t xml:space="preserve"> </w:t>
      </w:r>
      <w:r w:rsidRPr="003D374A">
        <w:rPr>
          <w:rFonts w:asciiTheme="minorHAnsi" w:hAnsiTheme="minorHAnsi" w:cs="Calibri"/>
          <w:sz w:val="24"/>
          <w:szCs w:val="24"/>
        </w:rPr>
        <w:t>by a family</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that meets</w:t>
      </w:r>
      <w:r w:rsidRPr="003D374A">
        <w:rPr>
          <w:rFonts w:asciiTheme="minorHAnsi" w:hAnsiTheme="minorHAnsi" w:cs="Calibri"/>
          <w:spacing w:val="-6"/>
          <w:sz w:val="24"/>
          <w:szCs w:val="24"/>
        </w:rPr>
        <w:t xml:space="preserve"> </w:t>
      </w:r>
      <w:r w:rsidRPr="003D374A">
        <w:rPr>
          <w:rFonts w:asciiTheme="minorHAnsi" w:hAnsiTheme="minorHAnsi" w:cs="Calibri"/>
          <w:spacing w:val="-1"/>
          <w:sz w:val="24"/>
          <w:szCs w:val="24"/>
        </w:rPr>
        <w:t>th</w:t>
      </w:r>
      <w:r w:rsidRPr="003D374A">
        <w:rPr>
          <w:rFonts w:asciiTheme="minorHAnsi" w:hAnsiTheme="minorHAnsi" w:cs="Calibri"/>
          <w:sz w:val="24"/>
          <w:szCs w:val="24"/>
        </w:rPr>
        <w:t>e</w:t>
      </w:r>
      <w:r w:rsidRPr="003D374A">
        <w:rPr>
          <w:rFonts w:asciiTheme="minorHAnsi" w:hAnsiTheme="minorHAnsi" w:cs="Calibri"/>
          <w:spacing w:val="-3"/>
          <w:sz w:val="24"/>
          <w:szCs w:val="24"/>
        </w:rPr>
        <w:t xml:space="preserve"> </w:t>
      </w:r>
      <w:r w:rsidRPr="003D374A">
        <w:rPr>
          <w:rFonts w:asciiTheme="minorHAnsi" w:hAnsiTheme="minorHAnsi" w:cs="Calibri"/>
          <w:sz w:val="24"/>
          <w:szCs w:val="24"/>
        </w:rPr>
        <w:t>income eligibility requireme</w:t>
      </w:r>
      <w:r w:rsidRPr="003D374A">
        <w:rPr>
          <w:rFonts w:asciiTheme="minorHAnsi" w:hAnsiTheme="minorHAnsi" w:cs="Calibri"/>
          <w:spacing w:val="-1"/>
          <w:sz w:val="24"/>
          <w:szCs w:val="24"/>
        </w:rPr>
        <w:t>n</w:t>
      </w:r>
      <w:r w:rsidRPr="003D374A">
        <w:rPr>
          <w:rFonts w:asciiTheme="minorHAnsi" w:hAnsiTheme="minorHAnsi" w:cs="Calibri"/>
          <w:sz w:val="24"/>
          <w:szCs w:val="24"/>
        </w:rPr>
        <w:t>t,</w:t>
      </w:r>
      <w:r w:rsidRPr="003D374A">
        <w:rPr>
          <w:rFonts w:asciiTheme="minorHAnsi" w:hAnsiTheme="minorHAnsi" w:cs="Calibri"/>
          <w:spacing w:val="-13"/>
          <w:sz w:val="24"/>
          <w:szCs w:val="24"/>
        </w:rPr>
        <w:t xml:space="preserve"> </w:t>
      </w:r>
      <w:r w:rsidRPr="003D374A">
        <w:rPr>
          <w:rFonts w:asciiTheme="minorHAnsi" w:hAnsiTheme="minorHAnsi" w:cs="Calibri"/>
          <w:spacing w:val="-1"/>
          <w:sz w:val="24"/>
          <w:szCs w:val="24"/>
        </w:rPr>
        <w:t>or</w:t>
      </w:r>
    </w:p>
    <w:p w14:paraId="0E8C4F82" w14:textId="31142336" w:rsidR="00390CC9" w:rsidRPr="003D374A" w:rsidRDefault="00390CC9" w:rsidP="004A7178">
      <w:pPr>
        <w:pStyle w:val="ListParagraph"/>
        <w:numPr>
          <w:ilvl w:val="0"/>
          <w:numId w:val="58"/>
        </w:numPr>
        <w:autoSpaceDE w:val="0"/>
        <w:autoSpaceDN w:val="0"/>
        <w:adjustRightInd w:val="0"/>
        <w:spacing w:before="120" w:line="264" w:lineRule="auto"/>
        <w:ind w:right="-20"/>
        <w:contextualSpacing w:val="0"/>
        <w:rPr>
          <w:rFonts w:asciiTheme="minorHAnsi" w:hAnsiTheme="minorHAnsi" w:cs="Calibri"/>
          <w:sz w:val="24"/>
          <w:szCs w:val="24"/>
        </w:rPr>
      </w:pPr>
      <w:r w:rsidRPr="003D374A">
        <w:rPr>
          <w:rFonts w:asciiTheme="minorHAnsi" w:hAnsiTheme="minorHAnsi" w:cs="Calibri"/>
          <w:sz w:val="24"/>
          <w:szCs w:val="24"/>
        </w:rPr>
        <w:t>The property</w:t>
      </w:r>
      <w:r w:rsidRPr="003D374A">
        <w:rPr>
          <w:rFonts w:asciiTheme="minorHAnsi" w:hAnsiTheme="minorHAnsi" w:cs="Calibri"/>
          <w:spacing w:val="-9"/>
          <w:sz w:val="24"/>
          <w:szCs w:val="24"/>
        </w:rPr>
        <w:t xml:space="preserve"> </w:t>
      </w:r>
      <w:r w:rsidRPr="003D374A">
        <w:rPr>
          <w:rFonts w:asciiTheme="minorHAnsi" w:hAnsiTheme="minorHAnsi" w:cs="Calibri"/>
          <w:sz w:val="24"/>
          <w:szCs w:val="24"/>
        </w:rPr>
        <w:t xml:space="preserve">is listed </w:t>
      </w:r>
      <w:r w:rsidRPr="003D374A">
        <w:rPr>
          <w:rFonts w:asciiTheme="minorHAnsi" w:hAnsiTheme="minorHAnsi" w:cs="Calibri"/>
          <w:spacing w:val="-1"/>
          <w:sz w:val="24"/>
          <w:szCs w:val="24"/>
        </w:rPr>
        <w:t>o</w:t>
      </w:r>
      <w:r w:rsidRPr="003D374A">
        <w:rPr>
          <w:rFonts w:asciiTheme="minorHAnsi" w:hAnsiTheme="minorHAnsi" w:cs="Calibri"/>
          <w:sz w:val="24"/>
          <w:szCs w:val="24"/>
        </w:rPr>
        <w:t>n a current</w:t>
      </w:r>
      <w:r w:rsidRPr="003D374A">
        <w:rPr>
          <w:rFonts w:asciiTheme="minorHAnsi" w:hAnsiTheme="minorHAnsi" w:cs="Calibri"/>
          <w:spacing w:val="-7"/>
          <w:sz w:val="24"/>
          <w:szCs w:val="24"/>
        </w:rPr>
        <w:t xml:space="preserve"> </w:t>
      </w:r>
      <w:r w:rsidRPr="003D374A">
        <w:rPr>
          <w:rFonts w:asciiTheme="minorHAnsi" w:hAnsiTheme="minorHAnsi" w:cs="Calibri"/>
          <w:spacing w:val="-1"/>
          <w:sz w:val="24"/>
          <w:szCs w:val="24"/>
        </w:rPr>
        <w:t>DO</w:t>
      </w:r>
      <w:r w:rsidRPr="003D374A">
        <w:rPr>
          <w:rFonts w:asciiTheme="minorHAnsi" w:hAnsiTheme="minorHAnsi" w:cs="Calibri"/>
          <w:sz w:val="24"/>
          <w:szCs w:val="24"/>
        </w:rPr>
        <w:t>E approved</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HUD</w:t>
      </w:r>
      <w:r w:rsidRPr="003D374A">
        <w:rPr>
          <w:rFonts w:asciiTheme="minorHAnsi" w:hAnsiTheme="minorHAnsi" w:cs="Calibri"/>
          <w:spacing w:val="-5"/>
          <w:sz w:val="24"/>
          <w:szCs w:val="24"/>
        </w:rPr>
        <w:t xml:space="preserve"> </w:t>
      </w:r>
      <w:r w:rsidRPr="003D374A">
        <w:rPr>
          <w:rFonts w:asciiTheme="minorHAnsi" w:hAnsiTheme="minorHAnsi" w:cs="Calibri"/>
          <w:sz w:val="24"/>
          <w:szCs w:val="24"/>
        </w:rPr>
        <w:t>list</w:t>
      </w:r>
    </w:p>
    <w:p w14:paraId="52F8EE72" w14:textId="77777777" w:rsidR="00390CC9" w:rsidRPr="003D374A" w:rsidRDefault="00390CC9" w:rsidP="003D374A">
      <w:pPr>
        <w:widowControl/>
        <w:autoSpaceDE w:val="0"/>
        <w:autoSpaceDN w:val="0"/>
        <w:adjustRightInd w:val="0"/>
        <w:spacing w:before="120" w:line="264" w:lineRule="auto"/>
        <w:ind w:right="93"/>
        <w:rPr>
          <w:rFonts w:asciiTheme="minorHAnsi" w:hAnsiTheme="minorHAnsi" w:cs="Calibri"/>
          <w:snapToGrid/>
          <w:szCs w:val="24"/>
        </w:rPr>
      </w:pPr>
      <w:r w:rsidRPr="00017452">
        <w:rPr>
          <w:rFonts w:asciiTheme="minorHAnsi" w:hAnsiTheme="minorHAnsi" w:cs="Calibri"/>
          <w:b/>
          <w:bCs/>
          <w:i/>
          <w:iCs/>
          <w:snapToGrid/>
          <w:szCs w:val="24"/>
        </w:rPr>
        <w:t>Maximum</w:t>
      </w:r>
      <w:r w:rsidRPr="003D374A">
        <w:rPr>
          <w:rFonts w:asciiTheme="minorHAnsi" w:hAnsiTheme="minorHAnsi" w:cs="Calibri"/>
          <w:b/>
          <w:bCs/>
          <w:i/>
          <w:iCs/>
          <w:snapToGrid/>
          <w:spacing w:val="-10"/>
          <w:szCs w:val="24"/>
        </w:rPr>
        <w:t xml:space="preserve"> </w:t>
      </w:r>
      <w:r w:rsidRPr="003D374A">
        <w:rPr>
          <w:rFonts w:asciiTheme="minorHAnsi" w:hAnsiTheme="minorHAnsi" w:cs="Calibri"/>
          <w:b/>
          <w:bCs/>
          <w:i/>
          <w:iCs/>
          <w:snapToGrid/>
          <w:szCs w:val="24"/>
        </w:rPr>
        <w:t>Allowable</w:t>
      </w:r>
      <w:r w:rsidRPr="003D374A">
        <w:rPr>
          <w:rFonts w:asciiTheme="minorHAnsi" w:hAnsiTheme="minorHAnsi" w:cs="Calibri"/>
          <w:b/>
          <w:bCs/>
          <w:i/>
          <w:iCs/>
          <w:snapToGrid/>
          <w:spacing w:val="-11"/>
          <w:szCs w:val="24"/>
        </w:rPr>
        <w:t xml:space="preserve"> </w:t>
      </w:r>
      <w:r w:rsidRPr="003D374A">
        <w:rPr>
          <w:rFonts w:asciiTheme="minorHAnsi" w:hAnsiTheme="minorHAnsi" w:cs="Calibri"/>
          <w:b/>
          <w:bCs/>
          <w:i/>
          <w:iCs/>
          <w:snapToGrid/>
          <w:szCs w:val="24"/>
        </w:rPr>
        <w:t>P</w:t>
      </w:r>
      <w:r w:rsidRPr="003D374A">
        <w:rPr>
          <w:rFonts w:asciiTheme="minorHAnsi" w:hAnsiTheme="minorHAnsi" w:cs="Calibri"/>
          <w:b/>
          <w:bCs/>
          <w:i/>
          <w:iCs/>
          <w:snapToGrid/>
          <w:spacing w:val="1"/>
          <w:szCs w:val="24"/>
        </w:rPr>
        <w:t>r</w:t>
      </w:r>
      <w:r w:rsidRPr="003D374A">
        <w:rPr>
          <w:rFonts w:asciiTheme="minorHAnsi" w:hAnsiTheme="minorHAnsi" w:cs="Calibri"/>
          <w:b/>
          <w:bCs/>
          <w:i/>
          <w:iCs/>
          <w:snapToGrid/>
          <w:szCs w:val="24"/>
        </w:rPr>
        <w:t>oject</w:t>
      </w:r>
      <w:r w:rsidRPr="003D374A">
        <w:rPr>
          <w:rFonts w:asciiTheme="minorHAnsi" w:hAnsiTheme="minorHAnsi" w:cs="Calibri"/>
          <w:b/>
          <w:bCs/>
          <w:i/>
          <w:iCs/>
          <w:snapToGrid/>
          <w:spacing w:val="1"/>
          <w:szCs w:val="24"/>
        </w:rPr>
        <w:t xml:space="preserve"> </w:t>
      </w:r>
      <w:r w:rsidRPr="003D374A">
        <w:rPr>
          <w:rFonts w:asciiTheme="minorHAnsi" w:hAnsiTheme="minorHAnsi" w:cs="Calibri"/>
          <w:b/>
          <w:bCs/>
          <w:i/>
          <w:iCs/>
          <w:snapToGrid/>
          <w:szCs w:val="24"/>
        </w:rPr>
        <w:t>In</w:t>
      </w:r>
      <w:r w:rsidRPr="003D374A">
        <w:rPr>
          <w:rFonts w:asciiTheme="minorHAnsi" w:hAnsiTheme="minorHAnsi" w:cs="Calibri"/>
          <w:b/>
          <w:bCs/>
          <w:i/>
          <w:iCs/>
          <w:snapToGrid/>
          <w:spacing w:val="1"/>
          <w:szCs w:val="24"/>
        </w:rPr>
        <w:t>v</w:t>
      </w:r>
      <w:r w:rsidRPr="003D374A">
        <w:rPr>
          <w:rFonts w:asciiTheme="minorHAnsi" w:hAnsiTheme="minorHAnsi" w:cs="Calibri"/>
          <w:b/>
          <w:bCs/>
          <w:i/>
          <w:iCs/>
          <w:snapToGrid/>
          <w:szCs w:val="24"/>
        </w:rPr>
        <w:t>estment</w:t>
      </w:r>
      <w:r w:rsidRPr="003D374A">
        <w:rPr>
          <w:rFonts w:asciiTheme="minorHAnsi" w:hAnsiTheme="minorHAnsi" w:cs="Calibri"/>
          <w:b/>
          <w:bCs/>
          <w:i/>
          <w:iCs/>
          <w:snapToGrid/>
          <w:spacing w:val="-7"/>
          <w:szCs w:val="24"/>
        </w:rPr>
        <w:t xml:space="preserve"> </w:t>
      </w:r>
      <w:r w:rsidRPr="003D374A">
        <w:rPr>
          <w:rFonts w:asciiTheme="minorHAnsi" w:hAnsiTheme="minorHAnsi" w:cs="Calibri"/>
          <w:b/>
          <w:bCs/>
          <w:i/>
          <w:iCs/>
          <w:snapToGrid/>
          <w:szCs w:val="24"/>
        </w:rPr>
        <w:t>Determination:</w:t>
      </w:r>
      <w:r w:rsidRPr="003D374A">
        <w:rPr>
          <w:rFonts w:asciiTheme="minorHAnsi" w:hAnsiTheme="minorHAnsi" w:cs="Calibri"/>
          <w:b/>
          <w:bCs/>
          <w:i/>
          <w:iCs/>
          <w:snapToGrid/>
          <w:spacing w:val="-13"/>
          <w:szCs w:val="24"/>
        </w:rPr>
        <w:t xml:space="preserve"> </w:t>
      </w:r>
      <w:r w:rsidRPr="003D374A">
        <w:rPr>
          <w:rFonts w:asciiTheme="minorHAnsi" w:hAnsiTheme="minorHAnsi" w:cs="Calibri"/>
          <w:snapToGrid/>
          <w:szCs w:val="24"/>
        </w:rPr>
        <w:t>When</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addressing MF un</w:t>
      </w:r>
      <w:r w:rsidRPr="003D374A">
        <w:rPr>
          <w:rFonts w:asciiTheme="minorHAnsi" w:hAnsiTheme="minorHAnsi" w:cs="Calibri"/>
          <w:snapToGrid/>
          <w:spacing w:val="1"/>
          <w:szCs w:val="24"/>
        </w:rPr>
        <w:t>i</w:t>
      </w:r>
      <w:r w:rsidRPr="003D374A">
        <w:rPr>
          <w:rFonts w:asciiTheme="minorHAnsi" w:hAnsiTheme="minorHAnsi" w:cs="Calibri"/>
          <w:snapToGrid/>
          <w:szCs w:val="24"/>
        </w:rPr>
        <w:t>ts with DOE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funds, multiply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 xml:space="preserve">total number </w:t>
      </w:r>
      <w:r w:rsidRPr="003D374A">
        <w:rPr>
          <w:rFonts w:asciiTheme="minorHAnsi" w:hAnsiTheme="minorHAnsi" w:cs="Calibri"/>
          <w:snapToGrid/>
          <w:spacing w:val="-1"/>
          <w:szCs w:val="24"/>
        </w:rPr>
        <w:t>o</w:t>
      </w:r>
      <w:r w:rsidRPr="003D374A">
        <w:rPr>
          <w:rFonts w:asciiTheme="minorHAnsi" w:hAnsiTheme="minorHAnsi" w:cs="Calibri"/>
          <w:snapToGrid/>
          <w:szCs w:val="24"/>
        </w:rPr>
        <w:t>f income eligible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units in the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building by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cur</w:t>
      </w:r>
      <w:r w:rsidRPr="003D374A">
        <w:rPr>
          <w:rFonts w:asciiTheme="minorHAnsi" w:hAnsiTheme="minorHAnsi" w:cs="Calibri"/>
          <w:snapToGrid/>
          <w:spacing w:val="-1"/>
          <w:szCs w:val="24"/>
        </w:rPr>
        <w:t>r</w:t>
      </w:r>
      <w:r w:rsidRPr="003D374A">
        <w:rPr>
          <w:rFonts w:asciiTheme="minorHAnsi" w:hAnsiTheme="minorHAnsi" w:cs="Calibri"/>
          <w:snapToGrid/>
          <w:szCs w:val="24"/>
        </w:rPr>
        <w:t>ent</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allowable job cost average</w:t>
      </w:r>
      <w:r w:rsidRPr="003D374A">
        <w:rPr>
          <w:rFonts w:asciiTheme="minorHAnsi" w:hAnsiTheme="minorHAnsi" w:cs="Calibri"/>
          <w:snapToGrid/>
          <w:spacing w:val="-8"/>
          <w:szCs w:val="24"/>
        </w:rPr>
        <w:t xml:space="preserve"> </w:t>
      </w:r>
      <w:r w:rsidRPr="003D374A">
        <w:rPr>
          <w:rFonts w:asciiTheme="minorHAnsi" w:hAnsiTheme="minorHAnsi" w:cs="Calibri"/>
          <w:snapToGrid/>
          <w:szCs w:val="24"/>
        </w:rPr>
        <w:t>(JCA).</w:t>
      </w:r>
      <w:r w:rsidRPr="003D374A">
        <w:rPr>
          <w:rFonts w:asciiTheme="minorHAnsi" w:hAnsiTheme="minorHAnsi" w:cs="Calibri"/>
          <w:snapToGrid/>
          <w:spacing w:val="53"/>
          <w:szCs w:val="24"/>
        </w:rPr>
        <w:t xml:space="preserve"> </w:t>
      </w:r>
      <w:r w:rsidRPr="003D374A">
        <w:rPr>
          <w:rFonts w:asciiTheme="minorHAnsi" w:hAnsiTheme="minorHAnsi" w:cs="Calibri"/>
          <w:snapToGrid/>
          <w:szCs w:val="24"/>
        </w:rPr>
        <w:t>This will be</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 xml:space="preserve">maximum amount </w:t>
      </w:r>
      <w:r w:rsidRPr="003D374A">
        <w:rPr>
          <w:rFonts w:asciiTheme="minorHAnsi" w:hAnsiTheme="minorHAnsi" w:cs="Calibri"/>
          <w:snapToGrid/>
          <w:spacing w:val="-1"/>
          <w:szCs w:val="24"/>
        </w:rPr>
        <w:t>o</w:t>
      </w:r>
      <w:r w:rsidRPr="003D374A">
        <w:rPr>
          <w:rFonts w:asciiTheme="minorHAnsi" w:hAnsiTheme="minorHAnsi" w:cs="Calibri"/>
          <w:snapToGrid/>
          <w:szCs w:val="24"/>
        </w:rPr>
        <w:t>f funding available for the</w:t>
      </w:r>
      <w:r w:rsidRPr="003D374A">
        <w:rPr>
          <w:rFonts w:asciiTheme="minorHAnsi" w:hAnsiTheme="minorHAnsi" w:cs="Calibri"/>
          <w:snapToGrid/>
          <w:spacing w:val="-3"/>
          <w:szCs w:val="24"/>
        </w:rPr>
        <w:t xml:space="preserve"> </w:t>
      </w:r>
      <w:proofErr w:type="gramStart"/>
      <w:r w:rsidRPr="003D374A">
        <w:rPr>
          <w:rFonts w:asciiTheme="minorHAnsi" w:hAnsiTheme="minorHAnsi" w:cs="Calibri"/>
          <w:snapToGrid/>
          <w:szCs w:val="24"/>
        </w:rPr>
        <w:t>project</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as a whole,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including</w:t>
      </w:r>
      <w:proofErr w:type="gramEnd"/>
      <w:r w:rsidRPr="003D374A">
        <w:rPr>
          <w:rFonts w:asciiTheme="minorHAnsi" w:hAnsiTheme="minorHAnsi" w:cs="Calibri"/>
          <w:snapToGrid/>
          <w:szCs w:val="24"/>
        </w:rPr>
        <w:t xml:space="preserve"> any weatherization activity occ</w:t>
      </w:r>
      <w:r w:rsidRPr="003D374A">
        <w:rPr>
          <w:rFonts w:asciiTheme="minorHAnsi" w:hAnsiTheme="minorHAnsi" w:cs="Calibri"/>
          <w:snapToGrid/>
          <w:spacing w:val="-1"/>
          <w:szCs w:val="24"/>
        </w:rPr>
        <w:t>u</w:t>
      </w:r>
      <w:r w:rsidRPr="003D374A">
        <w:rPr>
          <w:rFonts w:asciiTheme="minorHAnsi" w:hAnsiTheme="minorHAnsi" w:cs="Calibri"/>
          <w:snapToGrid/>
          <w:szCs w:val="24"/>
        </w:rPr>
        <w:t>rring</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at</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units that d</w:t>
      </w:r>
      <w:r w:rsidRPr="003D374A">
        <w:rPr>
          <w:rFonts w:asciiTheme="minorHAnsi" w:hAnsiTheme="minorHAnsi" w:cs="Calibri"/>
          <w:snapToGrid/>
          <w:spacing w:val="1"/>
          <w:szCs w:val="24"/>
        </w:rPr>
        <w:t>i</w:t>
      </w:r>
      <w:r w:rsidRPr="003D374A">
        <w:rPr>
          <w:rFonts w:asciiTheme="minorHAnsi" w:hAnsiTheme="minorHAnsi" w:cs="Calibri"/>
          <w:snapToGrid/>
          <w:szCs w:val="24"/>
        </w:rPr>
        <w:t xml:space="preserve">d not </w:t>
      </w:r>
      <w:r w:rsidRPr="003D374A">
        <w:rPr>
          <w:rFonts w:asciiTheme="minorHAnsi" w:hAnsiTheme="minorHAnsi" w:cs="Calibri"/>
          <w:snapToGrid/>
          <w:spacing w:val="1"/>
          <w:szCs w:val="24"/>
        </w:rPr>
        <w:t>mee</w:t>
      </w:r>
      <w:r w:rsidRPr="003D374A">
        <w:rPr>
          <w:rFonts w:asciiTheme="minorHAnsi" w:hAnsiTheme="minorHAnsi" w:cs="Calibri"/>
          <w:snapToGrid/>
          <w:szCs w:val="24"/>
        </w:rPr>
        <w:t>t</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income eligibility re</w:t>
      </w:r>
      <w:r w:rsidRPr="003D374A">
        <w:rPr>
          <w:rFonts w:asciiTheme="minorHAnsi" w:hAnsiTheme="minorHAnsi" w:cs="Calibri"/>
          <w:snapToGrid/>
          <w:spacing w:val="-1"/>
          <w:szCs w:val="24"/>
        </w:rPr>
        <w:t>q</w:t>
      </w:r>
      <w:r w:rsidRPr="003D374A">
        <w:rPr>
          <w:rFonts w:asciiTheme="minorHAnsi" w:hAnsiTheme="minorHAnsi" w:cs="Calibri"/>
          <w:snapToGrid/>
          <w:szCs w:val="24"/>
        </w:rPr>
        <w:t>uire</w:t>
      </w:r>
      <w:r w:rsidRPr="003D374A">
        <w:rPr>
          <w:rFonts w:asciiTheme="minorHAnsi" w:hAnsiTheme="minorHAnsi" w:cs="Calibri"/>
          <w:snapToGrid/>
          <w:spacing w:val="-1"/>
          <w:szCs w:val="24"/>
        </w:rPr>
        <w:t>m</w:t>
      </w:r>
      <w:r w:rsidRPr="003D374A">
        <w:rPr>
          <w:rFonts w:asciiTheme="minorHAnsi" w:hAnsiTheme="minorHAnsi" w:cs="Calibri"/>
          <w:snapToGrid/>
          <w:szCs w:val="24"/>
        </w:rPr>
        <w:t>ents.</w:t>
      </w:r>
    </w:p>
    <w:p w14:paraId="695F14D4" w14:textId="291AAE92"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017452">
        <w:rPr>
          <w:rFonts w:asciiTheme="minorHAnsi" w:hAnsiTheme="minorHAnsi" w:cs="Calibri"/>
          <w:b/>
          <w:bCs/>
          <w:snapToGrid/>
          <w:szCs w:val="24"/>
        </w:rPr>
        <w:t>HWAP Gra</w:t>
      </w:r>
      <w:r w:rsidRPr="003D374A">
        <w:rPr>
          <w:rFonts w:asciiTheme="minorHAnsi" w:hAnsiTheme="minorHAnsi" w:cs="Calibri"/>
          <w:b/>
          <w:bCs/>
          <w:snapToGrid/>
          <w:spacing w:val="1"/>
          <w:szCs w:val="24"/>
        </w:rPr>
        <w:t>n</w:t>
      </w:r>
      <w:r w:rsidRPr="003D374A">
        <w:rPr>
          <w:rFonts w:asciiTheme="minorHAnsi" w:hAnsiTheme="minorHAnsi" w:cs="Calibri"/>
          <w:b/>
          <w:bCs/>
          <w:snapToGrid/>
          <w:szCs w:val="24"/>
        </w:rPr>
        <w:t>ts:</w:t>
      </w:r>
    </w:p>
    <w:p w14:paraId="7FAF052B"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3D374A">
        <w:rPr>
          <w:rFonts w:asciiTheme="minorHAnsi" w:hAnsiTheme="minorHAnsi" w:cs="Calibri"/>
          <w:snapToGrid/>
          <w:szCs w:val="24"/>
        </w:rPr>
        <w:t xml:space="preserve">One </w:t>
      </w:r>
      <w:r w:rsidRPr="003D374A">
        <w:rPr>
          <w:rFonts w:asciiTheme="minorHAnsi" w:hAnsiTheme="minorHAnsi" w:cs="Calibri"/>
          <w:snapToGrid/>
          <w:spacing w:val="-1"/>
          <w:szCs w:val="24"/>
        </w:rPr>
        <w:t>o</w:t>
      </w:r>
      <w:r w:rsidRPr="003D374A">
        <w:rPr>
          <w:rFonts w:asciiTheme="minorHAnsi" w:hAnsiTheme="minorHAnsi" w:cs="Calibri"/>
          <w:snapToGrid/>
          <w:szCs w:val="24"/>
        </w:rPr>
        <w:t>f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following criteria</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must be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met</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for MF projects 5+</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units in size:</w:t>
      </w:r>
    </w:p>
    <w:p w14:paraId="786641FF" w14:textId="77777777" w:rsidR="00390CC9" w:rsidRPr="003D374A" w:rsidRDefault="00390CC9" w:rsidP="003D374A">
      <w:pPr>
        <w:widowControl/>
        <w:tabs>
          <w:tab w:val="left" w:pos="900"/>
        </w:tabs>
        <w:autoSpaceDE w:val="0"/>
        <w:autoSpaceDN w:val="0"/>
        <w:adjustRightInd w:val="0"/>
        <w:spacing w:before="120" w:line="264" w:lineRule="auto"/>
        <w:ind w:left="907" w:right="317" w:hanging="360"/>
        <w:rPr>
          <w:rFonts w:asciiTheme="minorHAnsi" w:hAnsiTheme="minorHAnsi" w:cs="Calibri"/>
          <w:snapToGrid/>
          <w:szCs w:val="24"/>
        </w:rPr>
      </w:pPr>
      <w:r w:rsidRPr="003D374A">
        <w:rPr>
          <w:rFonts w:asciiTheme="minorHAnsi" w:hAnsiTheme="minorHAnsi" w:cs="Calibri"/>
          <w:snapToGrid/>
          <w:szCs w:val="24"/>
        </w:rPr>
        <w:t xml:space="preserve">a)  </w:t>
      </w:r>
      <w:r w:rsidRPr="003D374A">
        <w:rPr>
          <w:rFonts w:asciiTheme="minorHAnsi" w:hAnsiTheme="minorHAnsi" w:cs="Calibri"/>
          <w:snapToGrid/>
          <w:spacing w:val="9"/>
          <w:szCs w:val="24"/>
        </w:rPr>
        <w:t xml:space="preserve"> </w:t>
      </w:r>
      <w:r w:rsidRPr="003D374A">
        <w:rPr>
          <w:rFonts w:asciiTheme="minorHAnsi" w:hAnsiTheme="minorHAnsi" w:cs="Calibri"/>
          <w:b/>
          <w:bCs/>
          <w:i/>
          <w:iCs/>
          <w:snapToGrid/>
          <w:szCs w:val="24"/>
        </w:rPr>
        <w:t>Income</w:t>
      </w:r>
      <w:r w:rsidRPr="003D374A">
        <w:rPr>
          <w:rFonts w:asciiTheme="minorHAnsi" w:hAnsiTheme="minorHAnsi" w:cs="Calibri"/>
          <w:b/>
          <w:bCs/>
          <w:i/>
          <w:iCs/>
          <w:snapToGrid/>
          <w:spacing w:val="-8"/>
          <w:szCs w:val="24"/>
        </w:rPr>
        <w:t xml:space="preserve"> </w:t>
      </w:r>
      <w:r w:rsidRPr="003D374A">
        <w:rPr>
          <w:rFonts w:asciiTheme="minorHAnsi" w:hAnsiTheme="minorHAnsi" w:cs="Calibri"/>
          <w:b/>
          <w:bCs/>
          <w:i/>
          <w:iCs/>
          <w:snapToGrid/>
          <w:szCs w:val="24"/>
        </w:rPr>
        <w:t xml:space="preserve">Qualify </w:t>
      </w:r>
      <w:r w:rsidRPr="003D374A">
        <w:rPr>
          <w:rFonts w:asciiTheme="minorHAnsi" w:hAnsiTheme="minorHAnsi" w:cs="Calibri"/>
          <w:b/>
          <w:bCs/>
          <w:i/>
          <w:iCs/>
          <w:snapToGrid/>
          <w:spacing w:val="1"/>
          <w:szCs w:val="24"/>
        </w:rPr>
        <w:t>t</w:t>
      </w:r>
      <w:r w:rsidRPr="003D374A">
        <w:rPr>
          <w:rFonts w:asciiTheme="minorHAnsi" w:hAnsiTheme="minorHAnsi" w:cs="Calibri"/>
          <w:b/>
          <w:bCs/>
          <w:i/>
          <w:iCs/>
          <w:snapToGrid/>
          <w:spacing w:val="-1"/>
          <w:szCs w:val="24"/>
        </w:rPr>
        <w:t>h</w:t>
      </w:r>
      <w:r w:rsidRPr="003D374A">
        <w:rPr>
          <w:rFonts w:asciiTheme="minorHAnsi" w:hAnsiTheme="minorHAnsi" w:cs="Calibri"/>
          <w:b/>
          <w:bCs/>
          <w:i/>
          <w:iCs/>
          <w:snapToGrid/>
          <w:szCs w:val="24"/>
        </w:rPr>
        <w:t xml:space="preserve">e </w:t>
      </w:r>
      <w:r w:rsidRPr="003D374A">
        <w:rPr>
          <w:rFonts w:asciiTheme="minorHAnsi" w:hAnsiTheme="minorHAnsi" w:cs="Calibri"/>
          <w:b/>
          <w:bCs/>
          <w:i/>
          <w:iCs/>
          <w:snapToGrid/>
          <w:spacing w:val="1"/>
          <w:szCs w:val="24"/>
        </w:rPr>
        <w:t>B</w:t>
      </w:r>
      <w:r w:rsidRPr="003D374A">
        <w:rPr>
          <w:rFonts w:asciiTheme="minorHAnsi" w:hAnsiTheme="minorHAnsi" w:cs="Calibri"/>
          <w:b/>
          <w:bCs/>
          <w:i/>
          <w:iCs/>
          <w:snapToGrid/>
          <w:spacing w:val="-1"/>
          <w:szCs w:val="24"/>
        </w:rPr>
        <w:t>u</w:t>
      </w:r>
      <w:r w:rsidRPr="003D374A">
        <w:rPr>
          <w:rFonts w:asciiTheme="minorHAnsi" w:hAnsiTheme="minorHAnsi" w:cs="Calibri"/>
          <w:b/>
          <w:bCs/>
          <w:i/>
          <w:iCs/>
          <w:snapToGrid/>
          <w:szCs w:val="24"/>
        </w:rPr>
        <w:t>i</w:t>
      </w:r>
      <w:r w:rsidRPr="003D374A">
        <w:rPr>
          <w:rFonts w:asciiTheme="minorHAnsi" w:hAnsiTheme="minorHAnsi" w:cs="Calibri"/>
          <w:b/>
          <w:bCs/>
          <w:i/>
          <w:iCs/>
          <w:snapToGrid/>
          <w:spacing w:val="1"/>
          <w:szCs w:val="24"/>
        </w:rPr>
        <w:t>ld</w:t>
      </w:r>
      <w:r w:rsidRPr="003D374A">
        <w:rPr>
          <w:rFonts w:asciiTheme="minorHAnsi" w:hAnsiTheme="minorHAnsi" w:cs="Calibri"/>
          <w:b/>
          <w:bCs/>
          <w:i/>
          <w:iCs/>
          <w:snapToGrid/>
          <w:szCs w:val="24"/>
        </w:rPr>
        <w:t>i</w:t>
      </w:r>
      <w:r w:rsidRPr="003D374A">
        <w:rPr>
          <w:rFonts w:asciiTheme="minorHAnsi" w:hAnsiTheme="minorHAnsi" w:cs="Calibri"/>
          <w:b/>
          <w:bCs/>
          <w:i/>
          <w:iCs/>
          <w:snapToGrid/>
          <w:spacing w:val="-1"/>
          <w:szCs w:val="24"/>
        </w:rPr>
        <w:t>n</w:t>
      </w:r>
      <w:r w:rsidRPr="003D374A">
        <w:rPr>
          <w:rFonts w:asciiTheme="minorHAnsi" w:hAnsiTheme="minorHAnsi" w:cs="Calibri"/>
          <w:b/>
          <w:bCs/>
          <w:i/>
          <w:iCs/>
          <w:snapToGrid/>
          <w:spacing w:val="1"/>
          <w:szCs w:val="24"/>
        </w:rPr>
        <w:t>g</w:t>
      </w:r>
      <w:r w:rsidRPr="003D374A">
        <w:rPr>
          <w:rFonts w:asciiTheme="minorHAnsi" w:hAnsiTheme="minorHAnsi" w:cs="Calibri"/>
          <w:b/>
          <w:bCs/>
          <w:i/>
          <w:iCs/>
          <w:snapToGrid/>
          <w:szCs w:val="24"/>
        </w:rPr>
        <w:t>:</w:t>
      </w:r>
      <w:r w:rsidRPr="003D374A">
        <w:rPr>
          <w:rFonts w:asciiTheme="minorHAnsi" w:hAnsiTheme="minorHAnsi" w:cs="Calibri"/>
          <w:b/>
          <w:bCs/>
          <w:i/>
          <w:iCs/>
          <w:snapToGrid/>
          <w:spacing w:val="46"/>
          <w:szCs w:val="24"/>
        </w:rPr>
        <w:t xml:space="preserve"> </w:t>
      </w:r>
      <w:r w:rsidRPr="003D374A">
        <w:rPr>
          <w:rFonts w:asciiTheme="minorHAnsi" w:hAnsiTheme="minorHAnsi" w:cs="Calibri"/>
          <w:snapToGrid/>
          <w:szCs w:val="24"/>
        </w:rPr>
        <w:t>At</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least 25%</w:t>
      </w:r>
      <w:r w:rsidRPr="003D374A">
        <w:rPr>
          <w:rFonts w:asciiTheme="minorHAnsi" w:hAnsiTheme="minorHAnsi" w:cs="Calibri"/>
          <w:snapToGrid/>
          <w:spacing w:val="-3"/>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r</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more</w:t>
      </w:r>
      <w:r w:rsidRPr="003D374A">
        <w:rPr>
          <w:rFonts w:asciiTheme="minorHAnsi" w:hAnsiTheme="minorHAnsi" w:cs="Calibri"/>
          <w:snapToGrid/>
          <w:spacing w:val="-5"/>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tenants in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building are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income eligible for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Weatherization Program;</w:t>
      </w:r>
      <w:r w:rsidRPr="003D374A">
        <w:rPr>
          <w:rFonts w:asciiTheme="minorHAnsi" w:hAnsiTheme="minorHAnsi" w:cs="Calibri"/>
          <w:snapToGrid/>
          <w:spacing w:val="-9"/>
          <w:szCs w:val="24"/>
        </w:rPr>
        <w:t xml:space="preserve"> </w:t>
      </w:r>
      <w:r w:rsidRPr="003D374A">
        <w:rPr>
          <w:rFonts w:asciiTheme="minorHAnsi" w:hAnsiTheme="minorHAnsi" w:cs="Calibri"/>
          <w:snapToGrid/>
          <w:spacing w:val="-1"/>
          <w:szCs w:val="24"/>
        </w:rPr>
        <w:t>or</w:t>
      </w:r>
    </w:p>
    <w:p w14:paraId="05FECBC0" w14:textId="4F60F4C1" w:rsidR="00390CC9" w:rsidRPr="003D374A" w:rsidRDefault="00390CC9" w:rsidP="003D374A">
      <w:pPr>
        <w:widowControl/>
        <w:tabs>
          <w:tab w:val="left" w:pos="900"/>
        </w:tabs>
        <w:autoSpaceDE w:val="0"/>
        <w:autoSpaceDN w:val="0"/>
        <w:adjustRightInd w:val="0"/>
        <w:spacing w:before="120" w:line="264" w:lineRule="auto"/>
        <w:ind w:left="907" w:right="178" w:hanging="360"/>
        <w:rPr>
          <w:rFonts w:asciiTheme="minorHAnsi" w:hAnsiTheme="minorHAnsi" w:cs="Calibri"/>
          <w:snapToGrid/>
          <w:szCs w:val="24"/>
        </w:rPr>
      </w:pPr>
      <w:r w:rsidRPr="003D374A">
        <w:rPr>
          <w:rFonts w:asciiTheme="minorHAnsi" w:hAnsiTheme="minorHAnsi" w:cs="Calibri"/>
          <w:snapToGrid/>
          <w:szCs w:val="24"/>
        </w:rPr>
        <w:t xml:space="preserve">b) </w:t>
      </w:r>
      <w:r w:rsidRPr="003D374A">
        <w:rPr>
          <w:rFonts w:asciiTheme="minorHAnsi" w:hAnsiTheme="minorHAnsi" w:cs="Calibri"/>
          <w:snapToGrid/>
          <w:spacing w:val="53"/>
          <w:szCs w:val="24"/>
        </w:rPr>
        <w:t xml:space="preserve"> </w:t>
      </w:r>
      <w:r w:rsidRPr="003D374A">
        <w:rPr>
          <w:rFonts w:asciiTheme="minorHAnsi" w:hAnsiTheme="minorHAnsi" w:cs="Calibri"/>
          <w:b/>
          <w:bCs/>
          <w:i/>
          <w:iCs/>
          <w:snapToGrid/>
          <w:szCs w:val="24"/>
        </w:rPr>
        <w:t>Rent Qualify the</w:t>
      </w:r>
      <w:r w:rsidRPr="003D374A">
        <w:rPr>
          <w:rFonts w:asciiTheme="minorHAnsi" w:hAnsiTheme="minorHAnsi" w:cs="Calibri"/>
          <w:b/>
          <w:bCs/>
          <w:i/>
          <w:iCs/>
          <w:snapToGrid/>
          <w:spacing w:val="1"/>
          <w:szCs w:val="24"/>
        </w:rPr>
        <w:t xml:space="preserve"> </w:t>
      </w:r>
      <w:r w:rsidRPr="003D374A">
        <w:rPr>
          <w:rFonts w:asciiTheme="minorHAnsi" w:hAnsiTheme="minorHAnsi" w:cs="Calibri"/>
          <w:b/>
          <w:bCs/>
          <w:i/>
          <w:iCs/>
          <w:snapToGrid/>
          <w:szCs w:val="24"/>
        </w:rPr>
        <w:t>Building:</w:t>
      </w:r>
      <w:r w:rsidRPr="003D374A">
        <w:rPr>
          <w:rFonts w:asciiTheme="minorHAnsi" w:hAnsiTheme="minorHAnsi" w:cs="Calibri"/>
          <w:b/>
          <w:bCs/>
          <w:i/>
          <w:iCs/>
          <w:snapToGrid/>
          <w:spacing w:val="44"/>
          <w:szCs w:val="24"/>
        </w:rPr>
        <w:t xml:space="preserve"> </w:t>
      </w:r>
      <w:r w:rsidRPr="003D374A">
        <w:rPr>
          <w:rFonts w:asciiTheme="minorHAnsi" w:hAnsiTheme="minorHAnsi" w:cs="Calibri"/>
          <w:snapToGrid/>
          <w:szCs w:val="24"/>
        </w:rPr>
        <w:t>At</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least 50%</w:t>
      </w:r>
      <w:r w:rsidRPr="003D374A">
        <w:rPr>
          <w:rFonts w:asciiTheme="minorHAnsi" w:hAnsiTheme="minorHAnsi" w:cs="Calibri"/>
          <w:snapToGrid/>
          <w:spacing w:val="-4"/>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units are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weatherization</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affordable, and at</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 xml:space="preserve">least one tenant </w:t>
      </w:r>
      <w:r w:rsidRPr="003D374A">
        <w:rPr>
          <w:rFonts w:asciiTheme="minorHAnsi" w:hAnsiTheme="minorHAnsi" w:cs="Calibri"/>
          <w:snapToGrid/>
          <w:spacing w:val="-1"/>
          <w:szCs w:val="24"/>
        </w:rPr>
        <w:t>o</w:t>
      </w:r>
      <w:r w:rsidRPr="003D374A">
        <w:rPr>
          <w:rFonts w:asciiTheme="minorHAnsi" w:hAnsiTheme="minorHAnsi" w:cs="Calibri"/>
          <w:snapToGrid/>
          <w:szCs w:val="24"/>
        </w:rPr>
        <w:t>f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building has applied for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Prog</w:t>
      </w:r>
      <w:r w:rsidRPr="003D374A">
        <w:rPr>
          <w:rFonts w:asciiTheme="minorHAnsi" w:hAnsiTheme="minorHAnsi" w:cs="Calibri"/>
          <w:snapToGrid/>
          <w:spacing w:val="2"/>
          <w:szCs w:val="24"/>
        </w:rPr>
        <w:t>r</w:t>
      </w:r>
      <w:r w:rsidRPr="003D374A">
        <w:rPr>
          <w:rFonts w:asciiTheme="minorHAnsi" w:hAnsiTheme="minorHAnsi" w:cs="Calibri"/>
          <w:snapToGrid/>
          <w:szCs w:val="24"/>
        </w:rPr>
        <w:t>am</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and has been</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determined</w:t>
      </w:r>
      <w:r w:rsidRPr="003D374A">
        <w:rPr>
          <w:rFonts w:asciiTheme="minorHAnsi" w:hAnsiTheme="minorHAnsi" w:cs="Calibri"/>
          <w:snapToGrid/>
          <w:spacing w:val="-12"/>
          <w:szCs w:val="24"/>
        </w:rPr>
        <w:t xml:space="preserve"> </w:t>
      </w:r>
      <w:r w:rsidRPr="003D374A">
        <w:rPr>
          <w:rFonts w:asciiTheme="minorHAnsi" w:hAnsiTheme="minorHAnsi" w:cs="Calibri"/>
          <w:snapToGrid/>
          <w:szCs w:val="24"/>
        </w:rPr>
        <w:t>to</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be</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eligible.</w:t>
      </w:r>
      <w:r w:rsidRPr="003D374A">
        <w:rPr>
          <w:rFonts w:asciiTheme="minorHAnsi" w:hAnsiTheme="minorHAnsi" w:cs="Calibri"/>
          <w:snapToGrid/>
          <w:spacing w:val="53"/>
          <w:szCs w:val="24"/>
        </w:rPr>
        <w:t xml:space="preserve"> </w:t>
      </w:r>
      <w:r w:rsidRPr="003D374A">
        <w:rPr>
          <w:rFonts w:asciiTheme="minorHAnsi" w:hAnsiTheme="minorHAnsi" w:cs="Calibri"/>
          <w:snapToGrid/>
          <w:szCs w:val="24"/>
        </w:rPr>
        <w:t xml:space="preserve">For purposes </w:t>
      </w:r>
      <w:r w:rsidRPr="003D374A">
        <w:rPr>
          <w:rFonts w:asciiTheme="minorHAnsi" w:hAnsiTheme="minorHAnsi" w:cs="Calibri"/>
          <w:snapToGrid/>
          <w:spacing w:val="-1"/>
          <w:szCs w:val="24"/>
        </w:rPr>
        <w:t>o</w:t>
      </w:r>
      <w:r w:rsidRPr="003D374A">
        <w:rPr>
          <w:rFonts w:asciiTheme="minorHAnsi" w:hAnsiTheme="minorHAnsi" w:cs="Calibri"/>
          <w:snapToGrid/>
          <w:szCs w:val="24"/>
        </w:rPr>
        <w:t>f</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this</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subdivision, “weatherization af</w:t>
      </w:r>
      <w:r w:rsidRPr="003D374A">
        <w:rPr>
          <w:rFonts w:asciiTheme="minorHAnsi" w:hAnsiTheme="minorHAnsi" w:cs="Calibri"/>
          <w:snapToGrid/>
          <w:spacing w:val="-1"/>
          <w:szCs w:val="24"/>
        </w:rPr>
        <w:t>fo</w:t>
      </w:r>
      <w:r w:rsidRPr="003D374A">
        <w:rPr>
          <w:rFonts w:asciiTheme="minorHAnsi" w:hAnsiTheme="minorHAnsi" w:cs="Calibri"/>
          <w:snapToGrid/>
          <w:szCs w:val="24"/>
        </w:rPr>
        <w:t>rdable” means</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a unit having a rent</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that is establishe</w:t>
      </w:r>
      <w:r w:rsidR="00F902B7" w:rsidRPr="003D374A">
        <w:rPr>
          <w:rFonts w:asciiTheme="minorHAnsi" w:hAnsiTheme="minorHAnsi" w:cs="Calibri"/>
          <w:snapToGrid/>
          <w:szCs w:val="24"/>
        </w:rPr>
        <w:t>d</w:t>
      </w:r>
      <w:r w:rsidRPr="003D374A">
        <w:rPr>
          <w:rFonts w:asciiTheme="minorHAnsi" w:hAnsiTheme="minorHAnsi" w:cs="Calibri"/>
          <w:snapToGrid/>
          <w:szCs w:val="24"/>
        </w:rPr>
        <w:t xml:space="preserve"> at</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less than 30</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percent</w:t>
      </w:r>
      <w:r w:rsidRPr="003D374A">
        <w:rPr>
          <w:rFonts w:asciiTheme="minorHAnsi" w:hAnsiTheme="minorHAnsi" w:cs="Calibri"/>
          <w:snapToGrid/>
          <w:spacing w:val="-8"/>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income level</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 xml:space="preserve">established by computing </w:t>
      </w:r>
      <w:r w:rsidRPr="003D374A">
        <w:rPr>
          <w:rFonts w:asciiTheme="minorHAnsi" w:hAnsiTheme="minorHAnsi" w:cs="Calibri"/>
          <w:snapToGrid/>
          <w:spacing w:val="1"/>
          <w:szCs w:val="24"/>
        </w:rPr>
        <w:t>8</w:t>
      </w:r>
      <w:r w:rsidRPr="003D374A">
        <w:rPr>
          <w:rFonts w:asciiTheme="minorHAnsi" w:hAnsiTheme="minorHAnsi" w:cs="Calibri"/>
          <w:snapToGrid/>
          <w:szCs w:val="24"/>
        </w:rPr>
        <w:t>0</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percent</w:t>
      </w:r>
      <w:r w:rsidRPr="003D374A">
        <w:rPr>
          <w:rFonts w:asciiTheme="minorHAnsi" w:hAnsiTheme="minorHAnsi" w:cs="Calibri"/>
          <w:snapToGrid/>
          <w:spacing w:val="-8"/>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area</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m</w:t>
      </w:r>
      <w:r w:rsidRPr="003D374A">
        <w:rPr>
          <w:rFonts w:asciiTheme="minorHAnsi" w:hAnsiTheme="minorHAnsi" w:cs="Calibri"/>
          <w:snapToGrid/>
          <w:spacing w:val="1"/>
          <w:szCs w:val="24"/>
        </w:rPr>
        <w:t>e</w:t>
      </w:r>
      <w:r w:rsidRPr="003D374A">
        <w:rPr>
          <w:rFonts w:asciiTheme="minorHAnsi" w:hAnsiTheme="minorHAnsi" w:cs="Calibri"/>
          <w:snapToGrid/>
          <w:szCs w:val="24"/>
        </w:rPr>
        <w:t>dian income level</w:t>
      </w:r>
      <w:r w:rsidRPr="003D374A">
        <w:rPr>
          <w:rFonts w:asciiTheme="minorHAnsi" w:hAnsiTheme="minorHAnsi" w:cs="Calibri"/>
          <w:snapToGrid/>
          <w:spacing w:val="-5"/>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r</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80</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percent</w:t>
      </w:r>
      <w:r w:rsidRPr="003D374A">
        <w:rPr>
          <w:rFonts w:asciiTheme="minorHAnsi" w:hAnsiTheme="minorHAnsi" w:cs="Calibri"/>
          <w:snapToGrid/>
          <w:spacing w:val="-8"/>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State</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median i</w:t>
      </w:r>
      <w:r w:rsidRPr="003D374A">
        <w:rPr>
          <w:rFonts w:asciiTheme="minorHAnsi" w:hAnsiTheme="minorHAnsi" w:cs="Calibri"/>
          <w:snapToGrid/>
          <w:spacing w:val="-2"/>
          <w:szCs w:val="24"/>
        </w:rPr>
        <w:t>n</w:t>
      </w:r>
      <w:r w:rsidRPr="003D374A">
        <w:rPr>
          <w:rFonts w:asciiTheme="minorHAnsi" w:hAnsiTheme="minorHAnsi" w:cs="Calibri"/>
          <w:snapToGrid/>
          <w:szCs w:val="24"/>
        </w:rPr>
        <w:t>come</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level,</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whichever</w:t>
      </w:r>
      <w:r w:rsidRPr="003D374A">
        <w:rPr>
          <w:rFonts w:asciiTheme="minorHAnsi" w:hAnsiTheme="minorHAnsi" w:cs="Calibri"/>
          <w:snapToGrid/>
          <w:spacing w:val="-10"/>
          <w:szCs w:val="24"/>
        </w:rPr>
        <w:t xml:space="preserve"> </w:t>
      </w:r>
      <w:r w:rsidRPr="003D374A">
        <w:rPr>
          <w:rFonts w:asciiTheme="minorHAnsi" w:hAnsiTheme="minorHAnsi" w:cs="Calibri"/>
          <w:snapToGrid/>
          <w:szCs w:val="24"/>
        </w:rPr>
        <w:t>is</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higher,</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for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re</w:t>
      </w:r>
      <w:r w:rsidRPr="003D374A">
        <w:rPr>
          <w:rFonts w:asciiTheme="minorHAnsi" w:hAnsiTheme="minorHAnsi" w:cs="Calibri"/>
          <w:snapToGrid/>
          <w:spacing w:val="-1"/>
          <w:szCs w:val="24"/>
        </w:rPr>
        <w:t>l</w:t>
      </w:r>
      <w:r w:rsidRPr="003D374A">
        <w:rPr>
          <w:rFonts w:asciiTheme="minorHAnsi" w:hAnsiTheme="minorHAnsi" w:cs="Calibri"/>
          <w:snapToGrid/>
          <w:spacing w:val="1"/>
          <w:szCs w:val="24"/>
        </w:rPr>
        <w:t>e</w:t>
      </w:r>
      <w:r w:rsidRPr="003D374A">
        <w:rPr>
          <w:rFonts w:asciiTheme="minorHAnsi" w:hAnsiTheme="minorHAnsi" w:cs="Calibri"/>
          <w:snapToGrid/>
          <w:szCs w:val="24"/>
        </w:rPr>
        <w:t>vant household size.</w:t>
      </w:r>
      <w:r w:rsidRPr="003D374A">
        <w:rPr>
          <w:rFonts w:asciiTheme="minorHAnsi" w:hAnsiTheme="minorHAnsi" w:cs="Calibri"/>
          <w:snapToGrid/>
          <w:spacing w:val="53"/>
          <w:szCs w:val="24"/>
        </w:rPr>
        <w:t xml:space="preserve"> </w:t>
      </w:r>
      <w:r w:rsidRPr="003D374A">
        <w:rPr>
          <w:rFonts w:asciiTheme="minorHAnsi" w:hAnsiTheme="minorHAnsi" w:cs="Calibri"/>
          <w:snapToGrid/>
          <w:szCs w:val="24"/>
        </w:rPr>
        <w:t>Releva</w:t>
      </w:r>
      <w:r w:rsidRPr="003D374A">
        <w:rPr>
          <w:rFonts w:asciiTheme="minorHAnsi" w:hAnsiTheme="minorHAnsi" w:cs="Calibri"/>
          <w:snapToGrid/>
          <w:spacing w:val="-1"/>
          <w:szCs w:val="24"/>
        </w:rPr>
        <w:t>n</w:t>
      </w:r>
      <w:r w:rsidRPr="003D374A">
        <w:rPr>
          <w:rFonts w:asciiTheme="minorHAnsi" w:hAnsiTheme="minorHAnsi" w:cs="Calibri"/>
          <w:snapToGrid/>
          <w:szCs w:val="24"/>
        </w:rPr>
        <w:t>t</w:t>
      </w:r>
      <w:r w:rsidRPr="003D374A">
        <w:rPr>
          <w:rFonts w:asciiTheme="minorHAnsi" w:hAnsiTheme="minorHAnsi" w:cs="Calibri"/>
          <w:snapToGrid/>
          <w:spacing w:val="-9"/>
          <w:szCs w:val="24"/>
        </w:rPr>
        <w:t xml:space="preserve"> </w:t>
      </w:r>
      <w:r w:rsidRPr="003D374A">
        <w:rPr>
          <w:rFonts w:asciiTheme="minorHAnsi" w:hAnsiTheme="minorHAnsi" w:cs="Calibri"/>
          <w:snapToGrid/>
          <w:szCs w:val="24"/>
        </w:rPr>
        <w:t>household</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size means</w:t>
      </w:r>
      <w:r w:rsidRPr="003D374A">
        <w:rPr>
          <w:rFonts w:asciiTheme="minorHAnsi" w:hAnsiTheme="minorHAnsi" w:cs="Calibri"/>
          <w:snapToGrid/>
          <w:spacing w:val="-7"/>
          <w:szCs w:val="24"/>
        </w:rPr>
        <w:t xml:space="preserve"> </w:t>
      </w:r>
      <w:r w:rsidRPr="003D374A">
        <w:rPr>
          <w:rFonts w:asciiTheme="minorHAnsi" w:hAnsiTheme="minorHAnsi" w:cs="Calibri"/>
          <w:snapToGrid/>
          <w:spacing w:val="-1"/>
          <w:szCs w:val="24"/>
        </w:rPr>
        <w:t>th</w:t>
      </w:r>
      <w:r w:rsidRPr="003D374A">
        <w:rPr>
          <w:rFonts w:asciiTheme="minorHAnsi" w:hAnsiTheme="minorHAnsi" w:cs="Calibri"/>
          <w:snapToGrid/>
          <w:szCs w:val="24"/>
        </w:rPr>
        <w:t>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number</w:t>
      </w:r>
      <w:r w:rsidRPr="003D374A">
        <w:rPr>
          <w:rFonts w:asciiTheme="minorHAnsi" w:hAnsiTheme="minorHAnsi" w:cs="Calibri"/>
          <w:snapToGrid/>
          <w:spacing w:val="-1"/>
          <w:szCs w:val="24"/>
        </w:rPr>
        <w:t xml:space="preserve"> o</w:t>
      </w:r>
      <w:r w:rsidRPr="003D374A">
        <w:rPr>
          <w:rFonts w:asciiTheme="minorHAnsi" w:hAnsiTheme="minorHAnsi" w:cs="Calibri"/>
          <w:snapToGrid/>
          <w:szCs w:val="24"/>
        </w:rPr>
        <w:t>f bedroo</w:t>
      </w:r>
      <w:r w:rsidRPr="003D374A">
        <w:rPr>
          <w:rFonts w:asciiTheme="minorHAnsi" w:hAnsiTheme="minorHAnsi" w:cs="Calibri"/>
          <w:snapToGrid/>
          <w:spacing w:val="1"/>
          <w:szCs w:val="24"/>
        </w:rPr>
        <w:t>m</w:t>
      </w:r>
      <w:r w:rsidRPr="003D374A">
        <w:rPr>
          <w:rFonts w:asciiTheme="minorHAnsi" w:hAnsiTheme="minorHAnsi" w:cs="Calibri"/>
          <w:snapToGrid/>
          <w:szCs w:val="24"/>
        </w:rPr>
        <w:t>s in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unit, plus one.</w:t>
      </w:r>
      <w:r w:rsidRPr="003D374A">
        <w:rPr>
          <w:rFonts w:asciiTheme="minorHAnsi" w:hAnsiTheme="minorHAnsi" w:cs="Calibri"/>
          <w:snapToGrid/>
          <w:position w:val="8"/>
          <w:sz w:val="16"/>
          <w:szCs w:val="16"/>
        </w:rPr>
        <w:t>1</w:t>
      </w:r>
    </w:p>
    <w:p w14:paraId="1ADB3ED2" w14:textId="31A38383" w:rsidR="00390CC9" w:rsidRPr="003D374A" w:rsidRDefault="00F902B7" w:rsidP="003D374A">
      <w:pPr>
        <w:widowControl/>
        <w:tabs>
          <w:tab w:val="left" w:pos="900"/>
        </w:tabs>
        <w:autoSpaceDE w:val="0"/>
        <w:autoSpaceDN w:val="0"/>
        <w:adjustRightInd w:val="0"/>
        <w:spacing w:before="120" w:line="264" w:lineRule="auto"/>
        <w:ind w:left="907" w:right="133" w:hanging="360"/>
        <w:rPr>
          <w:rFonts w:asciiTheme="minorHAnsi" w:hAnsiTheme="minorHAnsi" w:cs="Calibri"/>
          <w:snapToGrid/>
          <w:szCs w:val="24"/>
        </w:rPr>
      </w:pPr>
      <w:r w:rsidRPr="003D374A">
        <w:rPr>
          <w:rFonts w:asciiTheme="minorHAnsi" w:hAnsiTheme="minorHAnsi" w:cs="Calibri"/>
          <w:snapToGrid/>
          <w:szCs w:val="24"/>
        </w:rPr>
        <w:tab/>
      </w:r>
      <w:r w:rsidR="00390CC9" w:rsidRPr="003D374A">
        <w:rPr>
          <w:rFonts w:asciiTheme="minorHAnsi" w:hAnsiTheme="minorHAnsi" w:cs="Calibri"/>
          <w:snapToGrid/>
          <w:szCs w:val="24"/>
        </w:rPr>
        <w:t>For rent</w:t>
      </w:r>
      <w:r w:rsidR="00390CC9" w:rsidRPr="003D374A">
        <w:rPr>
          <w:rFonts w:asciiTheme="minorHAnsi" w:hAnsiTheme="minorHAnsi" w:cs="Calibri"/>
          <w:snapToGrid/>
          <w:spacing w:val="-4"/>
          <w:szCs w:val="24"/>
        </w:rPr>
        <w:t xml:space="preserve"> </w:t>
      </w:r>
      <w:r w:rsidR="00390CC9" w:rsidRPr="003D374A">
        <w:rPr>
          <w:rFonts w:asciiTheme="minorHAnsi" w:hAnsiTheme="minorHAnsi" w:cs="Calibri"/>
          <w:snapToGrid/>
          <w:szCs w:val="24"/>
        </w:rPr>
        <w:t>qualification de</w:t>
      </w:r>
      <w:r w:rsidR="00390CC9" w:rsidRPr="003D374A">
        <w:rPr>
          <w:rFonts w:asciiTheme="minorHAnsi" w:hAnsiTheme="minorHAnsi" w:cs="Calibri"/>
          <w:snapToGrid/>
          <w:spacing w:val="-1"/>
          <w:szCs w:val="24"/>
        </w:rPr>
        <w:t>t</w:t>
      </w:r>
      <w:r w:rsidR="00390CC9" w:rsidRPr="003D374A">
        <w:rPr>
          <w:rFonts w:asciiTheme="minorHAnsi" w:hAnsiTheme="minorHAnsi" w:cs="Calibri"/>
          <w:snapToGrid/>
          <w:spacing w:val="1"/>
          <w:szCs w:val="24"/>
        </w:rPr>
        <w:t>e</w:t>
      </w:r>
      <w:r w:rsidR="00390CC9" w:rsidRPr="003D374A">
        <w:rPr>
          <w:rFonts w:asciiTheme="minorHAnsi" w:hAnsiTheme="minorHAnsi" w:cs="Calibri"/>
          <w:snapToGrid/>
          <w:szCs w:val="24"/>
        </w:rPr>
        <w:t>rminations</w:t>
      </w:r>
      <w:r w:rsidR="00390CC9" w:rsidRPr="003D374A">
        <w:rPr>
          <w:rFonts w:asciiTheme="minorHAnsi" w:hAnsiTheme="minorHAnsi" w:cs="Calibri"/>
          <w:snapToGrid/>
          <w:spacing w:val="-5"/>
          <w:szCs w:val="24"/>
        </w:rPr>
        <w:t xml:space="preserve"> </w:t>
      </w:r>
      <w:r w:rsidR="00390CC9" w:rsidRPr="003D374A">
        <w:rPr>
          <w:rFonts w:asciiTheme="minorHAnsi" w:hAnsiTheme="minorHAnsi" w:cs="Calibri"/>
          <w:snapToGrid/>
          <w:szCs w:val="24"/>
        </w:rPr>
        <w:t>WAP</w:t>
      </w:r>
      <w:r w:rsidR="00390CC9" w:rsidRPr="003D374A">
        <w:rPr>
          <w:rFonts w:asciiTheme="minorHAnsi" w:hAnsiTheme="minorHAnsi" w:cs="Calibri"/>
          <w:snapToGrid/>
          <w:spacing w:val="-6"/>
          <w:szCs w:val="24"/>
        </w:rPr>
        <w:t xml:space="preserve"> </w:t>
      </w:r>
      <w:r w:rsidR="00390CC9" w:rsidRPr="003D374A">
        <w:rPr>
          <w:rFonts w:asciiTheme="minorHAnsi" w:hAnsiTheme="minorHAnsi" w:cs="Calibri"/>
          <w:snapToGrid/>
          <w:szCs w:val="24"/>
        </w:rPr>
        <w:t>providers shall utilize Table 3</w:t>
      </w:r>
      <w:r w:rsidR="00390CC9" w:rsidRPr="003D374A">
        <w:rPr>
          <w:rFonts w:asciiTheme="minorHAnsi" w:hAnsiTheme="minorHAnsi" w:cs="Calibri"/>
          <w:snapToGrid/>
          <w:spacing w:val="-2"/>
          <w:szCs w:val="24"/>
        </w:rPr>
        <w:t xml:space="preserve"> </w:t>
      </w:r>
      <w:r w:rsidR="00390CC9" w:rsidRPr="003D374A">
        <w:rPr>
          <w:rFonts w:asciiTheme="minorHAnsi" w:hAnsiTheme="minorHAnsi" w:cs="Calibri"/>
          <w:snapToGrid/>
          <w:szCs w:val="24"/>
        </w:rPr>
        <w:t>within the</w:t>
      </w:r>
      <w:r w:rsidR="00390CC9" w:rsidRPr="003D374A">
        <w:rPr>
          <w:rFonts w:asciiTheme="minorHAnsi" w:hAnsiTheme="minorHAnsi" w:cs="Calibri"/>
          <w:snapToGrid/>
          <w:spacing w:val="-3"/>
          <w:szCs w:val="24"/>
        </w:rPr>
        <w:t xml:space="preserve"> </w:t>
      </w:r>
      <w:r w:rsidR="00390CC9" w:rsidRPr="003D374A">
        <w:rPr>
          <w:rFonts w:asciiTheme="minorHAnsi" w:hAnsiTheme="minorHAnsi" w:cs="Calibri"/>
          <w:snapToGrid/>
          <w:szCs w:val="24"/>
        </w:rPr>
        <w:t>en</w:t>
      </w:r>
      <w:r w:rsidR="00390CC9" w:rsidRPr="003D374A">
        <w:rPr>
          <w:rFonts w:asciiTheme="minorHAnsi" w:hAnsiTheme="minorHAnsi" w:cs="Calibri"/>
          <w:snapToGrid/>
          <w:spacing w:val="-1"/>
          <w:szCs w:val="24"/>
        </w:rPr>
        <w:t>c</w:t>
      </w:r>
      <w:r w:rsidR="00390CC9" w:rsidRPr="003D374A">
        <w:rPr>
          <w:rFonts w:asciiTheme="minorHAnsi" w:hAnsiTheme="minorHAnsi" w:cs="Calibri"/>
          <w:snapToGrid/>
          <w:szCs w:val="24"/>
        </w:rPr>
        <w:t>losure</w:t>
      </w:r>
      <w:r w:rsidR="00390CC9" w:rsidRPr="003D374A">
        <w:rPr>
          <w:rFonts w:asciiTheme="minorHAnsi" w:hAnsiTheme="minorHAnsi" w:cs="Calibri"/>
          <w:snapToGrid/>
          <w:spacing w:val="-3"/>
          <w:szCs w:val="24"/>
        </w:rPr>
        <w:t xml:space="preserve"> </w:t>
      </w:r>
      <w:r w:rsidR="00390CC9" w:rsidRPr="003D374A">
        <w:rPr>
          <w:rFonts w:asciiTheme="minorHAnsi" w:hAnsiTheme="minorHAnsi" w:cs="Calibri"/>
          <w:snapToGrid/>
          <w:szCs w:val="24"/>
        </w:rPr>
        <w:t>entitled, “2018</w:t>
      </w:r>
      <w:r w:rsidR="00390CC9" w:rsidRPr="003D374A">
        <w:rPr>
          <w:rFonts w:asciiTheme="minorHAnsi" w:hAnsiTheme="minorHAnsi" w:cs="Calibri"/>
          <w:snapToGrid/>
          <w:spacing w:val="1"/>
          <w:szCs w:val="24"/>
        </w:rPr>
        <w:t>‐</w:t>
      </w:r>
      <w:r w:rsidR="00390CC9" w:rsidRPr="003D374A">
        <w:rPr>
          <w:rFonts w:asciiTheme="minorHAnsi" w:hAnsiTheme="minorHAnsi" w:cs="Calibri"/>
          <w:snapToGrid/>
          <w:szCs w:val="24"/>
        </w:rPr>
        <w:t>2019</w:t>
      </w:r>
      <w:r w:rsidR="00390CC9" w:rsidRPr="003D374A">
        <w:rPr>
          <w:rFonts w:asciiTheme="minorHAnsi" w:hAnsiTheme="minorHAnsi" w:cs="Calibri"/>
          <w:snapToGrid/>
          <w:spacing w:val="-11"/>
          <w:szCs w:val="24"/>
        </w:rPr>
        <w:t xml:space="preserve"> </w:t>
      </w:r>
      <w:r w:rsidR="00390CC9" w:rsidRPr="003D374A">
        <w:rPr>
          <w:rFonts w:asciiTheme="minorHAnsi" w:hAnsiTheme="minorHAnsi" w:cs="Calibri"/>
          <w:snapToGrid/>
          <w:szCs w:val="24"/>
        </w:rPr>
        <w:t>Wx</w:t>
      </w:r>
      <w:r w:rsidR="00390CC9" w:rsidRPr="003D374A">
        <w:rPr>
          <w:rFonts w:asciiTheme="minorHAnsi" w:hAnsiTheme="minorHAnsi" w:cs="Calibri"/>
          <w:snapToGrid/>
          <w:spacing w:val="-3"/>
          <w:szCs w:val="24"/>
        </w:rPr>
        <w:t xml:space="preserve"> </w:t>
      </w:r>
      <w:r w:rsidR="00390CC9" w:rsidRPr="003D374A">
        <w:rPr>
          <w:rFonts w:asciiTheme="minorHAnsi" w:hAnsiTheme="minorHAnsi" w:cs="Calibri"/>
          <w:snapToGrid/>
          <w:szCs w:val="24"/>
        </w:rPr>
        <w:t>Income</w:t>
      </w:r>
      <w:r w:rsidR="00390CC9" w:rsidRPr="003D374A">
        <w:rPr>
          <w:rFonts w:asciiTheme="minorHAnsi" w:hAnsiTheme="minorHAnsi" w:cs="Calibri"/>
          <w:snapToGrid/>
          <w:spacing w:val="-7"/>
          <w:szCs w:val="24"/>
        </w:rPr>
        <w:t xml:space="preserve"> </w:t>
      </w:r>
      <w:r w:rsidR="00390CC9" w:rsidRPr="003D374A">
        <w:rPr>
          <w:rFonts w:asciiTheme="minorHAnsi" w:hAnsiTheme="minorHAnsi" w:cs="Calibri"/>
          <w:snapToGrid/>
          <w:szCs w:val="24"/>
        </w:rPr>
        <w:t>Guidelines</w:t>
      </w:r>
      <w:r w:rsidR="00390CC9" w:rsidRPr="003D374A">
        <w:rPr>
          <w:rFonts w:asciiTheme="minorHAnsi" w:hAnsiTheme="minorHAnsi" w:cs="Calibri"/>
          <w:snapToGrid/>
          <w:spacing w:val="-1"/>
          <w:szCs w:val="24"/>
        </w:rPr>
        <w:t xml:space="preserve"> </w:t>
      </w:r>
      <w:r w:rsidR="00390CC9" w:rsidRPr="003D374A">
        <w:rPr>
          <w:rFonts w:asciiTheme="minorHAnsi" w:hAnsiTheme="minorHAnsi" w:cs="Calibri"/>
          <w:snapToGrid/>
          <w:szCs w:val="24"/>
        </w:rPr>
        <w:t>Packe</w:t>
      </w:r>
      <w:r w:rsidR="00390CC9" w:rsidRPr="003D374A">
        <w:rPr>
          <w:rFonts w:asciiTheme="minorHAnsi" w:hAnsiTheme="minorHAnsi" w:cs="Calibri"/>
          <w:snapToGrid/>
          <w:spacing w:val="-1"/>
          <w:szCs w:val="24"/>
        </w:rPr>
        <w:t>t</w:t>
      </w:r>
      <w:r w:rsidR="00390CC9" w:rsidRPr="003D374A">
        <w:rPr>
          <w:rFonts w:asciiTheme="minorHAnsi" w:hAnsiTheme="minorHAnsi" w:cs="Calibri"/>
          <w:snapToGrid/>
          <w:szCs w:val="24"/>
        </w:rPr>
        <w:t>_OEO_Final.xlsx”</w:t>
      </w:r>
    </w:p>
    <w:p w14:paraId="41F0EACB" w14:textId="48586E7F" w:rsidR="00390CC9" w:rsidRPr="003D374A" w:rsidRDefault="00390CC9" w:rsidP="003D374A">
      <w:pPr>
        <w:widowControl/>
        <w:tabs>
          <w:tab w:val="left" w:pos="900"/>
        </w:tabs>
        <w:autoSpaceDE w:val="0"/>
        <w:autoSpaceDN w:val="0"/>
        <w:adjustRightInd w:val="0"/>
        <w:spacing w:before="120" w:line="264" w:lineRule="auto"/>
        <w:ind w:left="907" w:right="-20" w:hanging="360"/>
        <w:rPr>
          <w:rFonts w:asciiTheme="minorHAnsi" w:hAnsiTheme="minorHAnsi" w:cs="Calibri"/>
          <w:snapToGrid/>
          <w:szCs w:val="24"/>
        </w:rPr>
      </w:pPr>
      <w:r w:rsidRPr="003D374A">
        <w:rPr>
          <w:rFonts w:asciiTheme="minorHAnsi" w:hAnsiTheme="minorHAnsi" w:cs="Calibri"/>
          <w:snapToGrid/>
          <w:spacing w:val="1"/>
          <w:position w:val="1"/>
          <w:szCs w:val="24"/>
        </w:rPr>
        <w:t>c</w:t>
      </w:r>
      <w:r w:rsidRPr="003D374A">
        <w:rPr>
          <w:rFonts w:asciiTheme="minorHAnsi" w:hAnsiTheme="minorHAnsi" w:cs="Calibri"/>
          <w:snapToGrid/>
          <w:position w:val="1"/>
          <w:szCs w:val="24"/>
        </w:rPr>
        <w:t xml:space="preserve">)  </w:t>
      </w:r>
      <w:r w:rsidRPr="003D374A">
        <w:rPr>
          <w:rFonts w:asciiTheme="minorHAnsi" w:hAnsiTheme="minorHAnsi" w:cs="Calibri"/>
          <w:snapToGrid/>
          <w:spacing w:val="23"/>
          <w:position w:val="1"/>
          <w:szCs w:val="24"/>
        </w:rPr>
        <w:t xml:space="preserve"> </w:t>
      </w:r>
      <w:r w:rsidRPr="003D374A">
        <w:rPr>
          <w:rFonts w:asciiTheme="minorHAnsi" w:hAnsiTheme="minorHAnsi" w:cs="Calibri"/>
          <w:b/>
          <w:bCs/>
          <w:i/>
          <w:iCs/>
          <w:snapToGrid/>
          <w:position w:val="1"/>
          <w:szCs w:val="24"/>
        </w:rPr>
        <w:t>Demons</w:t>
      </w:r>
      <w:r w:rsidRPr="003D374A">
        <w:rPr>
          <w:rFonts w:asciiTheme="minorHAnsi" w:hAnsiTheme="minorHAnsi" w:cs="Calibri"/>
          <w:b/>
          <w:bCs/>
          <w:i/>
          <w:iCs/>
          <w:snapToGrid/>
          <w:spacing w:val="1"/>
          <w:position w:val="1"/>
          <w:szCs w:val="24"/>
        </w:rPr>
        <w:t>t</w:t>
      </w:r>
      <w:r w:rsidRPr="003D374A">
        <w:rPr>
          <w:rFonts w:asciiTheme="minorHAnsi" w:hAnsiTheme="minorHAnsi" w:cs="Calibri"/>
          <w:b/>
          <w:bCs/>
          <w:i/>
          <w:iCs/>
          <w:snapToGrid/>
          <w:spacing w:val="-1"/>
          <w:position w:val="1"/>
          <w:szCs w:val="24"/>
        </w:rPr>
        <w:t>r</w:t>
      </w:r>
      <w:r w:rsidRPr="003D374A">
        <w:rPr>
          <w:rFonts w:asciiTheme="minorHAnsi" w:hAnsiTheme="minorHAnsi" w:cs="Calibri"/>
          <w:b/>
          <w:bCs/>
          <w:i/>
          <w:iCs/>
          <w:snapToGrid/>
          <w:position w:val="1"/>
          <w:szCs w:val="24"/>
        </w:rPr>
        <w:t>ate</w:t>
      </w:r>
      <w:r w:rsidRPr="003D374A">
        <w:rPr>
          <w:rFonts w:asciiTheme="minorHAnsi" w:hAnsiTheme="minorHAnsi" w:cs="Calibri"/>
          <w:b/>
          <w:bCs/>
          <w:i/>
          <w:iCs/>
          <w:snapToGrid/>
          <w:spacing w:val="-3"/>
          <w:position w:val="1"/>
          <w:szCs w:val="24"/>
        </w:rPr>
        <w:t xml:space="preserve"> </w:t>
      </w:r>
      <w:r w:rsidRPr="003D374A">
        <w:rPr>
          <w:rFonts w:asciiTheme="minorHAnsi" w:hAnsiTheme="minorHAnsi" w:cs="Calibri"/>
          <w:b/>
          <w:bCs/>
          <w:i/>
          <w:iCs/>
          <w:snapToGrid/>
          <w:position w:val="1"/>
          <w:szCs w:val="24"/>
        </w:rPr>
        <w:t>Auto Qualification</w:t>
      </w:r>
      <w:r w:rsidRPr="003D374A">
        <w:rPr>
          <w:rFonts w:asciiTheme="minorHAnsi" w:hAnsiTheme="minorHAnsi" w:cs="Calibri"/>
          <w:b/>
          <w:bCs/>
          <w:i/>
          <w:iCs/>
          <w:snapToGrid/>
          <w:spacing w:val="-14"/>
          <w:position w:val="1"/>
          <w:szCs w:val="24"/>
        </w:rPr>
        <w:t xml:space="preserve"> </w:t>
      </w:r>
      <w:r w:rsidRPr="003D374A">
        <w:rPr>
          <w:rFonts w:asciiTheme="minorHAnsi" w:hAnsiTheme="minorHAnsi" w:cs="Calibri"/>
          <w:b/>
          <w:bCs/>
          <w:i/>
          <w:iCs/>
          <w:snapToGrid/>
          <w:spacing w:val="1"/>
          <w:position w:val="1"/>
          <w:szCs w:val="24"/>
        </w:rPr>
        <w:t>f</w:t>
      </w:r>
      <w:r w:rsidRPr="003D374A">
        <w:rPr>
          <w:rFonts w:asciiTheme="minorHAnsi" w:hAnsiTheme="minorHAnsi" w:cs="Calibri"/>
          <w:b/>
          <w:bCs/>
          <w:i/>
          <w:iCs/>
          <w:snapToGrid/>
          <w:spacing w:val="-1"/>
          <w:position w:val="1"/>
          <w:szCs w:val="24"/>
        </w:rPr>
        <w:t>o</w:t>
      </w:r>
      <w:r w:rsidRPr="003D374A">
        <w:rPr>
          <w:rFonts w:asciiTheme="minorHAnsi" w:hAnsiTheme="minorHAnsi" w:cs="Calibri"/>
          <w:b/>
          <w:bCs/>
          <w:i/>
          <w:iCs/>
          <w:snapToGrid/>
          <w:position w:val="1"/>
          <w:szCs w:val="24"/>
        </w:rPr>
        <w:t>r</w:t>
      </w:r>
      <w:r w:rsidRPr="003D374A">
        <w:rPr>
          <w:rFonts w:asciiTheme="minorHAnsi" w:hAnsiTheme="minorHAnsi" w:cs="Calibri"/>
          <w:b/>
          <w:bCs/>
          <w:i/>
          <w:iCs/>
          <w:snapToGrid/>
          <w:spacing w:val="1"/>
          <w:position w:val="1"/>
          <w:szCs w:val="24"/>
        </w:rPr>
        <w:t xml:space="preserve"> </w:t>
      </w:r>
      <w:r w:rsidRPr="003D374A">
        <w:rPr>
          <w:rFonts w:asciiTheme="minorHAnsi" w:hAnsiTheme="minorHAnsi" w:cs="Calibri"/>
          <w:b/>
          <w:bCs/>
          <w:i/>
          <w:iCs/>
          <w:snapToGrid/>
          <w:position w:val="1"/>
          <w:szCs w:val="24"/>
        </w:rPr>
        <w:t xml:space="preserve">the </w:t>
      </w:r>
      <w:r w:rsidRPr="003D374A">
        <w:rPr>
          <w:rFonts w:asciiTheme="minorHAnsi" w:hAnsiTheme="minorHAnsi" w:cs="Calibri"/>
          <w:b/>
          <w:bCs/>
          <w:i/>
          <w:iCs/>
          <w:snapToGrid/>
          <w:spacing w:val="1"/>
          <w:position w:val="1"/>
          <w:szCs w:val="24"/>
        </w:rPr>
        <w:t>B</w:t>
      </w:r>
      <w:r w:rsidRPr="003D374A">
        <w:rPr>
          <w:rFonts w:asciiTheme="minorHAnsi" w:hAnsiTheme="minorHAnsi" w:cs="Calibri"/>
          <w:b/>
          <w:bCs/>
          <w:i/>
          <w:iCs/>
          <w:snapToGrid/>
          <w:spacing w:val="-1"/>
          <w:position w:val="1"/>
          <w:szCs w:val="24"/>
        </w:rPr>
        <w:t>u</w:t>
      </w:r>
      <w:r w:rsidRPr="003D374A">
        <w:rPr>
          <w:rFonts w:asciiTheme="minorHAnsi" w:hAnsiTheme="minorHAnsi" w:cs="Calibri"/>
          <w:b/>
          <w:bCs/>
          <w:i/>
          <w:iCs/>
          <w:snapToGrid/>
          <w:position w:val="1"/>
          <w:szCs w:val="24"/>
        </w:rPr>
        <w:t>ildin</w:t>
      </w:r>
      <w:r w:rsidRPr="003D374A">
        <w:rPr>
          <w:rFonts w:asciiTheme="minorHAnsi" w:hAnsiTheme="minorHAnsi" w:cs="Calibri"/>
          <w:b/>
          <w:bCs/>
          <w:i/>
          <w:iCs/>
          <w:snapToGrid/>
          <w:spacing w:val="2"/>
          <w:position w:val="1"/>
          <w:szCs w:val="24"/>
        </w:rPr>
        <w:t>g</w:t>
      </w:r>
      <w:r w:rsidRPr="003D374A">
        <w:rPr>
          <w:rFonts w:asciiTheme="minorHAnsi" w:hAnsiTheme="minorHAnsi" w:cs="Calibri"/>
          <w:b/>
          <w:bCs/>
          <w:i/>
          <w:iCs/>
          <w:snapToGrid/>
          <w:position w:val="1"/>
          <w:szCs w:val="24"/>
        </w:rPr>
        <w:t>:</w:t>
      </w:r>
      <w:r w:rsidRPr="003D374A">
        <w:rPr>
          <w:rFonts w:asciiTheme="minorHAnsi" w:hAnsiTheme="minorHAnsi" w:cs="Calibri"/>
          <w:b/>
          <w:bCs/>
          <w:i/>
          <w:iCs/>
          <w:snapToGrid/>
          <w:spacing w:val="46"/>
          <w:position w:val="1"/>
          <w:szCs w:val="24"/>
        </w:rPr>
        <w:t xml:space="preserve"> </w:t>
      </w:r>
      <w:r w:rsidRPr="003D374A">
        <w:rPr>
          <w:rFonts w:asciiTheme="minorHAnsi" w:hAnsiTheme="minorHAnsi" w:cs="Calibri"/>
          <w:snapToGrid/>
          <w:position w:val="1"/>
          <w:szCs w:val="24"/>
        </w:rPr>
        <w:t>The prop</w:t>
      </w:r>
      <w:r w:rsidRPr="003D374A">
        <w:rPr>
          <w:rFonts w:asciiTheme="minorHAnsi" w:hAnsiTheme="minorHAnsi" w:cs="Calibri"/>
          <w:snapToGrid/>
          <w:spacing w:val="2"/>
          <w:position w:val="1"/>
          <w:szCs w:val="24"/>
        </w:rPr>
        <w:t>e</w:t>
      </w:r>
      <w:r w:rsidRPr="003D374A">
        <w:rPr>
          <w:rFonts w:asciiTheme="minorHAnsi" w:hAnsiTheme="minorHAnsi" w:cs="Calibri"/>
          <w:snapToGrid/>
          <w:position w:val="1"/>
          <w:szCs w:val="24"/>
        </w:rPr>
        <w:t>rty</w:t>
      </w:r>
      <w:r w:rsidRPr="003D374A">
        <w:rPr>
          <w:rFonts w:asciiTheme="minorHAnsi" w:hAnsiTheme="minorHAnsi" w:cs="Calibri"/>
          <w:snapToGrid/>
          <w:spacing w:val="-3"/>
          <w:position w:val="1"/>
          <w:szCs w:val="24"/>
        </w:rPr>
        <w:t xml:space="preserve"> </w:t>
      </w:r>
      <w:r w:rsidRPr="003D374A">
        <w:rPr>
          <w:rFonts w:asciiTheme="minorHAnsi" w:hAnsiTheme="minorHAnsi" w:cs="Calibri"/>
          <w:snapToGrid/>
          <w:position w:val="1"/>
          <w:szCs w:val="24"/>
        </w:rPr>
        <w:t xml:space="preserve">is listed </w:t>
      </w:r>
      <w:r w:rsidRPr="003D374A">
        <w:rPr>
          <w:rFonts w:asciiTheme="minorHAnsi" w:hAnsiTheme="minorHAnsi" w:cs="Calibri"/>
          <w:snapToGrid/>
          <w:spacing w:val="-1"/>
          <w:position w:val="1"/>
          <w:szCs w:val="24"/>
        </w:rPr>
        <w:t>o</w:t>
      </w:r>
      <w:r w:rsidRPr="003D374A">
        <w:rPr>
          <w:rFonts w:asciiTheme="minorHAnsi" w:hAnsiTheme="minorHAnsi" w:cs="Calibri"/>
          <w:snapToGrid/>
          <w:position w:val="1"/>
          <w:szCs w:val="24"/>
        </w:rPr>
        <w:t>n a current</w:t>
      </w:r>
      <w:r w:rsidRPr="003D374A">
        <w:rPr>
          <w:rFonts w:asciiTheme="minorHAnsi" w:hAnsiTheme="minorHAnsi" w:cs="Calibri"/>
          <w:snapToGrid/>
          <w:spacing w:val="-8"/>
          <w:position w:val="1"/>
          <w:szCs w:val="24"/>
        </w:rPr>
        <w:t xml:space="preserve"> </w:t>
      </w:r>
      <w:r w:rsidRPr="003D374A">
        <w:rPr>
          <w:rFonts w:asciiTheme="minorHAnsi" w:hAnsiTheme="minorHAnsi" w:cs="Calibri"/>
          <w:snapToGrid/>
          <w:position w:val="1"/>
          <w:szCs w:val="24"/>
        </w:rPr>
        <w:t>HWAP</w:t>
      </w:r>
      <w:r w:rsidRPr="003D374A">
        <w:rPr>
          <w:rFonts w:asciiTheme="minorHAnsi" w:hAnsiTheme="minorHAnsi" w:cs="Calibri"/>
          <w:snapToGrid/>
          <w:spacing w:val="-7"/>
          <w:position w:val="1"/>
          <w:szCs w:val="24"/>
        </w:rPr>
        <w:t xml:space="preserve"> </w:t>
      </w:r>
      <w:r w:rsidRPr="003D374A">
        <w:rPr>
          <w:rFonts w:asciiTheme="minorHAnsi" w:hAnsiTheme="minorHAnsi" w:cs="Calibri"/>
          <w:snapToGrid/>
          <w:position w:val="1"/>
          <w:szCs w:val="24"/>
        </w:rPr>
        <w:t>approved</w:t>
      </w:r>
      <w:r w:rsidR="00F902B7" w:rsidRPr="003D374A">
        <w:rPr>
          <w:rFonts w:asciiTheme="minorHAnsi" w:hAnsiTheme="minorHAnsi" w:cs="Calibri"/>
          <w:snapToGrid/>
          <w:position w:val="1"/>
          <w:szCs w:val="24"/>
        </w:rPr>
        <w:t xml:space="preserve"> </w:t>
      </w:r>
      <w:r w:rsidRPr="003D374A">
        <w:rPr>
          <w:rFonts w:asciiTheme="minorHAnsi" w:hAnsiTheme="minorHAnsi" w:cs="Calibri"/>
          <w:snapToGrid/>
          <w:szCs w:val="24"/>
        </w:rPr>
        <w:t>list, including but not l</w:t>
      </w:r>
      <w:r w:rsidRPr="003D374A">
        <w:rPr>
          <w:rFonts w:asciiTheme="minorHAnsi" w:hAnsiTheme="minorHAnsi" w:cs="Calibri"/>
          <w:snapToGrid/>
          <w:spacing w:val="1"/>
          <w:szCs w:val="24"/>
        </w:rPr>
        <w:t>i</w:t>
      </w:r>
      <w:r w:rsidRPr="003D374A">
        <w:rPr>
          <w:rFonts w:asciiTheme="minorHAnsi" w:hAnsiTheme="minorHAnsi" w:cs="Calibri"/>
          <w:snapToGrid/>
          <w:szCs w:val="24"/>
        </w:rPr>
        <w:t>mited to</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a DOE approved</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HUD</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list.</w:t>
      </w:r>
    </w:p>
    <w:p w14:paraId="526C3693" w14:textId="77777777" w:rsidR="00390CC9" w:rsidRPr="003D374A" w:rsidRDefault="00390CC9" w:rsidP="003D374A">
      <w:pPr>
        <w:widowControl/>
        <w:autoSpaceDE w:val="0"/>
        <w:autoSpaceDN w:val="0"/>
        <w:adjustRightInd w:val="0"/>
        <w:spacing w:before="120" w:line="264" w:lineRule="auto"/>
        <w:rPr>
          <w:rFonts w:asciiTheme="minorHAnsi" w:hAnsiTheme="minorHAnsi" w:cs="Calibri"/>
          <w:snapToGrid/>
          <w:szCs w:val="24"/>
        </w:rPr>
      </w:pPr>
    </w:p>
    <w:p w14:paraId="1C769486"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017452">
        <w:rPr>
          <w:rFonts w:asciiTheme="minorHAnsi" w:hAnsiTheme="minorHAnsi" w:cs="Calibri"/>
          <w:b/>
          <w:bCs/>
          <w:i/>
          <w:iCs/>
          <w:snapToGrid/>
          <w:szCs w:val="24"/>
        </w:rPr>
        <w:t>Clarification</w:t>
      </w:r>
      <w:r w:rsidRPr="003D374A">
        <w:rPr>
          <w:rFonts w:asciiTheme="minorHAnsi" w:hAnsiTheme="minorHAnsi" w:cs="Calibri"/>
          <w:b/>
          <w:bCs/>
          <w:i/>
          <w:iCs/>
          <w:snapToGrid/>
          <w:spacing w:val="-12"/>
          <w:szCs w:val="24"/>
        </w:rPr>
        <w:t xml:space="preserve"> </w:t>
      </w:r>
      <w:r w:rsidRPr="003D374A">
        <w:rPr>
          <w:rFonts w:asciiTheme="minorHAnsi" w:hAnsiTheme="minorHAnsi" w:cs="Calibri"/>
          <w:b/>
          <w:bCs/>
          <w:i/>
          <w:iCs/>
          <w:snapToGrid/>
          <w:szCs w:val="24"/>
        </w:rPr>
        <w:t>for 2</w:t>
      </w:r>
      <w:r w:rsidRPr="003D374A">
        <w:rPr>
          <w:rFonts w:asciiTheme="minorHAnsi" w:hAnsiTheme="minorHAnsi" w:cs="Calibri"/>
          <w:b/>
          <w:bCs/>
          <w:i/>
          <w:iCs/>
          <w:snapToGrid/>
          <w:spacing w:val="1"/>
          <w:szCs w:val="24"/>
        </w:rPr>
        <w:t>‐</w:t>
      </w:r>
      <w:proofErr w:type="gramStart"/>
      <w:r w:rsidRPr="003D374A">
        <w:rPr>
          <w:rFonts w:asciiTheme="minorHAnsi" w:hAnsiTheme="minorHAnsi" w:cs="Calibri"/>
          <w:b/>
          <w:bCs/>
          <w:i/>
          <w:iCs/>
          <w:snapToGrid/>
          <w:szCs w:val="24"/>
        </w:rPr>
        <w:t>4</w:t>
      </w:r>
      <w:r w:rsidRPr="003D374A">
        <w:rPr>
          <w:rFonts w:asciiTheme="minorHAnsi" w:hAnsiTheme="minorHAnsi" w:cs="Calibri"/>
          <w:b/>
          <w:bCs/>
          <w:i/>
          <w:iCs/>
          <w:snapToGrid/>
          <w:spacing w:val="-3"/>
          <w:szCs w:val="24"/>
        </w:rPr>
        <w:t xml:space="preserve"> </w:t>
      </w:r>
      <w:r w:rsidRPr="003D374A">
        <w:rPr>
          <w:rFonts w:asciiTheme="minorHAnsi" w:hAnsiTheme="minorHAnsi" w:cs="Calibri"/>
          <w:b/>
          <w:bCs/>
          <w:i/>
          <w:iCs/>
          <w:snapToGrid/>
          <w:szCs w:val="24"/>
        </w:rPr>
        <w:t>unit</w:t>
      </w:r>
      <w:proofErr w:type="gramEnd"/>
      <w:r w:rsidRPr="003D374A">
        <w:rPr>
          <w:rFonts w:asciiTheme="minorHAnsi" w:hAnsiTheme="minorHAnsi" w:cs="Calibri"/>
          <w:b/>
          <w:bCs/>
          <w:i/>
          <w:iCs/>
          <w:snapToGrid/>
          <w:spacing w:val="-3"/>
          <w:szCs w:val="24"/>
        </w:rPr>
        <w:t xml:space="preserve"> </w:t>
      </w:r>
      <w:r w:rsidRPr="003D374A">
        <w:rPr>
          <w:rFonts w:asciiTheme="minorHAnsi" w:hAnsiTheme="minorHAnsi" w:cs="Calibri"/>
          <w:b/>
          <w:bCs/>
          <w:i/>
          <w:iCs/>
          <w:snapToGrid/>
          <w:szCs w:val="24"/>
        </w:rPr>
        <w:t xml:space="preserve">projects: </w:t>
      </w:r>
      <w:r w:rsidRPr="003D374A">
        <w:rPr>
          <w:rFonts w:asciiTheme="minorHAnsi" w:hAnsiTheme="minorHAnsi" w:cs="Calibri"/>
          <w:b/>
          <w:bCs/>
          <w:i/>
          <w:iCs/>
          <w:snapToGrid/>
          <w:spacing w:val="1"/>
          <w:szCs w:val="24"/>
        </w:rPr>
        <w:t xml:space="preserve"> </w:t>
      </w:r>
      <w:r w:rsidRPr="003D374A">
        <w:rPr>
          <w:rFonts w:asciiTheme="minorHAnsi" w:hAnsiTheme="minorHAnsi" w:cs="Calibri"/>
          <w:snapToGrid/>
          <w:szCs w:val="24"/>
        </w:rPr>
        <w:t>Options</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a and</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c</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listed above</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are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applicable to</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2‐4</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unit projects.</w:t>
      </w:r>
    </w:p>
    <w:p w14:paraId="0C2C9A78"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3D374A">
        <w:rPr>
          <w:rFonts w:asciiTheme="minorHAnsi" w:hAnsiTheme="minorHAnsi" w:cs="Calibri"/>
          <w:snapToGrid/>
          <w:szCs w:val="24"/>
        </w:rPr>
        <w:t>Rent</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Quali</w:t>
      </w:r>
      <w:r w:rsidRPr="003D374A">
        <w:rPr>
          <w:rFonts w:asciiTheme="minorHAnsi" w:hAnsiTheme="minorHAnsi" w:cs="Calibri"/>
          <w:snapToGrid/>
          <w:spacing w:val="-2"/>
          <w:szCs w:val="24"/>
        </w:rPr>
        <w:t>f</w:t>
      </w:r>
      <w:r w:rsidRPr="003D374A">
        <w:rPr>
          <w:rFonts w:asciiTheme="minorHAnsi" w:hAnsiTheme="minorHAnsi" w:cs="Calibri"/>
          <w:snapToGrid/>
          <w:szCs w:val="24"/>
        </w:rPr>
        <w:t>ying a building—option b</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listed above—is</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not a building qualification option for</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2‐</w:t>
      </w:r>
      <w:proofErr w:type="gramStart"/>
      <w:r w:rsidRPr="003D374A">
        <w:rPr>
          <w:rFonts w:asciiTheme="minorHAnsi" w:hAnsiTheme="minorHAnsi" w:cs="Calibri"/>
          <w:snapToGrid/>
          <w:szCs w:val="24"/>
        </w:rPr>
        <w:t>4</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unit</w:t>
      </w:r>
      <w:proofErr w:type="gramEnd"/>
      <w:r w:rsidRPr="003D374A">
        <w:rPr>
          <w:rFonts w:asciiTheme="minorHAnsi" w:hAnsiTheme="minorHAnsi" w:cs="Calibri"/>
          <w:snapToGrid/>
          <w:szCs w:val="24"/>
        </w:rPr>
        <w:t xml:space="preserve"> projects.</w:t>
      </w:r>
    </w:p>
    <w:p w14:paraId="262EB381" w14:textId="77777777" w:rsidR="00390CC9" w:rsidRPr="003D374A" w:rsidRDefault="00390CC9" w:rsidP="003D374A">
      <w:pPr>
        <w:widowControl/>
        <w:autoSpaceDE w:val="0"/>
        <w:autoSpaceDN w:val="0"/>
        <w:adjustRightInd w:val="0"/>
        <w:spacing w:before="120" w:line="264" w:lineRule="auto"/>
        <w:rPr>
          <w:rFonts w:asciiTheme="minorHAnsi" w:hAnsiTheme="minorHAnsi" w:cs="Calibri"/>
          <w:snapToGrid/>
          <w:szCs w:val="24"/>
        </w:rPr>
      </w:pPr>
    </w:p>
    <w:p w14:paraId="68A92165"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017452">
        <w:rPr>
          <w:rFonts w:asciiTheme="minorHAnsi" w:hAnsiTheme="minorHAnsi" w:cs="Calibri"/>
          <w:b/>
          <w:bCs/>
          <w:snapToGrid/>
          <w:szCs w:val="24"/>
          <w:u w:val="single"/>
        </w:rPr>
        <w:t>Definition</w:t>
      </w:r>
      <w:r w:rsidRPr="003D374A">
        <w:rPr>
          <w:rFonts w:asciiTheme="minorHAnsi" w:hAnsiTheme="minorHAnsi"/>
          <w:snapToGrid/>
          <w:spacing w:val="-17"/>
          <w:szCs w:val="24"/>
          <w:u w:val="single"/>
        </w:rPr>
        <w:t xml:space="preserve"> </w:t>
      </w:r>
      <w:r w:rsidRPr="003D374A">
        <w:rPr>
          <w:rFonts w:asciiTheme="minorHAnsi" w:hAnsiTheme="minorHAnsi" w:cs="Calibri"/>
          <w:b/>
          <w:bCs/>
          <w:snapToGrid/>
          <w:spacing w:val="2"/>
          <w:szCs w:val="24"/>
          <w:u w:val="single"/>
        </w:rPr>
        <w:t>of</w:t>
      </w:r>
      <w:r w:rsidRPr="003D374A">
        <w:rPr>
          <w:rFonts w:asciiTheme="minorHAnsi" w:hAnsiTheme="minorHAnsi"/>
          <w:snapToGrid/>
          <w:spacing w:val="-8"/>
          <w:szCs w:val="24"/>
          <w:u w:val="single"/>
        </w:rPr>
        <w:t xml:space="preserve"> </w:t>
      </w:r>
      <w:r w:rsidRPr="003D374A">
        <w:rPr>
          <w:rFonts w:asciiTheme="minorHAnsi" w:hAnsiTheme="minorHAnsi" w:cs="Calibri"/>
          <w:b/>
          <w:bCs/>
          <w:snapToGrid/>
          <w:szCs w:val="24"/>
          <w:u w:val="single"/>
        </w:rPr>
        <w:t>Income:</w:t>
      </w:r>
    </w:p>
    <w:p w14:paraId="481782D5" w14:textId="0393DAE7" w:rsidR="00390CC9" w:rsidRPr="003D374A" w:rsidRDefault="00390CC9" w:rsidP="003D374A">
      <w:pPr>
        <w:widowControl/>
        <w:autoSpaceDE w:val="0"/>
        <w:autoSpaceDN w:val="0"/>
        <w:adjustRightInd w:val="0"/>
        <w:spacing w:before="120" w:line="264" w:lineRule="auto"/>
        <w:ind w:right="815"/>
        <w:rPr>
          <w:rFonts w:asciiTheme="minorHAnsi" w:hAnsiTheme="minorHAnsi" w:cs="Calibri"/>
          <w:snapToGrid/>
          <w:szCs w:val="24"/>
        </w:rPr>
      </w:pPr>
      <w:r w:rsidRPr="003D374A">
        <w:rPr>
          <w:rFonts w:asciiTheme="minorHAnsi" w:hAnsiTheme="minorHAnsi" w:cs="Calibri"/>
          <w:snapToGrid/>
          <w:szCs w:val="24"/>
        </w:rPr>
        <w:t xml:space="preserve">The definition </w:t>
      </w:r>
      <w:r w:rsidRPr="003D374A">
        <w:rPr>
          <w:rFonts w:asciiTheme="minorHAnsi" w:hAnsiTheme="minorHAnsi" w:cs="Calibri"/>
          <w:snapToGrid/>
          <w:spacing w:val="-1"/>
          <w:szCs w:val="24"/>
        </w:rPr>
        <w:t>o</w:t>
      </w:r>
      <w:r w:rsidRPr="003D374A">
        <w:rPr>
          <w:rFonts w:asciiTheme="minorHAnsi" w:hAnsiTheme="minorHAnsi" w:cs="Calibri"/>
          <w:snapToGrid/>
          <w:szCs w:val="24"/>
        </w:rPr>
        <w:t>f inco</w:t>
      </w:r>
      <w:r w:rsidRPr="003D374A">
        <w:rPr>
          <w:rFonts w:asciiTheme="minorHAnsi" w:hAnsiTheme="minorHAnsi" w:cs="Calibri"/>
          <w:snapToGrid/>
          <w:spacing w:val="1"/>
          <w:szCs w:val="24"/>
        </w:rPr>
        <w:t>m</w:t>
      </w:r>
      <w:r w:rsidRPr="003D374A">
        <w:rPr>
          <w:rFonts w:asciiTheme="minorHAnsi" w:hAnsiTheme="minorHAnsi" w:cs="Calibri"/>
          <w:snapToGrid/>
          <w:szCs w:val="24"/>
        </w:rPr>
        <w:t>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that shall be</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used</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for income eligibility for both DOE and</w:t>
      </w:r>
      <w:r w:rsidRPr="003D374A">
        <w:rPr>
          <w:rFonts w:asciiTheme="minorHAnsi" w:hAnsiTheme="minorHAnsi" w:cs="Calibri"/>
          <w:snapToGrid/>
          <w:spacing w:val="1"/>
          <w:szCs w:val="24"/>
        </w:rPr>
        <w:t xml:space="preserve"> </w:t>
      </w:r>
      <w:r w:rsidRPr="00017452">
        <w:rPr>
          <w:rFonts w:asciiTheme="minorHAnsi" w:hAnsiTheme="minorHAnsi" w:cs="Calibri"/>
          <w:snapToGrid/>
          <w:spacing w:val="2"/>
          <w:szCs w:val="24"/>
        </w:rPr>
        <w:t>H</w:t>
      </w:r>
      <w:r w:rsidRPr="003D374A">
        <w:rPr>
          <w:rFonts w:asciiTheme="minorHAnsi" w:hAnsiTheme="minorHAnsi" w:cs="Calibri"/>
          <w:snapToGrid/>
          <w:szCs w:val="24"/>
        </w:rPr>
        <w:t>WAP</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funded Weatheriza</w:t>
      </w:r>
      <w:r w:rsidRPr="003D374A">
        <w:rPr>
          <w:rFonts w:asciiTheme="minorHAnsi" w:hAnsiTheme="minorHAnsi" w:cs="Calibri"/>
          <w:snapToGrid/>
          <w:spacing w:val="-1"/>
          <w:szCs w:val="24"/>
        </w:rPr>
        <w:t>t</w:t>
      </w:r>
      <w:r w:rsidRPr="003D374A">
        <w:rPr>
          <w:rFonts w:asciiTheme="minorHAnsi" w:hAnsiTheme="minorHAnsi" w:cs="Calibri"/>
          <w:snapToGrid/>
          <w:szCs w:val="24"/>
        </w:rPr>
        <w:t>ion</w:t>
      </w:r>
      <w:r w:rsidRPr="003D374A">
        <w:rPr>
          <w:rFonts w:asciiTheme="minorHAnsi" w:hAnsiTheme="minorHAnsi" w:cs="Calibri"/>
          <w:snapToGrid/>
          <w:spacing w:val="-12"/>
          <w:szCs w:val="24"/>
        </w:rPr>
        <w:t xml:space="preserve"> </w:t>
      </w:r>
      <w:r w:rsidRPr="003D374A">
        <w:rPr>
          <w:rFonts w:asciiTheme="minorHAnsi" w:hAnsiTheme="minorHAnsi" w:cs="Calibri"/>
          <w:snapToGrid/>
          <w:szCs w:val="24"/>
        </w:rPr>
        <w:t>is included</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in DOE WPN</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1</w:t>
      </w:r>
      <w:r w:rsidRPr="003D374A">
        <w:rPr>
          <w:rFonts w:asciiTheme="minorHAnsi" w:hAnsiTheme="minorHAnsi" w:cs="Calibri"/>
          <w:snapToGrid/>
          <w:spacing w:val="1"/>
          <w:szCs w:val="24"/>
        </w:rPr>
        <w:t>8</w:t>
      </w:r>
      <w:r w:rsidRPr="003D374A">
        <w:rPr>
          <w:rFonts w:asciiTheme="minorHAnsi" w:hAnsiTheme="minorHAnsi" w:cs="Calibri"/>
          <w:snapToGrid/>
          <w:szCs w:val="24"/>
        </w:rPr>
        <w:t>‐3,</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tit</w:t>
      </w:r>
      <w:r w:rsidRPr="003D374A">
        <w:rPr>
          <w:rFonts w:asciiTheme="minorHAnsi" w:hAnsiTheme="minorHAnsi" w:cs="Calibri"/>
          <w:snapToGrid/>
          <w:spacing w:val="1"/>
          <w:szCs w:val="24"/>
        </w:rPr>
        <w:t>l</w:t>
      </w:r>
      <w:r w:rsidRPr="003D374A">
        <w:rPr>
          <w:rFonts w:asciiTheme="minorHAnsi" w:hAnsiTheme="minorHAnsi" w:cs="Calibri"/>
          <w:snapToGrid/>
          <w:szCs w:val="24"/>
        </w:rPr>
        <w:t>ed</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2017</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Poverty</w:t>
      </w:r>
      <w:r w:rsidRPr="003D374A">
        <w:rPr>
          <w:rFonts w:asciiTheme="minorHAnsi" w:hAnsiTheme="minorHAnsi" w:cs="Calibri"/>
          <w:snapToGrid/>
          <w:spacing w:val="-8"/>
          <w:szCs w:val="24"/>
        </w:rPr>
        <w:t xml:space="preserve"> </w:t>
      </w:r>
      <w:r w:rsidRPr="003D374A">
        <w:rPr>
          <w:rFonts w:asciiTheme="minorHAnsi" w:hAnsiTheme="minorHAnsi" w:cs="Calibri"/>
          <w:snapToGrid/>
          <w:szCs w:val="24"/>
        </w:rPr>
        <w:t>Income</w:t>
      </w:r>
      <w:r w:rsidRPr="003D374A">
        <w:rPr>
          <w:rFonts w:asciiTheme="minorHAnsi" w:hAnsiTheme="minorHAnsi" w:cs="Calibri"/>
          <w:snapToGrid/>
          <w:spacing w:val="-8"/>
          <w:szCs w:val="24"/>
        </w:rPr>
        <w:t xml:space="preserve"> </w:t>
      </w:r>
      <w:r w:rsidRPr="003D374A">
        <w:rPr>
          <w:rFonts w:asciiTheme="minorHAnsi" w:hAnsiTheme="minorHAnsi" w:cs="Calibri"/>
          <w:snapToGrid/>
          <w:szCs w:val="24"/>
        </w:rPr>
        <w:t>Guidelines</w:t>
      </w:r>
      <w:r w:rsidRPr="003D374A">
        <w:rPr>
          <w:rFonts w:asciiTheme="minorHAnsi" w:hAnsiTheme="minorHAnsi" w:cs="Calibri"/>
          <w:snapToGrid/>
          <w:spacing w:val="-1"/>
          <w:szCs w:val="24"/>
        </w:rPr>
        <w:t xml:space="preserve"> an</w:t>
      </w:r>
      <w:r w:rsidRPr="003D374A">
        <w:rPr>
          <w:rFonts w:asciiTheme="minorHAnsi" w:hAnsiTheme="minorHAnsi" w:cs="Calibri"/>
          <w:snapToGrid/>
          <w:szCs w:val="24"/>
        </w:rPr>
        <w:t xml:space="preserve">d Definitions </w:t>
      </w:r>
      <w:r w:rsidRPr="003D374A">
        <w:rPr>
          <w:rFonts w:asciiTheme="minorHAnsi" w:hAnsiTheme="minorHAnsi" w:cs="Calibri"/>
          <w:snapToGrid/>
          <w:spacing w:val="-1"/>
          <w:szCs w:val="24"/>
        </w:rPr>
        <w:t xml:space="preserve">of </w:t>
      </w:r>
      <w:r w:rsidRPr="003D374A">
        <w:rPr>
          <w:rFonts w:asciiTheme="minorHAnsi" w:hAnsiTheme="minorHAnsi" w:cs="Calibri"/>
          <w:snapToGrid/>
          <w:szCs w:val="24"/>
        </w:rPr>
        <w:t>Income.</w:t>
      </w:r>
      <w:r w:rsidR="001E325A">
        <w:rPr>
          <w:rFonts w:asciiTheme="minorHAnsi" w:hAnsiTheme="minorHAnsi" w:cs="Calibri"/>
          <w:snapToGrid/>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n HWAP</w:t>
      </w:r>
      <w:r w:rsidRPr="003D374A">
        <w:rPr>
          <w:rFonts w:asciiTheme="minorHAnsi" w:hAnsiTheme="minorHAnsi" w:cs="Calibri"/>
          <w:snapToGrid/>
          <w:spacing w:val="-7"/>
          <w:szCs w:val="24"/>
        </w:rPr>
        <w:t xml:space="preserve"> </w:t>
      </w:r>
      <w:r w:rsidRPr="003D374A">
        <w:rPr>
          <w:rFonts w:asciiTheme="minorHAnsi" w:hAnsiTheme="minorHAnsi" w:cs="Calibri"/>
          <w:snapToGrid/>
          <w:szCs w:val="24"/>
        </w:rPr>
        <w:t>funded projects</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only, disability income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from</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Department</w:t>
      </w:r>
      <w:r w:rsidRPr="003D374A">
        <w:rPr>
          <w:rFonts w:asciiTheme="minorHAnsi" w:hAnsiTheme="minorHAnsi" w:cs="Calibri"/>
          <w:snapToGrid/>
          <w:spacing w:val="-13"/>
          <w:szCs w:val="24"/>
        </w:rPr>
        <w:t xml:space="preserve"> </w:t>
      </w:r>
      <w:r w:rsidRPr="003D374A">
        <w:rPr>
          <w:rFonts w:asciiTheme="minorHAnsi" w:hAnsiTheme="minorHAnsi" w:cs="Calibri"/>
          <w:snapToGrid/>
          <w:spacing w:val="-1"/>
          <w:szCs w:val="24"/>
        </w:rPr>
        <w:t>o</w:t>
      </w:r>
      <w:r w:rsidRPr="003D374A">
        <w:rPr>
          <w:rFonts w:asciiTheme="minorHAnsi" w:hAnsiTheme="minorHAnsi" w:cs="Calibri"/>
          <w:snapToGrid/>
          <w:szCs w:val="24"/>
        </w:rPr>
        <w:t>f Veterans</w:t>
      </w:r>
      <w:r w:rsidRPr="003D374A">
        <w:rPr>
          <w:rFonts w:asciiTheme="minorHAnsi" w:hAnsiTheme="minorHAnsi" w:cs="Calibri"/>
          <w:snapToGrid/>
          <w:spacing w:val="-9"/>
          <w:szCs w:val="24"/>
        </w:rPr>
        <w:t xml:space="preserve"> </w:t>
      </w:r>
      <w:r w:rsidRPr="003D374A">
        <w:rPr>
          <w:rFonts w:asciiTheme="minorHAnsi" w:hAnsiTheme="minorHAnsi" w:cs="Calibri"/>
          <w:snapToGrid/>
          <w:szCs w:val="24"/>
        </w:rPr>
        <w:t>Affairs</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is considered exclu</w:t>
      </w:r>
      <w:r w:rsidRPr="003D374A">
        <w:rPr>
          <w:rFonts w:asciiTheme="minorHAnsi" w:hAnsiTheme="minorHAnsi" w:cs="Calibri"/>
          <w:snapToGrid/>
          <w:spacing w:val="-1"/>
          <w:szCs w:val="24"/>
        </w:rPr>
        <w:t>d</w:t>
      </w:r>
      <w:r w:rsidRPr="003D374A">
        <w:rPr>
          <w:rFonts w:asciiTheme="minorHAnsi" w:hAnsiTheme="minorHAnsi" w:cs="Calibri"/>
          <w:snapToGrid/>
          <w:szCs w:val="24"/>
        </w:rPr>
        <w:t>ed</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income when</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 xml:space="preserve">calculating </w:t>
      </w:r>
      <w:r w:rsidRPr="003D374A">
        <w:rPr>
          <w:rFonts w:asciiTheme="minorHAnsi" w:hAnsiTheme="minorHAnsi" w:cs="Calibri"/>
          <w:snapToGrid/>
          <w:spacing w:val="-1"/>
          <w:szCs w:val="24"/>
        </w:rPr>
        <w:t>hous</w:t>
      </w:r>
      <w:r w:rsidRPr="003D374A">
        <w:rPr>
          <w:rFonts w:asciiTheme="minorHAnsi" w:hAnsiTheme="minorHAnsi" w:cs="Calibri"/>
          <w:snapToGrid/>
          <w:szCs w:val="24"/>
        </w:rPr>
        <w:t>eh</w:t>
      </w:r>
      <w:r w:rsidRPr="003D374A">
        <w:rPr>
          <w:rFonts w:asciiTheme="minorHAnsi" w:hAnsiTheme="minorHAnsi" w:cs="Calibri"/>
          <w:snapToGrid/>
          <w:spacing w:val="-1"/>
          <w:szCs w:val="24"/>
        </w:rPr>
        <w:t>o</w:t>
      </w:r>
      <w:r w:rsidRPr="003D374A">
        <w:rPr>
          <w:rFonts w:asciiTheme="minorHAnsi" w:hAnsiTheme="minorHAnsi" w:cs="Calibri"/>
          <w:snapToGrid/>
          <w:szCs w:val="24"/>
        </w:rPr>
        <w:t>ld income.</w:t>
      </w:r>
    </w:p>
    <w:p w14:paraId="4903012A" w14:textId="77777777" w:rsidR="00390CC9" w:rsidRPr="003D374A" w:rsidRDefault="00390CC9" w:rsidP="003D374A">
      <w:pPr>
        <w:widowControl/>
        <w:autoSpaceDE w:val="0"/>
        <w:autoSpaceDN w:val="0"/>
        <w:adjustRightInd w:val="0"/>
        <w:spacing w:before="120" w:line="264" w:lineRule="auto"/>
        <w:rPr>
          <w:rFonts w:asciiTheme="minorHAnsi" w:hAnsiTheme="minorHAnsi" w:cs="Calibri"/>
          <w:snapToGrid/>
          <w:szCs w:val="24"/>
        </w:rPr>
      </w:pPr>
    </w:p>
    <w:p w14:paraId="135095A8"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017452">
        <w:rPr>
          <w:rFonts w:asciiTheme="minorHAnsi" w:hAnsiTheme="minorHAnsi" w:cs="Calibri"/>
          <w:b/>
          <w:bCs/>
          <w:snapToGrid/>
          <w:szCs w:val="24"/>
          <w:u w:val="single"/>
        </w:rPr>
        <w:t>Action</w:t>
      </w:r>
      <w:r w:rsidRPr="003D374A">
        <w:rPr>
          <w:rFonts w:asciiTheme="minorHAnsi" w:hAnsiTheme="minorHAnsi"/>
          <w:snapToGrid/>
          <w:spacing w:val="-13"/>
          <w:szCs w:val="24"/>
          <w:u w:val="single"/>
        </w:rPr>
        <w:t xml:space="preserve"> </w:t>
      </w:r>
      <w:r w:rsidRPr="003D374A">
        <w:rPr>
          <w:rFonts w:asciiTheme="minorHAnsi" w:hAnsiTheme="minorHAnsi" w:cs="Calibri"/>
          <w:b/>
          <w:bCs/>
          <w:snapToGrid/>
          <w:szCs w:val="24"/>
          <w:u w:val="single"/>
        </w:rPr>
        <w:t>t</w:t>
      </w:r>
      <w:r w:rsidRPr="003D374A">
        <w:rPr>
          <w:rFonts w:asciiTheme="minorHAnsi" w:hAnsiTheme="minorHAnsi" w:cs="Calibri"/>
          <w:b/>
          <w:bCs/>
          <w:snapToGrid/>
          <w:spacing w:val="-1"/>
          <w:szCs w:val="24"/>
          <w:u w:val="single"/>
        </w:rPr>
        <w:t>o</w:t>
      </w:r>
      <w:r w:rsidRPr="003D374A">
        <w:rPr>
          <w:rFonts w:asciiTheme="minorHAnsi" w:hAnsiTheme="minorHAnsi"/>
          <w:snapToGrid/>
          <w:spacing w:val="-7"/>
          <w:szCs w:val="24"/>
          <w:u w:val="single"/>
        </w:rPr>
        <w:t xml:space="preserve"> </w:t>
      </w:r>
      <w:r w:rsidRPr="003D374A">
        <w:rPr>
          <w:rFonts w:asciiTheme="minorHAnsi" w:hAnsiTheme="minorHAnsi" w:cs="Calibri"/>
          <w:b/>
          <w:bCs/>
          <w:snapToGrid/>
          <w:szCs w:val="24"/>
          <w:u w:val="single"/>
        </w:rPr>
        <w:t>be</w:t>
      </w:r>
      <w:r w:rsidRPr="003D374A">
        <w:rPr>
          <w:rFonts w:asciiTheme="minorHAnsi" w:hAnsiTheme="minorHAnsi"/>
          <w:snapToGrid/>
          <w:spacing w:val="-5"/>
          <w:szCs w:val="24"/>
          <w:u w:val="single"/>
        </w:rPr>
        <w:t xml:space="preserve"> </w:t>
      </w:r>
      <w:r w:rsidRPr="003D374A">
        <w:rPr>
          <w:rFonts w:asciiTheme="minorHAnsi" w:hAnsiTheme="minorHAnsi" w:cs="Calibri"/>
          <w:b/>
          <w:bCs/>
          <w:snapToGrid/>
          <w:szCs w:val="24"/>
          <w:u w:val="single"/>
        </w:rPr>
        <w:t>taken:</w:t>
      </w:r>
    </w:p>
    <w:p w14:paraId="158A0901"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3D374A">
        <w:rPr>
          <w:rFonts w:asciiTheme="minorHAnsi" w:hAnsiTheme="minorHAnsi" w:cs="Calibri"/>
          <w:snapToGrid/>
          <w:szCs w:val="24"/>
        </w:rPr>
        <w:t>This</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guidance is effecti</w:t>
      </w:r>
      <w:r w:rsidRPr="003D374A">
        <w:rPr>
          <w:rFonts w:asciiTheme="minorHAnsi" w:hAnsiTheme="minorHAnsi" w:cs="Calibri"/>
          <w:snapToGrid/>
          <w:spacing w:val="-1"/>
          <w:szCs w:val="24"/>
        </w:rPr>
        <w:t>v</w:t>
      </w:r>
      <w:r w:rsidRPr="003D374A">
        <w:rPr>
          <w:rFonts w:asciiTheme="minorHAnsi" w:hAnsiTheme="minorHAnsi" w:cs="Calibri"/>
          <w:snapToGrid/>
          <w:szCs w:val="24"/>
        </w:rPr>
        <w:t>e</w:t>
      </w:r>
      <w:r w:rsidRPr="003D374A">
        <w:rPr>
          <w:rFonts w:asciiTheme="minorHAnsi" w:hAnsiTheme="minorHAnsi" w:cs="Calibri"/>
          <w:snapToGrid/>
          <w:spacing w:val="-9"/>
          <w:szCs w:val="24"/>
        </w:rPr>
        <w:t xml:space="preserve"> </w:t>
      </w:r>
      <w:r w:rsidRPr="003D374A">
        <w:rPr>
          <w:rFonts w:asciiTheme="minorHAnsi" w:hAnsiTheme="minorHAnsi" w:cs="Calibri"/>
          <w:snapToGrid/>
          <w:szCs w:val="24"/>
        </w:rPr>
        <w:t>July 01,</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2018</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through June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30,</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2019.</w:t>
      </w:r>
    </w:p>
    <w:p w14:paraId="6B881CF7"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3D374A">
        <w:rPr>
          <w:rFonts w:asciiTheme="minorHAnsi" w:hAnsiTheme="minorHAnsi" w:cs="Calibri"/>
          <w:snapToGrid/>
          <w:szCs w:val="24"/>
        </w:rPr>
        <w:t>If a household was</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determined</w:t>
      </w:r>
      <w:r w:rsidRPr="003D374A">
        <w:rPr>
          <w:rFonts w:asciiTheme="minorHAnsi" w:hAnsiTheme="minorHAnsi" w:cs="Calibri"/>
          <w:snapToGrid/>
          <w:spacing w:val="-12"/>
          <w:szCs w:val="24"/>
        </w:rPr>
        <w:t xml:space="preserve"> </w:t>
      </w:r>
      <w:r w:rsidRPr="003D374A">
        <w:rPr>
          <w:rFonts w:asciiTheme="minorHAnsi" w:hAnsiTheme="minorHAnsi" w:cs="Calibri"/>
          <w:snapToGrid/>
          <w:szCs w:val="24"/>
        </w:rPr>
        <w:t>to</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be</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ineligible for WAP</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services</w:t>
      </w:r>
      <w:r w:rsidRPr="003D374A">
        <w:rPr>
          <w:rFonts w:asciiTheme="minorHAnsi" w:hAnsiTheme="minorHAnsi" w:cs="Calibri"/>
          <w:snapToGrid/>
          <w:spacing w:val="-9"/>
          <w:szCs w:val="24"/>
        </w:rPr>
        <w:t xml:space="preserve"> </w:t>
      </w:r>
      <w:r w:rsidRPr="003D374A">
        <w:rPr>
          <w:rFonts w:asciiTheme="minorHAnsi" w:hAnsiTheme="minorHAnsi" w:cs="Calibri"/>
          <w:snapToGrid/>
          <w:szCs w:val="24"/>
        </w:rPr>
        <w:t>during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period from</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April 01,</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2018‐June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30</w:t>
      </w:r>
    </w:p>
    <w:p w14:paraId="3302277E" w14:textId="0D56B0CE" w:rsidR="00390CC9" w:rsidRPr="003D374A" w:rsidRDefault="00390CC9" w:rsidP="003D374A">
      <w:pPr>
        <w:widowControl/>
        <w:autoSpaceDE w:val="0"/>
        <w:autoSpaceDN w:val="0"/>
        <w:adjustRightInd w:val="0"/>
        <w:spacing w:before="120" w:line="264" w:lineRule="auto"/>
        <w:ind w:right="538"/>
        <w:rPr>
          <w:rFonts w:asciiTheme="minorHAnsi" w:hAnsiTheme="minorHAnsi" w:cs="Calibri"/>
          <w:snapToGrid/>
          <w:szCs w:val="24"/>
        </w:rPr>
      </w:pPr>
      <w:r w:rsidRPr="003D374A">
        <w:rPr>
          <w:rFonts w:asciiTheme="minorHAnsi" w:hAnsiTheme="minorHAnsi" w:cs="Calibri"/>
          <w:snapToGrid/>
          <w:szCs w:val="24"/>
        </w:rPr>
        <w:t>2018</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but that househo</w:t>
      </w:r>
      <w:r w:rsidRPr="003D374A">
        <w:rPr>
          <w:rFonts w:asciiTheme="minorHAnsi" w:hAnsiTheme="minorHAnsi" w:cs="Calibri"/>
          <w:snapToGrid/>
          <w:spacing w:val="1"/>
          <w:szCs w:val="24"/>
        </w:rPr>
        <w:t>l</w:t>
      </w:r>
      <w:r w:rsidRPr="003D374A">
        <w:rPr>
          <w:rFonts w:asciiTheme="minorHAnsi" w:hAnsiTheme="minorHAnsi" w:cs="Calibri"/>
          <w:snapToGrid/>
          <w:szCs w:val="24"/>
        </w:rPr>
        <w:t>d</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is eligible for services</w:t>
      </w:r>
      <w:r w:rsidRPr="003D374A">
        <w:rPr>
          <w:rFonts w:asciiTheme="minorHAnsi" w:hAnsiTheme="minorHAnsi" w:cs="Calibri"/>
          <w:snapToGrid/>
          <w:spacing w:val="-9"/>
          <w:szCs w:val="24"/>
        </w:rPr>
        <w:t xml:space="preserve"> </w:t>
      </w:r>
      <w:r w:rsidRPr="003D374A">
        <w:rPr>
          <w:rFonts w:asciiTheme="minorHAnsi" w:hAnsiTheme="minorHAnsi" w:cs="Calibri"/>
          <w:snapToGrid/>
          <w:spacing w:val="-1"/>
          <w:szCs w:val="24"/>
        </w:rPr>
        <w:t>a</w:t>
      </w:r>
      <w:r w:rsidRPr="003D374A">
        <w:rPr>
          <w:rFonts w:asciiTheme="minorHAnsi" w:hAnsiTheme="minorHAnsi" w:cs="Calibri"/>
          <w:snapToGrid/>
          <w:szCs w:val="24"/>
        </w:rPr>
        <w:t>ccording to</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new</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income guidel</w:t>
      </w:r>
      <w:r w:rsidRPr="003D374A">
        <w:rPr>
          <w:rFonts w:asciiTheme="minorHAnsi" w:hAnsiTheme="minorHAnsi" w:cs="Calibri"/>
          <w:snapToGrid/>
          <w:spacing w:val="-1"/>
          <w:szCs w:val="24"/>
        </w:rPr>
        <w:t>i</w:t>
      </w:r>
      <w:r w:rsidRPr="003D374A">
        <w:rPr>
          <w:rFonts w:asciiTheme="minorHAnsi" w:hAnsiTheme="minorHAnsi" w:cs="Calibri"/>
          <w:snapToGrid/>
          <w:szCs w:val="24"/>
        </w:rPr>
        <w:t>nes</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WAP</w:t>
      </w:r>
      <w:r w:rsidRPr="003D374A">
        <w:rPr>
          <w:rFonts w:asciiTheme="minorHAnsi" w:hAnsiTheme="minorHAnsi" w:cs="Calibri"/>
          <w:snapToGrid/>
          <w:spacing w:val="-6"/>
          <w:szCs w:val="24"/>
        </w:rPr>
        <w:t xml:space="preserve"> </w:t>
      </w:r>
      <w:r w:rsidRPr="003D374A">
        <w:rPr>
          <w:rFonts w:asciiTheme="minorHAnsi" w:hAnsiTheme="minorHAnsi" w:cs="Calibri"/>
          <w:snapToGrid/>
          <w:szCs w:val="24"/>
        </w:rPr>
        <w:t>provider shall</w:t>
      </w:r>
      <w:r w:rsidR="001E325A">
        <w:rPr>
          <w:rFonts w:asciiTheme="minorHAnsi" w:hAnsiTheme="minorHAnsi" w:cs="Calibri"/>
          <w:snapToGrid/>
          <w:szCs w:val="24"/>
        </w:rPr>
        <w:t xml:space="preserve"> i</w:t>
      </w:r>
      <w:r w:rsidRPr="00017452">
        <w:rPr>
          <w:rFonts w:asciiTheme="minorHAnsi" w:hAnsiTheme="minorHAnsi" w:cs="Calibri"/>
          <w:snapToGrid/>
          <w:szCs w:val="24"/>
        </w:rPr>
        <w:t>nform the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client that they</w:t>
      </w:r>
      <w:r w:rsidRPr="003D374A">
        <w:rPr>
          <w:rFonts w:asciiTheme="minorHAnsi" w:hAnsiTheme="minorHAnsi" w:cs="Calibri"/>
          <w:snapToGrid/>
          <w:spacing w:val="-4"/>
          <w:szCs w:val="24"/>
        </w:rPr>
        <w:t xml:space="preserve"> </w:t>
      </w:r>
      <w:r w:rsidRPr="003D374A">
        <w:rPr>
          <w:rFonts w:asciiTheme="minorHAnsi" w:hAnsiTheme="minorHAnsi" w:cs="Calibri"/>
          <w:snapToGrid/>
          <w:szCs w:val="24"/>
        </w:rPr>
        <w:t>are</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now eligible for services</w:t>
      </w:r>
      <w:r w:rsidRPr="003D374A">
        <w:rPr>
          <w:rFonts w:asciiTheme="minorHAnsi" w:hAnsiTheme="minorHAnsi" w:cs="Calibri"/>
          <w:snapToGrid/>
          <w:spacing w:val="-9"/>
          <w:szCs w:val="24"/>
        </w:rPr>
        <w:t xml:space="preserve"> </w:t>
      </w:r>
      <w:r w:rsidRPr="003D374A">
        <w:rPr>
          <w:rFonts w:asciiTheme="minorHAnsi" w:hAnsiTheme="minorHAnsi" w:cs="Calibri"/>
          <w:snapToGrid/>
          <w:szCs w:val="24"/>
        </w:rPr>
        <w:t>and</w:t>
      </w:r>
      <w:r w:rsidRPr="003D374A">
        <w:rPr>
          <w:rFonts w:asciiTheme="minorHAnsi" w:hAnsiTheme="minorHAnsi" w:cs="Calibri"/>
          <w:snapToGrid/>
          <w:spacing w:val="-2"/>
          <w:szCs w:val="24"/>
        </w:rPr>
        <w:t xml:space="preserve"> </w:t>
      </w:r>
      <w:r w:rsidRPr="003D374A">
        <w:rPr>
          <w:rFonts w:asciiTheme="minorHAnsi" w:hAnsiTheme="minorHAnsi" w:cs="Calibri"/>
          <w:snapToGrid/>
          <w:szCs w:val="24"/>
        </w:rPr>
        <w:t>continue processing their applicati</w:t>
      </w:r>
      <w:r w:rsidRPr="003D374A">
        <w:rPr>
          <w:rFonts w:asciiTheme="minorHAnsi" w:hAnsiTheme="minorHAnsi" w:cs="Calibri"/>
          <w:snapToGrid/>
          <w:spacing w:val="-2"/>
          <w:szCs w:val="24"/>
        </w:rPr>
        <w:t>o</w:t>
      </w:r>
      <w:r w:rsidRPr="003D374A">
        <w:rPr>
          <w:rFonts w:asciiTheme="minorHAnsi" w:hAnsiTheme="minorHAnsi" w:cs="Calibri"/>
          <w:snapToGrid/>
          <w:szCs w:val="24"/>
        </w:rPr>
        <w:t>n.</w:t>
      </w:r>
    </w:p>
    <w:p w14:paraId="74B1D899" w14:textId="77777777" w:rsidR="00390CC9" w:rsidRPr="003D374A" w:rsidRDefault="00390CC9" w:rsidP="003D374A">
      <w:pPr>
        <w:widowControl/>
        <w:autoSpaceDE w:val="0"/>
        <w:autoSpaceDN w:val="0"/>
        <w:adjustRightInd w:val="0"/>
        <w:spacing w:before="120" w:line="264" w:lineRule="auto"/>
        <w:rPr>
          <w:rFonts w:asciiTheme="minorHAnsi" w:hAnsiTheme="minorHAnsi" w:cs="Calibri"/>
          <w:snapToGrid/>
          <w:szCs w:val="24"/>
        </w:rPr>
      </w:pPr>
    </w:p>
    <w:p w14:paraId="65CF5EE4"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017452">
        <w:rPr>
          <w:rFonts w:asciiTheme="minorHAnsi" w:hAnsiTheme="minorHAnsi" w:cs="Calibri"/>
          <w:b/>
          <w:bCs/>
          <w:snapToGrid/>
          <w:szCs w:val="24"/>
          <w:u w:val="single"/>
        </w:rPr>
        <w:t>Documents</w:t>
      </w:r>
      <w:r w:rsidRPr="003D374A">
        <w:rPr>
          <w:rFonts w:asciiTheme="minorHAnsi" w:hAnsiTheme="minorHAnsi"/>
          <w:snapToGrid/>
          <w:spacing w:val="-6"/>
          <w:szCs w:val="24"/>
          <w:u w:val="single"/>
        </w:rPr>
        <w:t xml:space="preserve"> </w:t>
      </w:r>
      <w:r w:rsidRPr="003D374A">
        <w:rPr>
          <w:rFonts w:asciiTheme="minorHAnsi" w:hAnsiTheme="minorHAnsi" w:cs="Calibri"/>
          <w:b/>
          <w:bCs/>
          <w:snapToGrid/>
          <w:szCs w:val="24"/>
          <w:u w:val="single"/>
        </w:rPr>
        <w:t>enclosed</w:t>
      </w:r>
      <w:r w:rsidRPr="003D374A">
        <w:rPr>
          <w:rFonts w:asciiTheme="minorHAnsi" w:hAnsiTheme="minorHAnsi"/>
          <w:snapToGrid/>
          <w:spacing w:val="-16"/>
          <w:szCs w:val="24"/>
          <w:u w:val="single"/>
        </w:rPr>
        <w:t xml:space="preserve"> </w:t>
      </w:r>
      <w:r w:rsidRPr="003D374A">
        <w:rPr>
          <w:rFonts w:asciiTheme="minorHAnsi" w:hAnsiTheme="minorHAnsi" w:cs="Calibri"/>
          <w:b/>
          <w:bCs/>
          <w:snapToGrid/>
          <w:szCs w:val="24"/>
          <w:u w:val="single"/>
        </w:rPr>
        <w:t>w</w:t>
      </w:r>
      <w:r w:rsidRPr="003D374A">
        <w:rPr>
          <w:rFonts w:asciiTheme="minorHAnsi" w:hAnsiTheme="minorHAnsi" w:cs="Calibri"/>
          <w:b/>
          <w:bCs/>
          <w:snapToGrid/>
          <w:spacing w:val="-1"/>
          <w:szCs w:val="24"/>
          <w:u w:val="single"/>
        </w:rPr>
        <w:t>i</w:t>
      </w:r>
      <w:r w:rsidRPr="003D374A">
        <w:rPr>
          <w:rFonts w:asciiTheme="minorHAnsi" w:hAnsiTheme="minorHAnsi" w:cs="Calibri"/>
          <w:b/>
          <w:bCs/>
          <w:snapToGrid/>
          <w:szCs w:val="24"/>
          <w:u w:val="single"/>
        </w:rPr>
        <w:t>th</w:t>
      </w:r>
      <w:r w:rsidRPr="003D374A">
        <w:rPr>
          <w:rFonts w:asciiTheme="minorHAnsi" w:hAnsiTheme="minorHAnsi"/>
          <w:snapToGrid/>
          <w:spacing w:val="-10"/>
          <w:szCs w:val="24"/>
          <w:u w:val="single"/>
        </w:rPr>
        <w:t xml:space="preserve"> </w:t>
      </w:r>
      <w:r w:rsidRPr="003D374A">
        <w:rPr>
          <w:rFonts w:asciiTheme="minorHAnsi" w:hAnsiTheme="minorHAnsi" w:cs="Calibri"/>
          <w:b/>
          <w:bCs/>
          <w:snapToGrid/>
          <w:szCs w:val="24"/>
          <w:u w:val="single"/>
        </w:rPr>
        <w:t>this</w:t>
      </w:r>
      <w:r w:rsidRPr="003D374A">
        <w:rPr>
          <w:rFonts w:asciiTheme="minorHAnsi" w:hAnsiTheme="minorHAnsi"/>
          <w:snapToGrid/>
          <w:spacing w:val="-10"/>
          <w:szCs w:val="24"/>
          <w:u w:val="single"/>
        </w:rPr>
        <w:t xml:space="preserve"> </w:t>
      </w:r>
      <w:r w:rsidRPr="003D374A">
        <w:rPr>
          <w:rFonts w:asciiTheme="minorHAnsi" w:hAnsiTheme="minorHAnsi" w:cs="Calibri"/>
          <w:b/>
          <w:bCs/>
          <w:snapToGrid/>
          <w:szCs w:val="24"/>
          <w:u w:val="single"/>
        </w:rPr>
        <w:t>guidance:</w:t>
      </w:r>
    </w:p>
    <w:p w14:paraId="5F782DAA" w14:textId="6C97F4A8" w:rsidR="00390CC9" w:rsidRPr="003D374A" w:rsidRDefault="00390CC9" w:rsidP="003D374A">
      <w:pPr>
        <w:pStyle w:val="ListParagraph"/>
        <w:numPr>
          <w:ilvl w:val="0"/>
          <w:numId w:val="1"/>
        </w:numPr>
        <w:autoSpaceDE w:val="0"/>
        <w:autoSpaceDN w:val="0"/>
        <w:adjustRightInd w:val="0"/>
        <w:spacing w:before="120" w:line="264" w:lineRule="auto"/>
        <w:ind w:right="-20"/>
        <w:rPr>
          <w:rFonts w:asciiTheme="minorHAnsi" w:hAnsiTheme="minorHAnsi" w:cs="Calibri"/>
          <w:sz w:val="24"/>
          <w:szCs w:val="24"/>
        </w:rPr>
      </w:pPr>
      <w:r w:rsidRPr="003D374A">
        <w:rPr>
          <w:rFonts w:asciiTheme="minorHAnsi" w:hAnsiTheme="minorHAnsi" w:cs="Calibri"/>
          <w:sz w:val="24"/>
          <w:szCs w:val="24"/>
        </w:rPr>
        <w:t>DOE’s WPN</w:t>
      </w:r>
      <w:r w:rsidRPr="003D374A">
        <w:rPr>
          <w:rFonts w:asciiTheme="minorHAnsi" w:hAnsiTheme="minorHAnsi" w:cs="Calibri"/>
          <w:spacing w:val="-4"/>
          <w:sz w:val="24"/>
          <w:szCs w:val="24"/>
        </w:rPr>
        <w:t xml:space="preserve"> </w:t>
      </w:r>
      <w:r w:rsidRPr="003D374A">
        <w:rPr>
          <w:rFonts w:asciiTheme="minorHAnsi" w:hAnsiTheme="minorHAnsi" w:cs="Calibri"/>
          <w:sz w:val="24"/>
          <w:szCs w:val="24"/>
        </w:rPr>
        <w:t>18‐3,</w:t>
      </w:r>
      <w:r w:rsidRPr="003D374A">
        <w:rPr>
          <w:rFonts w:asciiTheme="minorHAnsi" w:hAnsiTheme="minorHAnsi" w:cs="Calibri"/>
          <w:spacing w:val="-3"/>
          <w:sz w:val="24"/>
          <w:szCs w:val="24"/>
        </w:rPr>
        <w:t xml:space="preserve"> </w:t>
      </w:r>
      <w:r w:rsidRPr="003D374A">
        <w:rPr>
          <w:rFonts w:asciiTheme="minorHAnsi" w:hAnsiTheme="minorHAnsi" w:cs="Calibri"/>
          <w:sz w:val="24"/>
          <w:szCs w:val="24"/>
        </w:rPr>
        <w:t>2018</w:t>
      </w:r>
      <w:r w:rsidRPr="003D374A">
        <w:rPr>
          <w:rFonts w:asciiTheme="minorHAnsi" w:hAnsiTheme="minorHAnsi" w:cs="Calibri"/>
          <w:spacing w:val="-5"/>
          <w:sz w:val="24"/>
          <w:szCs w:val="24"/>
        </w:rPr>
        <w:t xml:space="preserve"> </w:t>
      </w:r>
      <w:r w:rsidRPr="003D374A">
        <w:rPr>
          <w:rFonts w:asciiTheme="minorHAnsi" w:hAnsiTheme="minorHAnsi" w:cs="Calibri"/>
          <w:spacing w:val="1"/>
          <w:sz w:val="24"/>
          <w:szCs w:val="24"/>
        </w:rPr>
        <w:t>P</w:t>
      </w:r>
      <w:r w:rsidRPr="003D374A">
        <w:rPr>
          <w:rFonts w:asciiTheme="minorHAnsi" w:hAnsiTheme="minorHAnsi" w:cs="Calibri"/>
          <w:spacing w:val="-1"/>
          <w:sz w:val="24"/>
          <w:szCs w:val="24"/>
        </w:rPr>
        <w:t>o</w:t>
      </w:r>
      <w:r w:rsidRPr="003D374A">
        <w:rPr>
          <w:rFonts w:asciiTheme="minorHAnsi" w:hAnsiTheme="minorHAnsi" w:cs="Calibri"/>
          <w:sz w:val="24"/>
          <w:szCs w:val="24"/>
        </w:rPr>
        <w:t>v</w:t>
      </w:r>
      <w:r w:rsidRPr="003D374A">
        <w:rPr>
          <w:rFonts w:asciiTheme="minorHAnsi" w:hAnsiTheme="minorHAnsi" w:cs="Calibri"/>
          <w:spacing w:val="1"/>
          <w:sz w:val="24"/>
          <w:szCs w:val="24"/>
        </w:rPr>
        <w:t>ert</w:t>
      </w:r>
      <w:r w:rsidRPr="003D374A">
        <w:rPr>
          <w:rFonts w:asciiTheme="minorHAnsi" w:hAnsiTheme="minorHAnsi" w:cs="Calibri"/>
          <w:sz w:val="24"/>
          <w:szCs w:val="24"/>
        </w:rPr>
        <w:t>y</w:t>
      </w:r>
      <w:r w:rsidRPr="003D374A">
        <w:rPr>
          <w:rFonts w:asciiTheme="minorHAnsi" w:hAnsiTheme="minorHAnsi" w:cs="Calibri"/>
          <w:spacing w:val="-8"/>
          <w:sz w:val="24"/>
          <w:szCs w:val="24"/>
        </w:rPr>
        <w:t xml:space="preserve"> </w:t>
      </w:r>
      <w:r w:rsidRPr="003D374A">
        <w:rPr>
          <w:rFonts w:asciiTheme="minorHAnsi" w:hAnsiTheme="minorHAnsi" w:cs="Calibri"/>
          <w:sz w:val="24"/>
          <w:szCs w:val="24"/>
        </w:rPr>
        <w:t>Income</w:t>
      </w:r>
      <w:r w:rsidRPr="003D374A">
        <w:rPr>
          <w:rFonts w:asciiTheme="minorHAnsi" w:hAnsiTheme="minorHAnsi" w:cs="Calibri"/>
          <w:spacing w:val="-7"/>
          <w:sz w:val="24"/>
          <w:szCs w:val="24"/>
        </w:rPr>
        <w:t xml:space="preserve"> </w:t>
      </w:r>
      <w:r w:rsidRPr="003D374A">
        <w:rPr>
          <w:rFonts w:asciiTheme="minorHAnsi" w:hAnsiTheme="minorHAnsi" w:cs="Calibri"/>
          <w:sz w:val="24"/>
          <w:szCs w:val="24"/>
        </w:rPr>
        <w:t>Guideli</w:t>
      </w:r>
      <w:r w:rsidRPr="003D374A">
        <w:rPr>
          <w:rFonts w:asciiTheme="minorHAnsi" w:hAnsiTheme="minorHAnsi" w:cs="Calibri"/>
          <w:spacing w:val="-2"/>
          <w:sz w:val="24"/>
          <w:szCs w:val="24"/>
        </w:rPr>
        <w:t>n</w:t>
      </w:r>
      <w:r w:rsidRPr="003D374A">
        <w:rPr>
          <w:rFonts w:asciiTheme="minorHAnsi" w:hAnsiTheme="minorHAnsi" w:cs="Calibri"/>
          <w:sz w:val="24"/>
          <w:szCs w:val="24"/>
        </w:rPr>
        <w:t>es</w:t>
      </w:r>
      <w:r w:rsidRPr="003D374A">
        <w:rPr>
          <w:rFonts w:asciiTheme="minorHAnsi" w:hAnsiTheme="minorHAnsi" w:cs="Calibri"/>
          <w:spacing w:val="-2"/>
          <w:sz w:val="24"/>
          <w:szCs w:val="24"/>
        </w:rPr>
        <w:t xml:space="preserve"> </w:t>
      </w:r>
      <w:r w:rsidRPr="003D374A">
        <w:rPr>
          <w:rFonts w:asciiTheme="minorHAnsi" w:hAnsiTheme="minorHAnsi" w:cs="Calibri"/>
          <w:sz w:val="24"/>
          <w:szCs w:val="24"/>
        </w:rPr>
        <w:t xml:space="preserve">and Definition </w:t>
      </w:r>
      <w:r w:rsidRPr="003D374A">
        <w:rPr>
          <w:rFonts w:asciiTheme="minorHAnsi" w:hAnsiTheme="minorHAnsi" w:cs="Calibri"/>
          <w:spacing w:val="-1"/>
          <w:sz w:val="24"/>
          <w:szCs w:val="24"/>
        </w:rPr>
        <w:t>o</w:t>
      </w:r>
      <w:r w:rsidRPr="003D374A">
        <w:rPr>
          <w:rFonts w:asciiTheme="minorHAnsi" w:hAnsiTheme="minorHAnsi" w:cs="Calibri"/>
          <w:sz w:val="24"/>
          <w:szCs w:val="24"/>
        </w:rPr>
        <w:t>f</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Income</w:t>
      </w:r>
    </w:p>
    <w:p w14:paraId="207CAE9F" w14:textId="75621E80" w:rsidR="00390CC9" w:rsidRPr="003D374A" w:rsidRDefault="00390CC9" w:rsidP="003D374A">
      <w:pPr>
        <w:pStyle w:val="ListParagraph"/>
        <w:numPr>
          <w:ilvl w:val="0"/>
          <w:numId w:val="1"/>
        </w:numPr>
        <w:autoSpaceDE w:val="0"/>
        <w:autoSpaceDN w:val="0"/>
        <w:adjustRightInd w:val="0"/>
        <w:spacing w:before="120" w:line="264" w:lineRule="auto"/>
        <w:ind w:right="-20"/>
        <w:rPr>
          <w:rFonts w:asciiTheme="minorHAnsi" w:hAnsiTheme="minorHAnsi" w:cs="Calibri"/>
          <w:sz w:val="24"/>
          <w:szCs w:val="24"/>
        </w:rPr>
      </w:pPr>
      <w:r w:rsidRPr="003D374A">
        <w:rPr>
          <w:rFonts w:asciiTheme="minorHAnsi" w:hAnsiTheme="minorHAnsi" w:cs="Calibri"/>
          <w:sz w:val="24"/>
          <w:szCs w:val="24"/>
        </w:rPr>
        <w:t>201</w:t>
      </w:r>
      <w:r w:rsidRPr="003D374A">
        <w:rPr>
          <w:rFonts w:asciiTheme="minorHAnsi" w:hAnsiTheme="minorHAnsi" w:cs="Calibri"/>
          <w:spacing w:val="1"/>
          <w:sz w:val="24"/>
          <w:szCs w:val="24"/>
        </w:rPr>
        <w:t>8</w:t>
      </w:r>
      <w:r w:rsidRPr="003D374A">
        <w:rPr>
          <w:rFonts w:asciiTheme="minorHAnsi" w:hAnsiTheme="minorHAnsi" w:cs="Calibri"/>
          <w:sz w:val="24"/>
          <w:szCs w:val="24"/>
        </w:rPr>
        <w:t>‐2019</w:t>
      </w:r>
      <w:r w:rsidRPr="003D374A">
        <w:rPr>
          <w:rFonts w:asciiTheme="minorHAnsi" w:hAnsiTheme="minorHAnsi" w:cs="Calibri"/>
          <w:spacing w:val="-9"/>
          <w:sz w:val="24"/>
          <w:szCs w:val="24"/>
        </w:rPr>
        <w:t xml:space="preserve"> </w:t>
      </w:r>
      <w:r w:rsidRPr="003D374A">
        <w:rPr>
          <w:rFonts w:asciiTheme="minorHAnsi" w:hAnsiTheme="minorHAnsi" w:cs="Calibri"/>
          <w:sz w:val="24"/>
          <w:szCs w:val="24"/>
        </w:rPr>
        <w:t>Wx</w:t>
      </w:r>
      <w:r w:rsidRPr="003D374A">
        <w:rPr>
          <w:rFonts w:asciiTheme="minorHAnsi" w:hAnsiTheme="minorHAnsi" w:cs="Calibri"/>
          <w:spacing w:val="-3"/>
          <w:sz w:val="24"/>
          <w:szCs w:val="24"/>
        </w:rPr>
        <w:t xml:space="preserve"> </w:t>
      </w:r>
      <w:r w:rsidRPr="003D374A">
        <w:rPr>
          <w:rFonts w:asciiTheme="minorHAnsi" w:hAnsiTheme="minorHAnsi" w:cs="Calibri"/>
          <w:sz w:val="24"/>
          <w:szCs w:val="24"/>
        </w:rPr>
        <w:t>Income</w:t>
      </w:r>
      <w:r w:rsidRPr="003D374A">
        <w:rPr>
          <w:rFonts w:asciiTheme="minorHAnsi" w:hAnsiTheme="minorHAnsi" w:cs="Calibri"/>
          <w:spacing w:val="-7"/>
          <w:sz w:val="24"/>
          <w:szCs w:val="24"/>
        </w:rPr>
        <w:t xml:space="preserve"> </w:t>
      </w:r>
      <w:r w:rsidRPr="003D374A">
        <w:rPr>
          <w:rFonts w:asciiTheme="minorHAnsi" w:hAnsiTheme="minorHAnsi" w:cs="Calibri"/>
          <w:sz w:val="24"/>
          <w:szCs w:val="24"/>
        </w:rPr>
        <w:t>Guidelines</w:t>
      </w:r>
      <w:r w:rsidRPr="003D374A">
        <w:rPr>
          <w:rFonts w:asciiTheme="minorHAnsi" w:hAnsiTheme="minorHAnsi" w:cs="Calibri"/>
          <w:spacing w:val="-1"/>
          <w:sz w:val="24"/>
          <w:szCs w:val="24"/>
        </w:rPr>
        <w:t xml:space="preserve"> </w:t>
      </w:r>
      <w:r w:rsidRPr="003D374A">
        <w:rPr>
          <w:rFonts w:asciiTheme="minorHAnsi" w:hAnsiTheme="minorHAnsi" w:cs="Calibri"/>
          <w:sz w:val="24"/>
          <w:szCs w:val="24"/>
        </w:rPr>
        <w:t>Packe</w:t>
      </w:r>
      <w:r w:rsidRPr="003D374A">
        <w:rPr>
          <w:rFonts w:asciiTheme="minorHAnsi" w:hAnsiTheme="minorHAnsi" w:cs="Calibri"/>
          <w:spacing w:val="-1"/>
          <w:sz w:val="24"/>
          <w:szCs w:val="24"/>
        </w:rPr>
        <w:t>t</w:t>
      </w:r>
      <w:r w:rsidRPr="003D374A">
        <w:rPr>
          <w:rFonts w:asciiTheme="minorHAnsi" w:hAnsiTheme="minorHAnsi" w:cs="Calibri"/>
          <w:sz w:val="24"/>
          <w:szCs w:val="24"/>
        </w:rPr>
        <w:t>_OEO_Final.xlsx</w:t>
      </w:r>
    </w:p>
    <w:p w14:paraId="47B9310D" w14:textId="77777777" w:rsidR="00390CC9" w:rsidRPr="003D374A" w:rsidRDefault="00390CC9" w:rsidP="003D374A">
      <w:pPr>
        <w:widowControl/>
        <w:autoSpaceDE w:val="0"/>
        <w:autoSpaceDN w:val="0"/>
        <w:adjustRightInd w:val="0"/>
        <w:spacing w:before="120" w:line="264" w:lineRule="auto"/>
        <w:ind w:right="-20"/>
        <w:rPr>
          <w:rFonts w:asciiTheme="minorHAnsi" w:hAnsiTheme="minorHAnsi" w:cs="Calibri"/>
          <w:snapToGrid/>
          <w:szCs w:val="24"/>
        </w:rPr>
      </w:pPr>
      <w:r w:rsidRPr="00017452">
        <w:rPr>
          <w:rFonts w:asciiTheme="minorHAnsi" w:hAnsiTheme="minorHAnsi" w:cs="Calibri"/>
          <w:snapToGrid/>
          <w:szCs w:val="24"/>
        </w:rPr>
        <w:t>Date:</w:t>
      </w:r>
      <w:r w:rsidRPr="003D374A">
        <w:rPr>
          <w:rFonts w:asciiTheme="minorHAnsi" w:hAnsiTheme="minorHAnsi" w:cs="Calibri"/>
          <w:snapToGrid/>
          <w:spacing w:val="-5"/>
          <w:szCs w:val="24"/>
        </w:rPr>
        <w:t xml:space="preserve"> </w:t>
      </w:r>
      <w:r w:rsidRPr="003D374A">
        <w:rPr>
          <w:rFonts w:asciiTheme="minorHAnsi" w:hAnsiTheme="minorHAnsi" w:cs="Calibri"/>
          <w:snapToGrid/>
          <w:szCs w:val="24"/>
        </w:rPr>
        <w:t>Ju</w:t>
      </w:r>
      <w:r w:rsidRPr="003D374A">
        <w:rPr>
          <w:rFonts w:asciiTheme="minorHAnsi" w:hAnsiTheme="minorHAnsi" w:cs="Calibri"/>
          <w:snapToGrid/>
          <w:spacing w:val="-1"/>
          <w:szCs w:val="24"/>
        </w:rPr>
        <w:t>n</w:t>
      </w:r>
      <w:r w:rsidRPr="003D374A">
        <w:rPr>
          <w:rFonts w:asciiTheme="minorHAnsi" w:hAnsiTheme="minorHAnsi" w:cs="Calibri"/>
          <w:snapToGrid/>
          <w:szCs w:val="24"/>
        </w:rPr>
        <w:t>e</w:t>
      </w:r>
      <w:r w:rsidRPr="003D374A">
        <w:rPr>
          <w:rFonts w:asciiTheme="minorHAnsi" w:hAnsiTheme="minorHAnsi" w:cs="Calibri"/>
          <w:snapToGrid/>
          <w:spacing w:val="-1"/>
          <w:szCs w:val="24"/>
        </w:rPr>
        <w:t xml:space="preserve"> </w:t>
      </w:r>
      <w:r w:rsidRPr="003D374A">
        <w:rPr>
          <w:rFonts w:asciiTheme="minorHAnsi" w:hAnsiTheme="minorHAnsi" w:cs="Calibri"/>
          <w:snapToGrid/>
          <w:szCs w:val="24"/>
        </w:rPr>
        <w:t>26,</w:t>
      </w:r>
      <w:r w:rsidRPr="003D374A">
        <w:rPr>
          <w:rFonts w:asciiTheme="minorHAnsi" w:hAnsiTheme="minorHAnsi" w:cs="Calibri"/>
          <w:snapToGrid/>
          <w:spacing w:val="-3"/>
          <w:szCs w:val="24"/>
        </w:rPr>
        <w:t xml:space="preserve"> </w:t>
      </w:r>
      <w:r w:rsidRPr="003D374A">
        <w:rPr>
          <w:rFonts w:asciiTheme="minorHAnsi" w:hAnsiTheme="minorHAnsi" w:cs="Calibri"/>
          <w:snapToGrid/>
          <w:szCs w:val="24"/>
        </w:rPr>
        <w:t>2018</w:t>
      </w:r>
    </w:p>
    <w:p w14:paraId="449A58DA" w14:textId="704F82A7" w:rsidR="00390CC9" w:rsidRPr="009109F2" w:rsidRDefault="00390CC9" w:rsidP="00015679">
      <w:pPr>
        <w:tabs>
          <w:tab w:val="left" w:pos="0"/>
        </w:tabs>
        <w:suppressAutoHyphens/>
        <w:rPr>
          <w:rFonts w:asciiTheme="minorHAnsi" w:hAnsiTheme="minorHAnsi" w:cs="Arial"/>
          <w:spacing w:val="-3"/>
          <w:szCs w:val="24"/>
        </w:rPr>
      </w:pPr>
    </w:p>
    <w:p w14:paraId="35542A3E" w14:textId="2B393405" w:rsidR="00390CC9" w:rsidRPr="009109F2" w:rsidRDefault="0093405A" w:rsidP="00015679">
      <w:pPr>
        <w:tabs>
          <w:tab w:val="left" w:pos="0"/>
        </w:tabs>
        <w:suppressAutoHyphens/>
        <w:rPr>
          <w:rFonts w:asciiTheme="minorHAnsi" w:hAnsiTheme="minorHAnsi" w:cs="Arial"/>
          <w:spacing w:val="-3"/>
          <w:szCs w:val="24"/>
        </w:rPr>
      </w:pPr>
      <w:r w:rsidRPr="009109F2">
        <w:rPr>
          <w:rFonts w:asciiTheme="minorHAnsi" w:hAnsiTheme="minorHAnsi"/>
          <w:noProof/>
        </w:rPr>
        <w:drawing>
          <wp:inline distT="0" distB="0" distL="0" distR="0" wp14:anchorId="5DE65FF2" wp14:editId="4D0B3B0E">
            <wp:extent cx="6873240" cy="7291389"/>
            <wp:effectExtent l="0" t="0" r="381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6588" cy="7294941"/>
                    </a:xfrm>
                    <a:prstGeom prst="rect">
                      <a:avLst/>
                    </a:prstGeom>
                    <a:noFill/>
                    <a:ln>
                      <a:noFill/>
                    </a:ln>
                  </pic:spPr>
                </pic:pic>
              </a:graphicData>
            </a:graphic>
          </wp:inline>
        </w:drawing>
      </w:r>
    </w:p>
    <w:p w14:paraId="133313DB" w14:textId="298D849D" w:rsidR="00390CC9" w:rsidRPr="009109F2" w:rsidRDefault="00390CC9" w:rsidP="00015679">
      <w:pPr>
        <w:tabs>
          <w:tab w:val="left" w:pos="0"/>
        </w:tabs>
        <w:suppressAutoHyphens/>
        <w:rPr>
          <w:rFonts w:asciiTheme="minorHAnsi" w:hAnsiTheme="minorHAnsi" w:cs="Arial"/>
          <w:spacing w:val="-3"/>
          <w:szCs w:val="24"/>
        </w:rPr>
      </w:pPr>
    </w:p>
    <w:p w14:paraId="765D6215" w14:textId="77777777" w:rsidR="001E325A" w:rsidRDefault="001E325A">
      <w:pPr>
        <w:widowControl/>
        <w:rPr>
          <w:rFonts w:asciiTheme="minorHAnsi" w:hAnsiTheme="minorHAnsi" w:cs="Arial"/>
          <w:b/>
          <w:bCs/>
          <w:spacing w:val="-3"/>
          <w:szCs w:val="24"/>
          <w:u w:val="single"/>
        </w:rPr>
      </w:pPr>
      <w:r>
        <w:rPr>
          <w:rFonts w:asciiTheme="minorHAnsi" w:hAnsiTheme="minorHAnsi" w:cs="Arial"/>
          <w:b/>
          <w:bCs/>
          <w:spacing w:val="-3"/>
          <w:szCs w:val="24"/>
          <w:u w:val="single"/>
        </w:rPr>
        <w:br w:type="page"/>
      </w:r>
    </w:p>
    <w:p w14:paraId="67786A3F" w14:textId="1190EE39" w:rsidR="001E325A" w:rsidRDefault="001E325A" w:rsidP="003D374A">
      <w:pPr>
        <w:tabs>
          <w:tab w:val="left" w:pos="0"/>
        </w:tabs>
        <w:suppressAutoHyphens/>
        <w:jc w:val="center"/>
        <w:rPr>
          <w:rFonts w:asciiTheme="minorHAnsi" w:hAnsiTheme="minorHAnsi" w:cs="Arial"/>
          <w:b/>
          <w:bCs/>
          <w:spacing w:val="-3"/>
          <w:szCs w:val="24"/>
          <w:u w:val="single"/>
        </w:rPr>
      </w:pPr>
      <w:r w:rsidRPr="009109F2">
        <w:rPr>
          <w:rFonts w:asciiTheme="minorHAnsi" w:hAnsiTheme="minorHAnsi" w:cs="Arial"/>
          <w:b/>
          <w:bCs/>
          <w:spacing w:val="-3"/>
          <w:szCs w:val="24"/>
          <w:u w:val="single"/>
        </w:rPr>
        <w:t>APPENDIX 2:</w:t>
      </w:r>
    </w:p>
    <w:p w14:paraId="204CB87C" w14:textId="77777777" w:rsidR="001E325A" w:rsidRDefault="001E325A" w:rsidP="001E325A">
      <w:pPr>
        <w:tabs>
          <w:tab w:val="left" w:pos="0"/>
        </w:tabs>
        <w:suppressAutoHyphens/>
        <w:jc w:val="center"/>
        <w:rPr>
          <w:rFonts w:asciiTheme="minorHAnsi" w:hAnsiTheme="minorHAnsi" w:cs="Arial"/>
          <w:b/>
          <w:bCs/>
          <w:spacing w:val="-3"/>
          <w:szCs w:val="24"/>
          <w:u w:val="single"/>
        </w:rPr>
      </w:pPr>
      <w:r w:rsidRPr="009109F2">
        <w:rPr>
          <w:rFonts w:asciiTheme="minorHAnsi" w:hAnsiTheme="minorHAnsi" w:cs="Arial"/>
          <w:b/>
          <w:bCs/>
          <w:spacing w:val="-3"/>
          <w:szCs w:val="24"/>
          <w:u w:val="single"/>
        </w:rPr>
        <w:t xml:space="preserve">THE VERMONT WEATHERIZATION POLICIES AND PROCEDURES MANUAL: </w:t>
      </w:r>
    </w:p>
    <w:p w14:paraId="0E126902" w14:textId="3F64FD0D" w:rsidR="00390CC9" w:rsidRPr="009109F2" w:rsidRDefault="001E325A" w:rsidP="003D374A">
      <w:pPr>
        <w:tabs>
          <w:tab w:val="left" w:pos="0"/>
        </w:tabs>
        <w:suppressAutoHyphens/>
        <w:jc w:val="center"/>
        <w:rPr>
          <w:rFonts w:asciiTheme="minorHAnsi" w:hAnsiTheme="minorHAnsi" w:cs="Arial"/>
          <w:b/>
          <w:bCs/>
          <w:spacing w:val="-3"/>
          <w:szCs w:val="24"/>
          <w:u w:val="single"/>
        </w:rPr>
      </w:pPr>
      <w:r w:rsidRPr="009109F2">
        <w:rPr>
          <w:rFonts w:asciiTheme="minorHAnsi" w:hAnsiTheme="minorHAnsi" w:cs="Arial"/>
          <w:b/>
          <w:bCs/>
          <w:spacing w:val="-3"/>
          <w:szCs w:val="24"/>
          <w:u w:val="single"/>
        </w:rPr>
        <w:t>RENTAL AND MULTI-FAMILY DWELLINGS, CHAPTER 6.</w:t>
      </w:r>
    </w:p>
    <w:p w14:paraId="5953BBB7" w14:textId="441140A1" w:rsidR="00390CC9" w:rsidRPr="009109F2" w:rsidRDefault="00390CC9" w:rsidP="00015679">
      <w:pPr>
        <w:tabs>
          <w:tab w:val="left" w:pos="0"/>
        </w:tabs>
        <w:suppressAutoHyphens/>
        <w:rPr>
          <w:rFonts w:asciiTheme="minorHAnsi" w:hAnsiTheme="minorHAnsi" w:cs="Arial"/>
          <w:spacing w:val="-3"/>
          <w:szCs w:val="24"/>
        </w:rPr>
      </w:pPr>
    </w:p>
    <w:p w14:paraId="5BF97FD4" w14:textId="77777777" w:rsidR="00004780" w:rsidRPr="009109F2" w:rsidRDefault="00004780" w:rsidP="003D374A">
      <w:pPr>
        <w:widowControl/>
        <w:spacing w:before="300" w:after="40" w:line="252" w:lineRule="auto"/>
        <w:jc w:val="center"/>
        <w:outlineLvl w:val="0"/>
        <w:rPr>
          <w:rFonts w:asciiTheme="minorHAnsi" w:hAnsiTheme="minorHAnsi"/>
          <w:b/>
          <w:smallCaps/>
          <w:snapToGrid/>
          <w:spacing w:val="5"/>
          <w:sz w:val="32"/>
          <w:szCs w:val="32"/>
          <w:lang w:eastAsia="x-none"/>
        </w:rPr>
      </w:pPr>
      <w:bookmarkStart w:id="13" w:name="_Ref380997918"/>
      <w:r w:rsidRPr="009109F2">
        <w:rPr>
          <w:rFonts w:asciiTheme="minorHAnsi" w:hAnsiTheme="minorHAnsi"/>
          <w:b/>
          <w:smallCaps/>
          <w:snapToGrid/>
          <w:spacing w:val="5"/>
          <w:sz w:val="32"/>
          <w:szCs w:val="32"/>
          <w:lang w:eastAsia="x-none"/>
        </w:rPr>
        <w:t>Rental and Multifamily Dwellings</w:t>
      </w:r>
      <w:bookmarkEnd w:id="13"/>
    </w:p>
    <w:p w14:paraId="0DA9C6F4"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Introduction</w:t>
      </w:r>
    </w:p>
    <w:p w14:paraId="4542377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This chapter addresses all rental units, including single-family homes and multifamily buildings of any size, unless otherwise noted.</w:t>
      </w:r>
    </w:p>
    <w:p w14:paraId="1855916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primary difference between the weatherization of single-family and multifamily buildings is that multifamily buildings require more upfront preparation, including coordination with the building owner/manager and examination of complex fuel consumption data. Additionally, a multifamily building owner who is not income eligible, has specific responsibilities that are part of the weatherization process, such as implementing required health and safety measures.</w:t>
      </w:r>
    </w:p>
    <w:p w14:paraId="25B76AAB"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Advantages of multifamily weatherization projects to the tenants include:</w:t>
      </w:r>
    </w:p>
    <w:p w14:paraId="0883E496"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Preservation of the property as affordable housing;</w:t>
      </w:r>
    </w:p>
    <w:p w14:paraId="46E50663"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Further protection against rent increases;</w:t>
      </w:r>
    </w:p>
    <w:p w14:paraId="5B32F122"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Lowering of energy bills;</w:t>
      </w:r>
    </w:p>
    <w:p w14:paraId="4C599824"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Increases in tenant comfort;</w:t>
      </w:r>
    </w:p>
    <w:p w14:paraId="242E8169"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Enhancements to indoor air quality;</w:t>
      </w:r>
    </w:p>
    <w:p w14:paraId="272754F0"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Health and safety improvements improving the quality of life; and</w:t>
      </w:r>
    </w:p>
    <w:p w14:paraId="2AF25314"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Establishment of shared savings programs.</w:t>
      </w:r>
    </w:p>
    <w:p w14:paraId="2D6A029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Advantages of weatherization to the building owner include:</w:t>
      </w:r>
    </w:p>
    <w:p w14:paraId="56F1B936"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Lower vacancy rates;</w:t>
      </w:r>
    </w:p>
    <w:p w14:paraId="125B3778"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Higher tenant satisfaction levels;</w:t>
      </w:r>
    </w:p>
    <w:p w14:paraId="506BAAD1"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Increased durability of the building;</w:t>
      </w:r>
    </w:p>
    <w:p w14:paraId="4D8504EB"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 xml:space="preserve">Lower energy costs; and </w:t>
      </w:r>
    </w:p>
    <w:p w14:paraId="031A81EB"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Healthier cash flow.</w:t>
      </w:r>
    </w:p>
    <w:p w14:paraId="2AF6BFFB" w14:textId="77777777" w:rsidR="00004780" w:rsidRPr="009109F2" w:rsidRDefault="00004780" w:rsidP="00004780">
      <w:pPr>
        <w:widowControl/>
        <w:spacing w:line="252" w:lineRule="auto"/>
        <w:rPr>
          <w:rFonts w:asciiTheme="minorHAnsi" w:hAnsiTheme="minorHAnsi"/>
          <w:snapToGrid/>
        </w:rPr>
      </w:pPr>
    </w:p>
    <w:p w14:paraId="572FCF16" w14:textId="77777777" w:rsidR="00004780" w:rsidRPr="009109F2" w:rsidRDefault="00004780" w:rsidP="00004780">
      <w:pPr>
        <w:widowControl/>
        <w:spacing w:line="252" w:lineRule="auto"/>
        <w:rPr>
          <w:rFonts w:asciiTheme="minorHAnsi" w:hAnsiTheme="minorHAnsi"/>
          <w:snapToGrid/>
        </w:rPr>
      </w:pPr>
      <w:proofErr w:type="gramStart"/>
      <w:r w:rsidRPr="009109F2">
        <w:rPr>
          <w:rFonts w:asciiTheme="minorHAnsi" w:hAnsiTheme="minorHAnsi"/>
          <w:snapToGrid/>
        </w:rPr>
        <w:t>It is clear that multifamily</w:t>
      </w:r>
      <w:proofErr w:type="gramEnd"/>
      <w:r w:rsidRPr="009109F2">
        <w:rPr>
          <w:rFonts w:asciiTheme="minorHAnsi" w:hAnsiTheme="minorHAnsi"/>
          <w:snapToGrid/>
        </w:rPr>
        <w:t xml:space="preserve"> weatherization projects can benefit all individuals and organizations involved.</w:t>
      </w:r>
      <w:r w:rsidRPr="009109F2">
        <w:rPr>
          <w:rFonts w:asciiTheme="minorHAnsi" w:hAnsiTheme="minorHAnsi"/>
          <w:snapToGrid/>
          <w:vertAlign w:val="superscript"/>
        </w:rPr>
        <w:footnoteReference w:id="1"/>
      </w:r>
    </w:p>
    <w:p w14:paraId="602853BC"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Low-income rental and multifamily housing types include:</w:t>
      </w:r>
    </w:p>
    <w:p w14:paraId="06213DD9"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Public Housing Authorities (PHAs) or Agencies that are partially or fully supported by the federal government. These are administered by the U.S. Department of Housing and Urban Development (HUD);</w:t>
      </w:r>
    </w:p>
    <w:p w14:paraId="444E6C8C"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 xml:space="preserve">Section 8 housing (from Section 8 from the Housing Act of 1937) authorized the payment of rental housing assistance to private landlords on behalf of low-income households. Administered by HUD. </w:t>
      </w:r>
    </w:p>
    <w:p w14:paraId="0FA711FA"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 xml:space="preserve">Section 202, for low-income individuals who are elderly. Administered by HUD. </w:t>
      </w:r>
    </w:p>
    <w:p w14:paraId="17695281"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 xml:space="preserve">Section 811, for persons with disabilities. Administered by HUD. </w:t>
      </w:r>
    </w:p>
    <w:p w14:paraId="3E8ED88F"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 xml:space="preserve">Section 515, Rural Housing Rental Assistance. Administered by the U.S. Department of Agriculture. </w:t>
      </w:r>
    </w:p>
    <w:p w14:paraId="0916BA8C" w14:textId="77777777" w:rsidR="00004780" w:rsidRPr="009109F2" w:rsidRDefault="00004780" w:rsidP="004A7178">
      <w:pPr>
        <w:widowControl/>
        <w:numPr>
          <w:ilvl w:val="0"/>
          <w:numId w:val="21"/>
        </w:numPr>
        <w:spacing w:before="200" w:after="200" w:line="252" w:lineRule="auto"/>
        <w:rPr>
          <w:rFonts w:asciiTheme="minorHAnsi" w:hAnsiTheme="minorHAnsi"/>
          <w:snapToGrid/>
        </w:rPr>
      </w:pPr>
      <w:r w:rsidRPr="009109F2">
        <w:rPr>
          <w:rFonts w:asciiTheme="minorHAnsi" w:hAnsiTheme="minorHAnsi"/>
          <w:snapToGrid/>
        </w:rPr>
        <w:t>Privately owned rental units of any size.</w:t>
      </w:r>
    </w:p>
    <w:p w14:paraId="47FF431B" w14:textId="092C1710"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For larger multifamily projects, the building owner is usually the primary contact for a multifamily project; their participation is vital to the success or the weatherization project. The owner applies for the </w:t>
      </w:r>
      <w:r w:rsidR="001E325A">
        <w:rPr>
          <w:rFonts w:asciiTheme="minorHAnsi" w:hAnsiTheme="minorHAnsi"/>
          <w:snapToGrid/>
        </w:rPr>
        <w:t>Weatherization Assistance Program (</w:t>
      </w:r>
      <w:r w:rsidRPr="009109F2">
        <w:rPr>
          <w:rFonts w:asciiTheme="minorHAnsi" w:hAnsiTheme="minorHAnsi"/>
          <w:snapToGrid/>
        </w:rPr>
        <w:t>WAP</w:t>
      </w:r>
      <w:r w:rsidR="001E325A">
        <w:rPr>
          <w:rFonts w:asciiTheme="minorHAnsi" w:hAnsiTheme="minorHAnsi"/>
          <w:snapToGrid/>
        </w:rPr>
        <w:t>)</w:t>
      </w:r>
      <w:r w:rsidRPr="009109F2">
        <w:rPr>
          <w:rFonts w:asciiTheme="minorHAnsi" w:hAnsiTheme="minorHAnsi"/>
          <w:snapToGrid/>
        </w:rPr>
        <w:t xml:space="preserve"> services, coordinates the WAP services delivered to the tenants, and can provide energy-use data and data for income qualification to the WAP agency.</w:t>
      </w:r>
    </w:p>
    <w:p w14:paraId="26BE5021"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For smaller multifamily projects, building residents play a role in the weatherization process. They might encourage or persuade the owner to apply for weatherization and/or participate in the application process. WAP agencies should always attempt to utilize the services of residents.</w:t>
      </w:r>
    </w:p>
    <w:p w14:paraId="6E14DC5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Weatherization is not intended to improve the building value of a non-eligible owner. The benefits of weatherization are intended to accrue to the income-eligible occupants of the building.</w:t>
      </w:r>
      <w:r w:rsidRPr="009109F2">
        <w:rPr>
          <w:rFonts w:asciiTheme="minorHAnsi" w:hAnsiTheme="minorHAnsi"/>
          <w:snapToGrid/>
          <w:vertAlign w:val="superscript"/>
        </w:rPr>
        <w:footnoteReference w:id="2"/>
      </w:r>
      <w:r w:rsidRPr="009109F2">
        <w:rPr>
          <w:rFonts w:asciiTheme="minorHAnsi" w:hAnsiTheme="minorHAnsi"/>
          <w:snapToGrid/>
        </w:rPr>
        <w:t xml:space="preserve"> </w:t>
      </w:r>
    </w:p>
    <w:p w14:paraId="315644C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One-to-</w:t>
      </w:r>
      <w:proofErr w:type="gramStart"/>
      <w:r w:rsidRPr="009109F2">
        <w:rPr>
          <w:rFonts w:asciiTheme="minorHAnsi" w:hAnsiTheme="minorHAnsi"/>
          <w:snapToGrid/>
        </w:rPr>
        <w:t>four unit</w:t>
      </w:r>
      <w:proofErr w:type="gramEnd"/>
      <w:r w:rsidRPr="009109F2">
        <w:rPr>
          <w:rFonts w:asciiTheme="minorHAnsi" w:hAnsiTheme="minorHAnsi"/>
          <w:snapToGrid/>
        </w:rPr>
        <w:t xml:space="preserve"> buildings shall use the Vermont single-family audit modeling tool (Hancock Energy Audit Tool). Buildings of five units and more shall use the Vermont and DOE approved multifamily audit tool. Projects of 5 or more units in total, including multiple-building projects that include buildings with fewer than 5 units, must have OEO approval before the weatherization process begins.</w:t>
      </w:r>
    </w:p>
    <w:p w14:paraId="55998FA3" w14:textId="6DBB1662"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rPr>
        <w:t xml:space="preserve">Sections </w:t>
      </w:r>
      <w:r w:rsidRPr="009109F2">
        <w:rPr>
          <w:rFonts w:asciiTheme="minorHAnsi" w:hAnsiTheme="minorHAnsi"/>
          <w:snapToGrid/>
        </w:rPr>
        <w:fldChar w:fldCharType="begin"/>
      </w:r>
      <w:r w:rsidRPr="009109F2">
        <w:rPr>
          <w:rFonts w:asciiTheme="minorHAnsi" w:hAnsiTheme="minorHAnsi"/>
          <w:snapToGrid/>
        </w:rPr>
        <w:instrText xml:space="preserve"> REF _Ref320258529 \r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Pr>
          <w:rFonts w:asciiTheme="minorHAnsi" w:hAnsiTheme="minorHAnsi"/>
          <w:snapToGrid/>
        </w:rPr>
        <w:t>0</w:t>
      </w:r>
      <w:r w:rsidRPr="009109F2">
        <w:rPr>
          <w:rFonts w:asciiTheme="minorHAnsi" w:hAnsiTheme="minorHAnsi"/>
          <w:snapToGrid/>
        </w:rPr>
        <w:fldChar w:fldCharType="end"/>
      </w:r>
      <w:r w:rsidRPr="009109F2">
        <w:rPr>
          <w:rFonts w:asciiTheme="minorHAnsi" w:hAnsiTheme="minorHAnsi"/>
          <w:snapToGrid/>
        </w:rPr>
        <w:t xml:space="preserve"> through </w:t>
      </w:r>
      <w:r w:rsidRPr="009109F2">
        <w:rPr>
          <w:rFonts w:asciiTheme="minorHAnsi" w:hAnsiTheme="minorHAnsi"/>
          <w:snapToGrid/>
        </w:rPr>
        <w:fldChar w:fldCharType="begin"/>
      </w:r>
      <w:r w:rsidRPr="009109F2">
        <w:rPr>
          <w:rFonts w:asciiTheme="minorHAnsi" w:hAnsiTheme="minorHAnsi"/>
          <w:snapToGrid/>
        </w:rPr>
        <w:instrText xml:space="preserve"> REF _Ref320258561 \r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Pr>
          <w:rFonts w:asciiTheme="minorHAnsi" w:hAnsiTheme="minorHAnsi"/>
          <w:snapToGrid/>
        </w:rPr>
        <w:t>0</w:t>
      </w:r>
      <w:r w:rsidRPr="009109F2">
        <w:rPr>
          <w:rFonts w:asciiTheme="minorHAnsi" w:hAnsiTheme="minorHAnsi"/>
          <w:snapToGrid/>
        </w:rPr>
        <w:fldChar w:fldCharType="end"/>
      </w:r>
      <w:r w:rsidRPr="009109F2">
        <w:rPr>
          <w:rFonts w:asciiTheme="minorHAnsi" w:hAnsiTheme="minorHAnsi"/>
          <w:snapToGrid/>
        </w:rPr>
        <w:t xml:space="preserve"> provide a general outline of rental and multifamily procedure. </w:t>
      </w:r>
      <w:r w:rsidRPr="009109F2">
        <w:rPr>
          <w:rFonts w:asciiTheme="minorHAnsi" w:hAnsiTheme="minorHAnsi"/>
          <w:snapToGrid/>
          <w:lang w:bidi="en-US"/>
        </w:rPr>
        <w:t xml:space="preserve">Refer to Section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_Ref408577965 \r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Pr>
          <w:rFonts w:asciiTheme="minorHAnsi" w:hAnsiTheme="minorHAnsi"/>
          <w:snapToGrid/>
          <w:lang w:bidi="en-US"/>
        </w:rPr>
        <w:t>0</w:t>
      </w:r>
      <w:r w:rsidRPr="009109F2">
        <w:rPr>
          <w:rFonts w:asciiTheme="minorHAnsi" w:hAnsiTheme="minorHAnsi"/>
          <w:snapToGrid/>
          <w:lang w:bidi="en-US"/>
        </w:rPr>
        <w:fldChar w:fldCharType="end"/>
      </w:r>
      <w:r w:rsidRPr="009109F2">
        <w:rPr>
          <w:rFonts w:asciiTheme="minorHAnsi" w:hAnsiTheme="minorHAnsi"/>
          <w:snapToGrid/>
          <w:lang w:bidi="en-US"/>
        </w:rPr>
        <w:t xml:space="preserve">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_Ref408577965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sidRPr="009109F2">
        <w:rPr>
          <w:rFonts w:asciiTheme="minorHAnsi" w:hAnsiTheme="minorHAnsi" w:cs="Tahoma"/>
          <w:b/>
          <w:i/>
          <w:snapToGrid/>
          <w:spacing w:val="5"/>
          <w:szCs w:val="24"/>
          <w:lang w:eastAsia="x-none"/>
        </w:rPr>
        <w:t>Process Flow for Multifamily Buildings (generally projects with 5 or more Units</w:t>
      </w:r>
      <w:r w:rsidRPr="009109F2">
        <w:rPr>
          <w:rFonts w:asciiTheme="minorHAnsi" w:hAnsiTheme="minorHAnsi"/>
          <w:snapToGrid/>
          <w:lang w:bidi="en-US"/>
        </w:rPr>
        <w:fldChar w:fldCharType="end"/>
      </w:r>
      <w:r w:rsidRPr="009109F2">
        <w:rPr>
          <w:rFonts w:asciiTheme="minorHAnsi" w:hAnsiTheme="minorHAnsi"/>
          <w:snapToGrid/>
          <w:lang w:bidi="en-US"/>
        </w:rPr>
        <w:t xml:space="preserve"> for detailed process flow. Refer to Section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_Ref319999162 \r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Pr>
          <w:rFonts w:asciiTheme="minorHAnsi" w:hAnsiTheme="minorHAnsi"/>
          <w:snapToGrid/>
          <w:lang w:bidi="en-US"/>
        </w:rPr>
        <w:t>0</w:t>
      </w:r>
      <w:r w:rsidRPr="009109F2">
        <w:rPr>
          <w:rFonts w:asciiTheme="minorHAnsi" w:hAnsiTheme="minorHAnsi"/>
          <w:snapToGrid/>
          <w:lang w:bidi="en-US"/>
        </w:rPr>
        <w:fldChar w:fldCharType="end"/>
      </w:r>
      <w:r w:rsidRPr="009109F2">
        <w:rPr>
          <w:rFonts w:asciiTheme="minorHAnsi" w:hAnsiTheme="minorHAnsi"/>
          <w:snapToGrid/>
          <w:lang w:bidi="en-US"/>
        </w:rPr>
        <w:t xml:space="preserve">,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_Ref319999162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sidRPr="009109F2">
        <w:rPr>
          <w:rFonts w:asciiTheme="minorHAnsi" w:hAnsiTheme="minorHAnsi" w:cs="Tahoma"/>
          <w:b/>
          <w:i/>
          <w:snapToGrid/>
          <w:spacing w:val="5"/>
          <w:szCs w:val="24"/>
          <w:lang w:eastAsia="x-none"/>
        </w:rPr>
        <w:t>Process Detail showing Relevant Forms for Rental and Multifamily Buildings</w:t>
      </w:r>
      <w:r w:rsidRPr="009109F2">
        <w:rPr>
          <w:rFonts w:asciiTheme="minorHAnsi" w:hAnsiTheme="minorHAnsi"/>
          <w:snapToGrid/>
          <w:lang w:bidi="en-US"/>
        </w:rPr>
        <w:fldChar w:fldCharType="end"/>
      </w:r>
      <w:r w:rsidRPr="009109F2">
        <w:rPr>
          <w:rFonts w:asciiTheme="minorHAnsi" w:hAnsiTheme="minorHAnsi"/>
          <w:snapToGrid/>
          <w:lang w:bidi="en-US"/>
        </w:rPr>
        <w:t>,</w:t>
      </w:r>
      <w:r w:rsidRPr="009109F2">
        <w:rPr>
          <w:rFonts w:asciiTheme="minorHAnsi" w:hAnsiTheme="minorHAnsi"/>
          <w:i/>
          <w:snapToGrid/>
          <w:lang w:bidi="en-US"/>
        </w:rPr>
        <w:t xml:space="preserve"> </w:t>
      </w:r>
      <w:r w:rsidRPr="009109F2">
        <w:rPr>
          <w:rFonts w:asciiTheme="minorHAnsi" w:hAnsiTheme="minorHAnsi"/>
          <w:snapToGrid/>
          <w:lang w:bidi="en-US"/>
        </w:rPr>
        <w:t>for current forms required.</w:t>
      </w:r>
    </w:p>
    <w:p w14:paraId="7F283807"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14" w:name="_Ref320258529"/>
      <w:r w:rsidRPr="009109F2">
        <w:rPr>
          <w:rFonts w:asciiTheme="minorHAnsi" w:hAnsiTheme="minorHAnsi" w:cs="Tahoma"/>
          <w:b/>
          <w:i/>
          <w:snapToGrid/>
          <w:spacing w:val="5"/>
          <w:szCs w:val="24"/>
          <w:lang w:eastAsia="x-none"/>
        </w:rPr>
        <w:t>Weatherization Intake and Application</w:t>
      </w:r>
      <w:bookmarkEnd w:id="14"/>
    </w:p>
    <w:p w14:paraId="44FA604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For rental and multifamily dwellings, the building owner or a tenant living in a building may initiate the application process with the WAP agency. </w:t>
      </w:r>
    </w:p>
    <w:p w14:paraId="544B4CE4" w14:textId="16E568CB" w:rsidR="00004780" w:rsidRPr="009109F2" w:rsidRDefault="00004780" w:rsidP="00004780">
      <w:pPr>
        <w:widowControl/>
        <w:spacing w:before="200" w:after="120" w:line="252" w:lineRule="auto"/>
        <w:rPr>
          <w:rFonts w:asciiTheme="minorHAnsi" w:hAnsiTheme="minorHAnsi"/>
          <w:i/>
          <w:snapToGrid/>
        </w:rPr>
      </w:pPr>
      <w:r w:rsidRPr="009109F2">
        <w:rPr>
          <w:rFonts w:asciiTheme="minorHAnsi" w:hAnsiTheme="minorHAnsi"/>
          <w:snapToGrid/>
        </w:rPr>
        <w:t xml:space="preserve">If a tenant requires weatherization services, provide the tenant with Tenant application forms, unless the building is categorically eligible (see </w:t>
      </w:r>
      <w:r w:rsidRPr="009109F2">
        <w:rPr>
          <w:rFonts w:asciiTheme="minorHAnsi" w:hAnsiTheme="minorHAnsi"/>
          <w:snapToGrid/>
        </w:rPr>
        <w:fldChar w:fldCharType="begin"/>
      </w:r>
      <w:r w:rsidRPr="009109F2">
        <w:rPr>
          <w:rFonts w:asciiTheme="minorHAnsi" w:hAnsiTheme="minorHAnsi"/>
          <w:snapToGrid/>
        </w:rPr>
        <w:instrText xml:space="preserve"> REF _Ref381800512 \r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Pr>
          <w:rFonts w:asciiTheme="minorHAnsi" w:hAnsiTheme="minorHAnsi"/>
          <w:snapToGrid/>
        </w:rPr>
        <w:t>0</w:t>
      </w:r>
      <w:r w:rsidRPr="009109F2">
        <w:rPr>
          <w:rFonts w:asciiTheme="minorHAnsi" w:hAnsiTheme="minorHAnsi"/>
          <w:snapToGrid/>
        </w:rPr>
        <w:fldChar w:fldCharType="end"/>
      </w:r>
      <w:r w:rsidRPr="009109F2">
        <w:rPr>
          <w:rFonts w:asciiTheme="minorHAnsi" w:hAnsiTheme="minorHAnsi"/>
          <w:snapToGrid/>
        </w:rPr>
        <w:t xml:space="preserve"> </w:t>
      </w:r>
      <w:r w:rsidRPr="009109F2">
        <w:rPr>
          <w:rFonts w:asciiTheme="minorHAnsi" w:hAnsiTheme="minorHAnsi"/>
          <w:snapToGrid/>
        </w:rPr>
        <w:fldChar w:fldCharType="begin"/>
      </w:r>
      <w:r w:rsidRPr="009109F2">
        <w:rPr>
          <w:rFonts w:asciiTheme="minorHAnsi" w:hAnsiTheme="minorHAnsi"/>
          <w:snapToGrid/>
        </w:rPr>
        <w:instrText xml:space="preserve"> REF _Ref331249314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sidRPr="009109F2">
        <w:rPr>
          <w:rFonts w:asciiTheme="minorHAnsi" w:hAnsiTheme="minorHAnsi" w:cs="Tahoma"/>
          <w:b/>
          <w:i/>
          <w:snapToGrid/>
          <w:spacing w:val="5"/>
          <w:szCs w:val="24"/>
          <w:lang w:eastAsia="x-none"/>
        </w:rPr>
        <w:t>Building Eligibility Verification</w:t>
      </w:r>
      <w:r w:rsidRPr="009109F2">
        <w:rPr>
          <w:rFonts w:asciiTheme="minorHAnsi" w:hAnsiTheme="minorHAnsi"/>
          <w:snapToGrid/>
        </w:rPr>
        <w:fldChar w:fldCharType="end"/>
      </w:r>
      <w:r w:rsidRPr="009109F2">
        <w:rPr>
          <w:rFonts w:asciiTheme="minorHAnsi" w:hAnsiTheme="minorHAnsi"/>
          <w:snapToGrid/>
        </w:rPr>
        <w:t>). Contact the building owner to provide an overview and guide to the weatherization process. Provide the owner with forms necessary to qualify the building(s) as appropriate to the situation.</w:t>
      </w:r>
    </w:p>
    <w:p w14:paraId="67D1B84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building owner may also request weatherization services, either by contacting the WAP agency directly or through a partner program (3E Thermal or Efficiency Vermont).</w:t>
      </w:r>
    </w:p>
    <w:p w14:paraId="7397090D" w14:textId="0558447E"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Once the application process is initiated, the WAP agency must determine if the building is eligible for weatherization. Please refer to Section </w:t>
      </w:r>
      <w:r w:rsidRPr="009109F2">
        <w:rPr>
          <w:rFonts w:asciiTheme="minorHAnsi" w:hAnsiTheme="minorHAnsi"/>
          <w:snapToGrid/>
        </w:rPr>
        <w:fldChar w:fldCharType="begin"/>
      </w:r>
      <w:r w:rsidRPr="009109F2">
        <w:rPr>
          <w:rFonts w:asciiTheme="minorHAnsi" w:hAnsiTheme="minorHAnsi"/>
          <w:snapToGrid/>
        </w:rPr>
        <w:instrText xml:space="preserve"> REF _Ref331249314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sidRPr="009109F2">
        <w:rPr>
          <w:rFonts w:asciiTheme="minorHAnsi" w:hAnsiTheme="minorHAnsi" w:cs="Tahoma"/>
          <w:b/>
          <w:i/>
          <w:snapToGrid/>
          <w:spacing w:val="5"/>
          <w:szCs w:val="24"/>
          <w:lang w:eastAsia="x-none"/>
        </w:rPr>
        <w:t>Building Eligibility Verification</w:t>
      </w:r>
      <w:r w:rsidRPr="009109F2">
        <w:rPr>
          <w:rFonts w:asciiTheme="minorHAnsi" w:hAnsiTheme="minorHAnsi"/>
          <w:snapToGrid/>
        </w:rPr>
        <w:fldChar w:fldCharType="end"/>
      </w:r>
      <w:r w:rsidRPr="009109F2">
        <w:rPr>
          <w:rFonts w:asciiTheme="minorHAnsi" w:hAnsiTheme="minorHAnsi"/>
          <w:snapToGrid/>
        </w:rPr>
        <w:t>.</w:t>
      </w:r>
    </w:p>
    <w:p w14:paraId="04433DB3"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WAP agency must obtain fuel usage history for the building. Provide appropriate data release forms to the owner and tenants who pay for utilities. These forms must be signed by the person named on the fuel/electric service bill for that building/dwelling unit. This allows the fuel/electric service provider to release information on the recipient’s bills, past and future, to the WAP agency. This information is necessary for the WAP agency and OEO to assess the amount of reduction in fuel/electric service expenditures resulting from providing WAP services. This information is also required for any post-fuel/electric service consumption analysis required by OEO and any coordinated projects that may be developed.</w:t>
      </w:r>
    </w:p>
    <w:p w14:paraId="22A2A6D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Demographic information must be compiled for each household, even if the household does not require eligibility verification. This information may be requested from the owner, or collected by the energy coach, auditor, or office staff, as appropriate.  </w:t>
      </w:r>
    </w:p>
    <w:p w14:paraId="54E64889"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15" w:name="_Ref381800512"/>
      <w:bookmarkStart w:id="16" w:name="_Ref331249314"/>
      <w:r w:rsidRPr="009109F2">
        <w:rPr>
          <w:rFonts w:asciiTheme="minorHAnsi" w:hAnsiTheme="minorHAnsi" w:cs="Tahoma"/>
          <w:b/>
          <w:i/>
          <w:snapToGrid/>
          <w:spacing w:val="5"/>
          <w:szCs w:val="24"/>
          <w:lang w:eastAsia="x-none"/>
        </w:rPr>
        <w:t>Building Eligibility</w:t>
      </w:r>
      <w:bookmarkEnd w:id="15"/>
      <w:r w:rsidRPr="009109F2">
        <w:rPr>
          <w:rFonts w:asciiTheme="minorHAnsi" w:hAnsiTheme="minorHAnsi" w:cs="Tahoma"/>
          <w:b/>
          <w:i/>
          <w:snapToGrid/>
          <w:spacing w:val="5"/>
          <w:szCs w:val="24"/>
          <w:lang w:eastAsia="x-none"/>
        </w:rPr>
        <w:t xml:space="preserve"> Verification</w:t>
      </w:r>
      <w:bookmarkEnd w:id="16"/>
    </w:p>
    <w:p w14:paraId="21799AD8"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Buildings are eligible for weatherization services if they have a minimum number of eligible client households. OEO issues specific eligibility guidelines annually. Buildings may also be categorically eligible if they are listed by the US Dept of Housing and Urban Development (HUD), or by Vermont Housing Finance Agency (VHFA), as rent-restricted by covenant. </w:t>
      </w:r>
    </w:p>
    <w:p w14:paraId="5136199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lang w:bidi="en-US"/>
        </w:rPr>
        <w:t>For all projects, final eligibility verification is not required prior to providing walkthrough and/or audit services. Verification costs for any projects which were initially expected to be WAP-eligible, but determined later to be ineligible, shall be billable expenses to the agency's WAP grant.  </w:t>
      </w:r>
    </w:p>
    <w:p w14:paraId="2380E736" w14:textId="44DF6848"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DOE and Vermont Home Weatherization Assistance Program have different requirements. Please refer to Section </w:t>
      </w:r>
      <w:r w:rsidRPr="009109F2">
        <w:rPr>
          <w:rFonts w:asciiTheme="minorHAnsi" w:hAnsiTheme="minorHAnsi"/>
          <w:snapToGrid/>
        </w:rPr>
        <w:fldChar w:fldCharType="begin"/>
      </w:r>
      <w:r w:rsidRPr="009109F2">
        <w:rPr>
          <w:rFonts w:asciiTheme="minorHAnsi" w:hAnsiTheme="minorHAnsi"/>
          <w:snapToGrid/>
        </w:rPr>
        <w:instrText xml:space="preserve"> REF _Ref408577965 \r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Pr>
          <w:rFonts w:asciiTheme="minorHAnsi" w:hAnsiTheme="minorHAnsi"/>
          <w:snapToGrid/>
        </w:rPr>
        <w:t>0</w:t>
      </w:r>
      <w:r w:rsidRPr="009109F2">
        <w:rPr>
          <w:rFonts w:asciiTheme="minorHAnsi" w:hAnsiTheme="minorHAnsi"/>
          <w:snapToGrid/>
        </w:rPr>
        <w:fldChar w:fldCharType="end"/>
      </w:r>
      <w:r w:rsidRPr="009109F2">
        <w:rPr>
          <w:rFonts w:asciiTheme="minorHAnsi" w:hAnsiTheme="minorHAnsi"/>
          <w:snapToGrid/>
        </w:rPr>
        <w:t xml:space="preserve"> </w:t>
      </w:r>
      <w:r w:rsidRPr="009109F2">
        <w:rPr>
          <w:rFonts w:asciiTheme="minorHAnsi" w:hAnsiTheme="minorHAnsi"/>
          <w:snapToGrid/>
        </w:rPr>
        <w:fldChar w:fldCharType="begin"/>
      </w:r>
      <w:r w:rsidRPr="009109F2">
        <w:rPr>
          <w:rFonts w:asciiTheme="minorHAnsi" w:hAnsiTheme="minorHAnsi"/>
          <w:snapToGrid/>
        </w:rPr>
        <w:instrText xml:space="preserve"> REF _Ref408577965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sidRPr="009109F2">
        <w:rPr>
          <w:rFonts w:asciiTheme="minorHAnsi" w:hAnsiTheme="minorHAnsi" w:cs="Tahoma"/>
          <w:b/>
          <w:i/>
          <w:snapToGrid/>
          <w:spacing w:val="5"/>
          <w:szCs w:val="24"/>
          <w:lang w:eastAsia="x-none"/>
        </w:rPr>
        <w:t>Process Flow for Multifamily Buildings (generally projects with 5 or more Units</w:t>
      </w:r>
      <w:r w:rsidRPr="009109F2">
        <w:rPr>
          <w:rFonts w:asciiTheme="minorHAnsi" w:hAnsiTheme="minorHAnsi"/>
          <w:snapToGrid/>
        </w:rPr>
        <w:fldChar w:fldCharType="end"/>
      </w:r>
      <w:r w:rsidRPr="009109F2">
        <w:rPr>
          <w:rFonts w:asciiTheme="minorHAnsi" w:hAnsiTheme="minorHAnsi"/>
          <w:snapToGrid/>
        </w:rPr>
        <w:t xml:space="preserve"> for details.</w:t>
      </w:r>
    </w:p>
    <w:p w14:paraId="2332DA49"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Full services or partial services</w:t>
      </w:r>
    </w:p>
    <w:p w14:paraId="70ECE9EC"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If the owner is eligible for weatherization service and the tenants are eligible, then health and safety and energy-saving measures can be installed by the WAP agency. On the other hand, if the owner is not eligible, then health and safety measures may not be installed by the WAP agency, but energy-saving measures may be installed as defined in this chapter.</w:t>
      </w:r>
    </w:p>
    <w:p w14:paraId="4BD706E8"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If the building is found not to be eligible for weatherization because there are not enough units occupied by eligible families, weatherization of individual units and the entire building shall be denied. Exception: Eligible households in townhouse-type apartments having their own entries and which are effectively separate from neighboring units, including any attic and cellar/crawlspace areas, may be treated as individual units. See Hancock Guidance document. </w:t>
      </w:r>
    </w:p>
    <w:p w14:paraId="1330DC02"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Similarly, in the case of an eligible owner of a condominium unit that is part of a multifamily building, the WAP agency may weatherize the condominium as a single-family unit. Use Hancock Energy Audit Tool to enter the condominium as if it were a single-family dwelling.</w:t>
      </w:r>
    </w:p>
    <w:p w14:paraId="5474F78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Other ownership structures, such as cooperative housing, should be dealt with on a case-by-case basis by the OEO.</w:t>
      </w:r>
    </w:p>
    <w:p w14:paraId="26486509"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Eligibility with U.S. Department of Energy (DOE)</w:t>
      </w:r>
      <w:r w:rsidRPr="009109F2">
        <w:rPr>
          <w:rFonts w:asciiTheme="minorHAnsi" w:eastAsia="Calibri" w:hAnsiTheme="minorHAnsi"/>
          <w:b/>
          <w:i/>
          <w:snapToGrid/>
          <w:spacing w:val="5"/>
          <w:szCs w:val="24"/>
          <w:vertAlign w:val="superscript"/>
          <w:lang w:eastAsia="x-none"/>
        </w:rPr>
        <w:footnoteReference w:id="3"/>
      </w:r>
      <w:r w:rsidRPr="009109F2">
        <w:rPr>
          <w:rFonts w:asciiTheme="minorHAnsi" w:eastAsia="Calibri" w:hAnsiTheme="minorHAnsi"/>
          <w:b/>
          <w:i/>
          <w:snapToGrid/>
          <w:spacing w:val="5"/>
          <w:szCs w:val="24"/>
          <w:lang w:eastAsia="x-none"/>
        </w:rPr>
        <w:t xml:space="preserve"> funding</w:t>
      </w:r>
    </w:p>
    <w:p w14:paraId="4258DB31" w14:textId="77777777" w:rsidR="00004780" w:rsidRPr="009109F2" w:rsidRDefault="00004780" w:rsidP="004A7178">
      <w:pPr>
        <w:widowControl/>
        <w:numPr>
          <w:ilvl w:val="0"/>
          <w:numId w:val="1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The building is verified by HUD lists as meeting tenant-income eligibility requirements;</w:t>
      </w:r>
      <w:r w:rsidRPr="009109F2">
        <w:rPr>
          <w:rFonts w:asciiTheme="minorHAnsi" w:hAnsiTheme="minorHAnsi"/>
          <w:snapToGrid/>
          <w:vertAlign w:val="superscript"/>
          <w:lang w:bidi="en-US"/>
        </w:rPr>
        <w:footnoteReference w:id="4"/>
      </w:r>
      <w:r w:rsidRPr="009109F2">
        <w:rPr>
          <w:rFonts w:asciiTheme="minorHAnsi" w:hAnsiTheme="minorHAnsi"/>
          <w:snapToGrid/>
        </w:rPr>
        <w:t xml:space="preserve"> or</w:t>
      </w:r>
    </w:p>
    <w:p w14:paraId="65DDC73B" w14:textId="77777777" w:rsidR="00004780" w:rsidRPr="009109F2" w:rsidRDefault="00004780" w:rsidP="004A7178">
      <w:pPr>
        <w:widowControl/>
        <w:numPr>
          <w:ilvl w:val="0"/>
          <w:numId w:val="14"/>
        </w:numPr>
        <w:autoSpaceDE w:val="0"/>
        <w:autoSpaceDN w:val="0"/>
        <w:adjustRightInd w:val="0"/>
        <w:spacing w:before="200" w:after="200" w:line="252" w:lineRule="auto"/>
        <w:rPr>
          <w:rFonts w:asciiTheme="minorHAnsi" w:hAnsiTheme="minorHAnsi" w:cs="Arial"/>
          <w:snapToGrid/>
          <w:szCs w:val="24"/>
          <w:lang w:bidi="en-US"/>
        </w:rPr>
      </w:pPr>
      <w:r w:rsidRPr="009109F2">
        <w:rPr>
          <w:rFonts w:asciiTheme="minorHAnsi" w:hAnsiTheme="minorHAnsi"/>
          <w:snapToGrid/>
        </w:rPr>
        <w:t>For buildings of 2 to 4 units, 50 percent of the dwelling units must be verified as eligible (or will become eligible within 180 days of project completion)</w:t>
      </w:r>
      <w:r w:rsidRPr="009109F2">
        <w:rPr>
          <w:rFonts w:asciiTheme="minorHAnsi" w:hAnsiTheme="minorHAnsi"/>
          <w:snapToGrid/>
          <w:vertAlign w:val="superscript"/>
        </w:rPr>
        <w:footnoteReference w:id="5"/>
      </w:r>
      <w:r w:rsidRPr="009109F2">
        <w:rPr>
          <w:rFonts w:asciiTheme="minorHAnsi" w:hAnsiTheme="minorHAnsi"/>
          <w:snapToGrid/>
        </w:rPr>
        <w:t>; or</w:t>
      </w:r>
    </w:p>
    <w:p w14:paraId="083119DF" w14:textId="77777777" w:rsidR="00004780" w:rsidRPr="009109F2" w:rsidRDefault="00004780" w:rsidP="004A7178">
      <w:pPr>
        <w:widowControl/>
        <w:numPr>
          <w:ilvl w:val="0"/>
          <w:numId w:val="1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For buildings of 5 or more units, not less than 66 percent of the dwelling units must be verified as eligible (or will become eligible within 180 days of project completion)</w:t>
      </w:r>
      <w:r w:rsidRPr="009109F2">
        <w:rPr>
          <w:rFonts w:asciiTheme="minorHAnsi" w:hAnsiTheme="minorHAnsi"/>
          <w:snapToGrid/>
          <w:vertAlign w:val="superscript"/>
        </w:rPr>
        <w:footnoteReference w:id="6"/>
      </w:r>
      <w:r w:rsidRPr="009109F2">
        <w:rPr>
          <w:rFonts w:asciiTheme="minorHAnsi" w:hAnsiTheme="minorHAnsi"/>
          <w:snapToGrid/>
        </w:rPr>
        <w:t>.</w:t>
      </w:r>
    </w:p>
    <w:p w14:paraId="5EBA480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lang w:bidi="en-US"/>
        </w:rPr>
        <w:t xml:space="preserve">If any unoccupied units are required to meet thresholds, the WAP agency must obtain the owner’s written commitment to rent those units to eligible households within 180 days of completion. </w:t>
      </w:r>
    </w:p>
    <w:p w14:paraId="2B69B0A6" w14:textId="77777777" w:rsidR="00004780" w:rsidRPr="009109F2" w:rsidRDefault="00004780" w:rsidP="00004780">
      <w:pPr>
        <w:widowControl/>
        <w:spacing w:before="200" w:after="120" w:line="252" w:lineRule="auto"/>
        <w:rPr>
          <w:rFonts w:asciiTheme="minorHAnsi" w:hAnsiTheme="minorHAnsi"/>
          <w:snapToGrid/>
        </w:rPr>
      </w:pPr>
      <w:r w:rsidRPr="009109F2">
        <w:rPr>
          <w:rFonts w:asciiTheme="minorHAnsi" w:hAnsiTheme="minorHAnsi"/>
          <w:snapToGrid/>
        </w:rPr>
        <w:t xml:space="preserve">If any of the above conditions are met, the entire building, including common areas within the building but not including separate unattached common areas or commercial spaces, if any, may be weatherized. All units in a building </w:t>
      </w:r>
      <w:proofErr w:type="gramStart"/>
      <w:r w:rsidRPr="009109F2">
        <w:rPr>
          <w:rFonts w:asciiTheme="minorHAnsi" w:hAnsiTheme="minorHAnsi"/>
          <w:snapToGrid/>
        </w:rPr>
        <w:t>are considered to be</w:t>
      </w:r>
      <w:proofErr w:type="gramEnd"/>
      <w:r w:rsidRPr="009109F2">
        <w:rPr>
          <w:rFonts w:asciiTheme="minorHAnsi" w:hAnsiTheme="minorHAnsi"/>
          <w:snapToGrid/>
        </w:rPr>
        <w:t xml:space="preserve"> WAP-eligible once the overall building has been deemed income eligible for WAP services (once completed, all units in building are credited as completed units). However, the total value of the measures installed in the entire building may not exceed the current average per-unit investment multiplied by the number of eligible units. (Applies to DOE-funded projects only.)</w:t>
      </w:r>
    </w:p>
    <w:p w14:paraId="10AA9910" w14:textId="77777777" w:rsidR="00004780" w:rsidRPr="009109F2" w:rsidRDefault="00004780" w:rsidP="00004780">
      <w:pPr>
        <w:widowControl/>
        <w:spacing w:before="120" w:after="300" w:line="252" w:lineRule="auto"/>
        <w:ind w:left="1440"/>
        <w:rPr>
          <w:rFonts w:asciiTheme="minorHAnsi" w:hAnsiTheme="minorHAnsi"/>
          <w:snapToGrid/>
        </w:rPr>
      </w:pPr>
      <w:r w:rsidRPr="009109F2">
        <w:rPr>
          <w:rFonts w:asciiTheme="minorHAnsi" w:hAnsiTheme="minorHAnsi"/>
          <w:snapToGrid/>
        </w:rPr>
        <w:t>EXAMPLE: A 6-unit building has 4 units with eligible households. If the DOE average expense per-unit is $7,100 (in PY17), then the maximum allowable expense for the project would be 4 x $7,100 = $28,400.</w:t>
      </w:r>
    </w:p>
    <w:p w14:paraId="7BBEBC99"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Eligibility with Vermont Home Weatherization Assistance Program (HWAP) funding</w:t>
      </w:r>
    </w:p>
    <w:p w14:paraId="5F5625DA" w14:textId="77777777" w:rsidR="00004780" w:rsidRPr="009109F2" w:rsidRDefault="00004780" w:rsidP="004A7178">
      <w:pPr>
        <w:widowControl/>
        <w:numPr>
          <w:ilvl w:val="0"/>
          <w:numId w:val="26"/>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The building is verified by HUD lists as meeting tenant-income eligibility requirements.</w:t>
      </w:r>
      <w:r w:rsidRPr="009109F2">
        <w:rPr>
          <w:rFonts w:asciiTheme="minorHAnsi" w:hAnsiTheme="minorHAnsi"/>
          <w:snapToGrid/>
          <w:vertAlign w:val="superscript"/>
          <w:lang w:bidi="en-US"/>
        </w:rPr>
        <w:footnoteReference w:id="7"/>
      </w:r>
      <w:r w:rsidRPr="009109F2">
        <w:rPr>
          <w:rFonts w:asciiTheme="minorHAnsi" w:hAnsiTheme="minorHAnsi"/>
          <w:snapToGrid/>
        </w:rPr>
        <w:t xml:space="preserve"> </w:t>
      </w:r>
    </w:p>
    <w:p w14:paraId="06F7082C" w14:textId="77777777" w:rsidR="00004780" w:rsidRPr="009109F2" w:rsidRDefault="00004780" w:rsidP="004A7178">
      <w:pPr>
        <w:widowControl/>
        <w:numPr>
          <w:ilvl w:val="0"/>
          <w:numId w:val="26"/>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Income Qualify. Building is verified by VHFA as meeting tenant income eligibility requirements (OEO will provide VHFA contact who will verify property eligibility; a copy of the VHFA verification documentation shall be placed in the project file).</w:t>
      </w:r>
    </w:p>
    <w:p w14:paraId="4E0129A5" w14:textId="77777777" w:rsidR="00004780" w:rsidRPr="009109F2" w:rsidRDefault="00004780" w:rsidP="004A7178">
      <w:pPr>
        <w:widowControl/>
        <w:numPr>
          <w:ilvl w:val="0"/>
          <w:numId w:val="26"/>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For buildings with 25 percent or more of the tenants verified eligible</w:t>
      </w:r>
      <w:r w:rsidRPr="009109F2">
        <w:rPr>
          <w:rFonts w:asciiTheme="minorHAnsi" w:hAnsiTheme="minorHAnsi"/>
          <w:snapToGrid/>
          <w:vertAlign w:val="superscript"/>
          <w:lang w:bidi="en-US"/>
        </w:rPr>
        <w:footnoteReference w:id="8"/>
      </w:r>
      <w:r w:rsidRPr="009109F2">
        <w:rPr>
          <w:rFonts w:asciiTheme="minorHAnsi" w:hAnsiTheme="minorHAnsi"/>
          <w:snapToGrid/>
          <w:vertAlign w:val="superscript"/>
        </w:rPr>
        <w:t xml:space="preserve"> </w:t>
      </w:r>
      <w:r w:rsidRPr="009109F2">
        <w:rPr>
          <w:rFonts w:asciiTheme="minorHAnsi" w:hAnsiTheme="minorHAnsi"/>
          <w:snapToGrid/>
        </w:rPr>
        <w:t>for the current year (tenants must provide documentation of household size and income to demonstrate eligibility).</w:t>
      </w:r>
    </w:p>
    <w:p w14:paraId="1DA7787C" w14:textId="77777777" w:rsidR="00004780" w:rsidRPr="009109F2" w:rsidRDefault="00004780" w:rsidP="004A7178">
      <w:pPr>
        <w:widowControl/>
        <w:numPr>
          <w:ilvl w:val="0"/>
          <w:numId w:val="26"/>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Rent Qualify.  Buildings may be qualified verifying rent levels </w:t>
      </w:r>
      <w:proofErr w:type="gramStart"/>
      <w:r w:rsidRPr="009109F2">
        <w:rPr>
          <w:rFonts w:asciiTheme="minorHAnsi" w:hAnsiTheme="minorHAnsi"/>
          <w:snapToGrid/>
        </w:rPr>
        <w:t>as long as</w:t>
      </w:r>
      <w:proofErr w:type="gramEnd"/>
      <w:r w:rsidRPr="009109F2">
        <w:rPr>
          <w:rFonts w:asciiTheme="minorHAnsi" w:hAnsiTheme="minorHAnsi"/>
          <w:snapToGrid/>
        </w:rPr>
        <w:t xml:space="preserve"> at least one household is verified as eligible and 50 percent of the units in the building have qualifying rent levels. Qualifying rent levels are currently 30 percent of 80 percent of State or area median income, depending on the size of the dwelling unit, as published annually by OEO. Owner must document current rent levels</w:t>
      </w:r>
      <w:r w:rsidRPr="009109F2">
        <w:rPr>
          <w:rFonts w:asciiTheme="minorHAnsi" w:hAnsiTheme="minorHAnsi"/>
          <w:i/>
          <w:snapToGrid/>
        </w:rPr>
        <w:t>.</w:t>
      </w:r>
    </w:p>
    <w:p w14:paraId="3CC5E2D9"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rPr>
        <w:t xml:space="preserve">If any unoccupied units are required to meet thresholds, </w:t>
      </w:r>
      <w:r w:rsidRPr="009109F2">
        <w:rPr>
          <w:rFonts w:asciiTheme="minorHAnsi" w:hAnsiTheme="minorHAnsi"/>
          <w:snapToGrid/>
          <w:lang w:bidi="en-US"/>
        </w:rPr>
        <w:t>the WAP agency must obtain the owner’s written commitment to rent those units to eligible households within 180 days of completion.</w:t>
      </w:r>
    </w:p>
    <w:p w14:paraId="0E9C625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If any of the above conditions are met, the entire building, including common areas within the building but not including separate unattached common areas or commercial spaces, if any, may be weatherized. All units in a building </w:t>
      </w:r>
      <w:proofErr w:type="gramStart"/>
      <w:r w:rsidRPr="009109F2">
        <w:rPr>
          <w:rFonts w:asciiTheme="minorHAnsi" w:hAnsiTheme="minorHAnsi"/>
          <w:snapToGrid/>
        </w:rPr>
        <w:t>are considered to be</w:t>
      </w:r>
      <w:proofErr w:type="gramEnd"/>
      <w:r w:rsidRPr="009109F2">
        <w:rPr>
          <w:rFonts w:asciiTheme="minorHAnsi" w:hAnsiTheme="minorHAnsi"/>
          <w:snapToGrid/>
        </w:rPr>
        <w:t xml:space="preserve"> WAP-eligible once the overall building has been deemed income eligible for WAP services (once completed, all units in building are credited as completed units). </w:t>
      </w:r>
    </w:p>
    <w:p w14:paraId="207596B3"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Buildings or units containing commercial spaces</w:t>
      </w:r>
    </w:p>
    <w:p w14:paraId="5A23048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If a building contains one or more dwelling units and is also used for commercial purposes, only the residential part(s) of the building may be weatherized. The eligibility of buildings having commercial space and residential units will be determined based on multifamily eligibility requirements described in the previous parts of this Section. WAP agencies may not weatherize space used for commercial functions. </w:t>
      </w:r>
    </w:p>
    <w:p w14:paraId="0C709A8A"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Rooms or other areas used for commercial purposes cannot be counted as a unit when determining the number of units in the building. Rooms or other areas used only for commercial/business purposes are not considered eligible space for weatherization services. </w:t>
      </w:r>
    </w:p>
    <w:p w14:paraId="56E55328" w14:textId="77777777" w:rsidR="00004780" w:rsidRPr="009109F2" w:rsidRDefault="00004780" w:rsidP="00004780">
      <w:pPr>
        <w:widowControl/>
        <w:spacing w:before="200" w:after="200" w:line="252" w:lineRule="auto"/>
        <w:rPr>
          <w:rFonts w:asciiTheme="minorHAnsi" w:hAnsiTheme="minorHAnsi"/>
          <w:strike/>
          <w:snapToGrid/>
        </w:rPr>
      </w:pPr>
      <w:r w:rsidRPr="009109F2">
        <w:rPr>
          <w:rFonts w:asciiTheme="minorHAnsi" w:hAnsiTheme="minorHAnsi"/>
          <w:snapToGrid/>
        </w:rPr>
        <w:t>Where a measure will need to be installed on both the eligible dwelling unit and commercial area to be effective (for example, insulating sidewalls), the WAP agency shall charge the portion associated with the eligible unit to the program and charge the portion associated with the commercial area to the property owner. If the property owner declines the measure or declines to pay for the portion associated with the commercial area, the project must be denied or stopped.</w:t>
      </w:r>
    </w:p>
    <w:p w14:paraId="36B41A1F"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17" w:name="_Ref331247414"/>
      <w:bookmarkStart w:id="18" w:name="_Ref375216475"/>
      <w:r w:rsidRPr="009109F2">
        <w:rPr>
          <w:rFonts w:asciiTheme="minorHAnsi" w:hAnsiTheme="minorHAnsi" w:cs="Tahoma"/>
          <w:b/>
          <w:i/>
          <w:snapToGrid/>
          <w:spacing w:val="5"/>
          <w:szCs w:val="24"/>
          <w:lang w:eastAsia="x-none"/>
        </w:rPr>
        <w:t>Weatherization of Shelters</w:t>
      </w:r>
      <w:bookmarkEnd w:id="17"/>
    </w:p>
    <w:p w14:paraId="365AE304" w14:textId="77777777" w:rsidR="00004780" w:rsidRPr="009109F2" w:rsidRDefault="00004780" w:rsidP="00004780">
      <w:pPr>
        <w:widowControl/>
        <w:spacing w:before="200" w:after="200" w:line="252" w:lineRule="auto"/>
        <w:rPr>
          <w:rFonts w:asciiTheme="minorHAnsi" w:hAnsiTheme="minorHAnsi"/>
          <w:snapToGrid/>
          <w:lang w:eastAsia="x-none"/>
        </w:rPr>
      </w:pPr>
      <w:r w:rsidRPr="009109F2">
        <w:rPr>
          <w:rFonts w:asciiTheme="minorHAnsi" w:hAnsiTheme="minorHAnsi"/>
          <w:snapToGrid/>
          <w:lang w:eastAsia="x-none"/>
        </w:rPr>
        <w:t>When weatherizing shelters, determination of the number of units might be problematic. The WAP agency may count each 800 square feet of a shelter as a dwelling unit or it may count each floor of the shelter as a dwelling unit.</w:t>
      </w:r>
      <w:r w:rsidRPr="009109F2">
        <w:rPr>
          <w:rFonts w:asciiTheme="minorHAnsi" w:hAnsiTheme="minorHAnsi"/>
          <w:snapToGrid/>
          <w:vertAlign w:val="superscript"/>
        </w:rPr>
        <w:footnoteReference w:id="9"/>
      </w:r>
    </w:p>
    <w:p w14:paraId="57C3DC6E"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19" w:name="_Ref331234256"/>
      <w:r w:rsidRPr="009109F2">
        <w:rPr>
          <w:rFonts w:asciiTheme="minorHAnsi" w:hAnsiTheme="minorHAnsi" w:cs="Tahoma"/>
          <w:b/>
          <w:i/>
          <w:snapToGrid/>
          <w:spacing w:val="5"/>
          <w:szCs w:val="24"/>
          <w:lang w:eastAsia="x-none"/>
        </w:rPr>
        <w:t>Prioritization of Multifamily Jobs</w:t>
      </w:r>
      <w:bookmarkEnd w:id="18"/>
      <w:bookmarkEnd w:id="19"/>
    </w:p>
    <w:p w14:paraId="0FEC48D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priority criteria in Table 6.1 shall be used as a guide when evaluating multiple multifamily weatherization projects. This prioritization process will be needed only when a WAP agency must consider more than one rental or multifamily project at a time.</w:t>
      </w:r>
      <w:r w:rsidRPr="009109F2">
        <w:rPr>
          <w:rFonts w:asciiTheme="minorHAnsi" w:hAnsiTheme="minorHAnsi"/>
          <w:snapToGrid/>
          <w:vertAlign w:val="superscript"/>
        </w:rPr>
        <w:footnoteReference w:id="10"/>
      </w:r>
      <w:r w:rsidRPr="009109F2">
        <w:rPr>
          <w:rFonts w:asciiTheme="minorHAnsi" w:hAnsiTheme="minorHAnsi"/>
          <w:snapToGrid/>
        </w:rPr>
        <w:t xml:space="preserve"> The agency weatherization director shall document reasons for selecting one project over another and make available to OEO on request.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6574"/>
      </w:tblGrid>
      <w:tr w:rsidR="00004780" w:rsidRPr="009109F2" w14:paraId="59B6718D" w14:textId="77777777" w:rsidTr="00004780">
        <w:trPr>
          <w:jc w:val="center"/>
        </w:trPr>
        <w:tc>
          <w:tcPr>
            <w:tcW w:w="9189" w:type="dxa"/>
            <w:gridSpan w:val="2"/>
            <w:shd w:val="clear" w:color="auto" w:fill="auto"/>
          </w:tcPr>
          <w:p w14:paraId="76B35AFC" w14:textId="77777777" w:rsidR="00004780" w:rsidRPr="009109F2" w:rsidRDefault="00004780" w:rsidP="00004780">
            <w:pPr>
              <w:widowControl/>
              <w:spacing w:before="200" w:after="200" w:line="252" w:lineRule="auto"/>
              <w:jc w:val="center"/>
              <w:rPr>
                <w:rFonts w:asciiTheme="minorHAnsi" w:hAnsiTheme="minorHAnsi"/>
                <w:b/>
                <w:snapToGrid/>
              </w:rPr>
            </w:pPr>
            <w:r w:rsidRPr="009109F2">
              <w:rPr>
                <w:rFonts w:asciiTheme="minorHAnsi" w:hAnsiTheme="minorHAnsi"/>
                <w:b/>
                <w:snapToGrid/>
              </w:rPr>
              <w:t>Table 6.1   Priority Criteria for Rental or Multifamily Jobs</w:t>
            </w:r>
          </w:p>
        </w:tc>
      </w:tr>
      <w:tr w:rsidR="00004780" w:rsidRPr="009109F2" w14:paraId="659066E2" w14:textId="77777777" w:rsidTr="00004780">
        <w:trPr>
          <w:jc w:val="center"/>
        </w:trPr>
        <w:tc>
          <w:tcPr>
            <w:tcW w:w="2615" w:type="dxa"/>
            <w:shd w:val="clear" w:color="auto" w:fill="auto"/>
          </w:tcPr>
          <w:p w14:paraId="472F1FBD" w14:textId="77777777" w:rsidR="00004780" w:rsidRPr="009109F2" w:rsidRDefault="00004780" w:rsidP="00004780">
            <w:pPr>
              <w:widowControl/>
              <w:spacing w:before="200" w:after="200" w:line="252" w:lineRule="auto"/>
              <w:jc w:val="center"/>
              <w:rPr>
                <w:rFonts w:asciiTheme="minorHAnsi" w:hAnsiTheme="minorHAnsi"/>
                <w:b/>
                <w:snapToGrid/>
                <w:sz w:val="20"/>
              </w:rPr>
            </w:pPr>
            <w:r w:rsidRPr="009109F2">
              <w:rPr>
                <w:rFonts w:asciiTheme="minorHAnsi" w:hAnsiTheme="minorHAnsi"/>
                <w:b/>
                <w:snapToGrid/>
                <w:sz w:val="20"/>
              </w:rPr>
              <w:t>Item in Rank Order</w:t>
            </w:r>
          </w:p>
        </w:tc>
        <w:tc>
          <w:tcPr>
            <w:tcW w:w="6574" w:type="dxa"/>
            <w:shd w:val="clear" w:color="auto" w:fill="auto"/>
          </w:tcPr>
          <w:p w14:paraId="75E1769D" w14:textId="77777777" w:rsidR="00004780" w:rsidRPr="009109F2" w:rsidRDefault="00004780" w:rsidP="00004780">
            <w:pPr>
              <w:widowControl/>
              <w:spacing w:before="200" w:after="200" w:line="252" w:lineRule="auto"/>
              <w:jc w:val="center"/>
              <w:rPr>
                <w:rFonts w:asciiTheme="minorHAnsi" w:hAnsiTheme="minorHAnsi"/>
                <w:b/>
                <w:snapToGrid/>
                <w:sz w:val="20"/>
              </w:rPr>
            </w:pPr>
            <w:r w:rsidRPr="009109F2">
              <w:rPr>
                <w:rFonts w:asciiTheme="minorHAnsi" w:hAnsiTheme="minorHAnsi"/>
                <w:b/>
                <w:snapToGrid/>
                <w:sz w:val="20"/>
              </w:rPr>
              <w:t>Priority given to. . .</w:t>
            </w:r>
          </w:p>
        </w:tc>
      </w:tr>
      <w:tr w:rsidR="00004780" w:rsidRPr="009109F2" w14:paraId="25332C25" w14:textId="77777777" w:rsidTr="00004780">
        <w:trPr>
          <w:trHeight w:val="432"/>
          <w:jc w:val="center"/>
        </w:trPr>
        <w:tc>
          <w:tcPr>
            <w:tcW w:w="2615" w:type="dxa"/>
            <w:shd w:val="clear" w:color="auto" w:fill="auto"/>
            <w:vAlign w:val="center"/>
          </w:tcPr>
          <w:p w14:paraId="6FC7E40F" w14:textId="77777777" w:rsidR="00004780" w:rsidRPr="009109F2" w:rsidRDefault="00004780" w:rsidP="00004780">
            <w:pPr>
              <w:widowControl/>
              <w:spacing w:line="252" w:lineRule="auto"/>
              <w:rPr>
                <w:rFonts w:asciiTheme="minorHAnsi" w:hAnsiTheme="minorHAnsi"/>
                <w:snapToGrid/>
                <w:sz w:val="20"/>
                <w:lang w:bidi="en-US"/>
              </w:rPr>
            </w:pPr>
            <w:r w:rsidRPr="009109F2">
              <w:rPr>
                <w:rFonts w:asciiTheme="minorHAnsi" w:hAnsiTheme="minorHAnsi"/>
                <w:snapToGrid/>
                <w:sz w:val="20"/>
                <w:lang w:bidi="en-US"/>
              </w:rPr>
              <w:t>1. LIHEAP</w:t>
            </w:r>
          </w:p>
        </w:tc>
        <w:tc>
          <w:tcPr>
            <w:tcW w:w="6574" w:type="dxa"/>
            <w:shd w:val="clear" w:color="auto" w:fill="auto"/>
            <w:vAlign w:val="center"/>
          </w:tcPr>
          <w:p w14:paraId="62850C3B"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Buildings with LIHEAP-eligible tenants.</w:t>
            </w:r>
          </w:p>
        </w:tc>
      </w:tr>
      <w:tr w:rsidR="00004780" w:rsidRPr="009109F2" w14:paraId="7A0E4181" w14:textId="77777777" w:rsidTr="00004780">
        <w:trPr>
          <w:trHeight w:val="432"/>
          <w:jc w:val="center"/>
        </w:trPr>
        <w:tc>
          <w:tcPr>
            <w:tcW w:w="2615" w:type="dxa"/>
            <w:shd w:val="clear" w:color="auto" w:fill="auto"/>
            <w:vAlign w:val="center"/>
          </w:tcPr>
          <w:p w14:paraId="373152D2"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2. Who pays for heat?</w:t>
            </w:r>
          </w:p>
        </w:tc>
        <w:tc>
          <w:tcPr>
            <w:tcW w:w="6574" w:type="dxa"/>
            <w:shd w:val="clear" w:color="auto" w:fill="auto"/>
            <w:vAlign w:val="center"/>
          </w:tcPr>
          <w:p w14:paraId="7A4311C9"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Buildings with tenants paying heat.</w:t>
            </w:r>
          </w:p>
        </w:tc>
      </w:tr>
      <w:tr w:rsidR="00004780" w:rsidRPr="009109F2" w14:paraId="0B5E5398" w14:textId="77777777" w:rsidTr="00004780">
        <w:trPr>
          <w:trHeight w:val="432"/>
          <w:jc w:val="center"/>
        </w:trPr>
        <w:tc>
          <w:tcPr>
            <w:tcW w:w="2615" w:type="dxa"/>
            <w:shd w:val="clear" w:color="auto" w:fill="auto"/>
            <w:vAlign w:val="center"/>
          </w:tcPr>
          <w:p w14:paraId="0FF3EAE0"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3. Building demographics</w:t>
            </w:r>
          </w:p>
        </w:tc>
        <w:tc>
          <w:tcPr>
            <w:tcW w:w="6574" w:type="dxa"/>
            <w:shd w:val="clear" w:color="auto" w:fill="auto"/>
            <w:vAlign w:val="center"/>
          </w:tcPr>
          <w:p w14:paraId="1B865457"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Projects housing elderly, disabled, and families with children.</w:t>
            </w:r>
          </w:p>
        </w:tc>
      </w:tr>
      <w:tr w:rsidR="00004780" w:rsidRPr="009109F2" w14:paraId="00CD4B19" w14:textId="77777777" w:rsidTr="00004780">
        <w:trPr>
          <w:trHeight w:val="432"/>
          <w:jc w:val="center"/>
        </w:trPr>
        <w:tc>
          <w:tcPr>
            <w:tcW w:w="2615" w:type="dxa"/>
            <w:shd w:val="clear" w:color="auto" w:fill="auto"/>
            <w:vAlign w:val="center"/>
          </w:tcPr>
          <w:p w14:paraId="3CB9945C"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4. Energy intensity</w:t>
            </w:r>
          </w:p>
        </w:tc>
        <w:tc>
          <w:tcPr>
            <w:tcW w:w="6574" w:type="dxa"/>
            <w:shd w:val="clear" w:color="auto" w:fill="auto"/>
            <w:vAlign w:val="center"/>
          </w:tcPr>
          <w:p w14:paraId="367D525B"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Buildings with highest energy intensity, measured in Btu/ft</w:t>
            </w:r>
            <w:r w:rsidRPr="009109F2">
              <w:rPr>
                <w:rFonts w:asciiTheme="minorHAnsi" w:hAnsiTheme="minorHAnsi"/>
                <w:snapToGrid/>
                <w:sz w:val="20"/>
                <w:vertAlign w:val="superscript"/>
              </w:rPr>
              <w:t>2</w:t>
            </w:r>
            <w:r w:rsidRPr="009109F2">
              <w:rPr>
                <w:rFonts w:asciiTheme="minorHAnsi" w:hAnsiTheme="minorHAnsi"/>
                <w:snapToGrid/>
                <w:sz w:val="20"/>
              </w:rPr>
              <w:t>/heating degree day.</w:t>
            </w:r>
          </w:p>
        </w:tc>
      </w:tr>
      <w:tr w:rsidR="00004780" w:rsidRPr="009109F2" w14:paraId="29D6E4EA" w14:textId="77777777" w:rsidTr="00004780">
        <w:trPr>
          <w:trHeight w:val="432"/>
          <w:jc w:val="center"/>
        </w:trPr>
        <w:tc>
          <w:tcPr>
            <w:tcW w:w="2615" w:type="dxa"/>
            <w:shd w:val="clear" w:color="auto" w:fill="auto"/>
            <w:vAlign w:val="center"/>
          </w:tcPr>
          <w:p w14:paraId="5EC6AFFC"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5. Rent stabilization period</w:t>
            </w:r>
          </w:p>
        </w:tc>
        <w:tc>
          <w:tcPr>
            <w:tcW w:w="6574" w:type="dxa"/>
            <w:shd w:val="clear" w:color="auto" w:fill="auto"/>
            <w:vAlign w:val="center"/>
          </w:tcPr>
          <w:p w14:paraId="075A2F58"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Buildings with the longest existing or owner-agreed-to future rent stabilization period.</w:t>
            </w:r>
          </w:p>
        </w:tc>
      </w:tr>
      <w:tr w:rsidR="00004780" w:rsidRPr="009109F2" w14:paraId="0C1DCC62" w14:textId="77777777" w:rsidTr="00004780">
        <w:trPr>
          <w:trHeight w:val="432"/>
          <w:jc w:val="center"/>
        </w:trPr>
        <w:tc>
          <w:tcPr>
            <w:tcW w:w="2615" w:type="dxa"/>
            <w:shd w:val="clear" w:color="auto" w:fill="auto"/>
            <w:vAlign w:val="center"/>
          </w:tcPr>
          <w:p w14:paraId="3418A359"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6. Tenants’ average income</w:t>
            </w:r>
          </w:p>
        </w:tc>
        <w:tc>
          <w:tcPr>
            <w:tcW w:w="6574" w:type="dxa"/>
            <w:shd w:val="clear" w:color="auto" w:fill="auto"/>
            <w:vAlign w:val="center"/>
          </w:tcPr>
          <w:p w14:paraId="303F6BF8"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Buildings with the lowest average tenant income.</w:t>
            </w:r>
          </w:p>
        </w:tc>
      </w:tr>
      <w:tr w:rsidR="00004780" w:rsidRPr="009109F2" w14:paraId="4A50153C" w14:textId="77777777" w:rsidTr="00004780">
        <w:trPr>
          <w:trHeight w:val="432"/>
          <w:jc w:val="center"/>
        </w:trPr>
        <w:tc>
          <w:tcPr>
            <w:tcW w:w="2615" w:type="dxa"/>
            <w:shd w:val="clear" w:color="auto" w:fill="auto"/>
            <w:vAlign w:val="center"/>
          </w:tcPr>
          <w:p w14:paraId="6E36836C"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7. Magnitude of job</w:t>
            </w:r>
          </w:p>
        </w:tc>
        <w:tc>
          <w:tcPr>
            <w:tcW w:w="6574" w:type="dxa"/>
            <w:shd w:val="clear" w:color="auto" w:fill="auto"/>
            <w:vAlign w:val="center"/>
          </w:tcPr>
          <w:p w14:paraId="3C5CAC70"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Larger projects and/or full (“gut”) rehabilitation.</w:t>
            </w:r>
          </w:p>
        </w:tc>
      </w:tr>
      <w:tr w:rsidR="00004780" w:rsidRPr="009109F2" w14:paraId="45E5732B" w14:textId="77777777" w:rsidTr="00004780">
        <w:trPr>
          <w:trHeight w:val="432"/>
          <w:jc w:val="center"/>
        </w:trPr>
        <w:tc>
          <w:tcPr>
            <w:tcW w:w="2615" w:type="dxa"/>
            <w:shd w:val="clear" w:color="auto" w:fill="auto"/>
            <w:vAlign w:val="center"/>
          </w:tcPr>
          <w:p w14:paraId="7D4B82BF"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8. Private or public project?</w:t>
            </w:r>
          </w:p>
        </w:tc>
        <w:tc>
          <w:tcPr>
            <w:tcW w:w="6574" w:type="dxa"/>
            <w:shd w:val="clear" w:color="auto" w:fill="auto"/>
            <w:vAlign w:val="center"/>
          </w:tcPr>
          <w:p w14:paraId="54E3E56D" w14:textId="77777777" w:rsidR="00004780" w:rsidRPr="009109F2" w:rsidRDefault="00004780" w:rsidP="00004780">
            <w:pPr>
              <w:widowControl/>
              <w:spacing w:line="252" w:lineRule="auto"/>
              <w:rPr>
                <w:rFonts w:asciiTheme="minorHAnsi" w:hAnsiTheme="minorHAnsi"/>
                <w:snapToGrid/>
                <w:sz w:val="20"/>
              </w:rPr>
            </w:pPr>
            <w:r w:rsidRPr="009109F2">
              <w:rPr>
                <w:rFonts w:asciiTheme="minorHAnsi" w:hAnsiTheme="minorHAnsi"/>
                <w:snapToGrid/>
                <w:sz w:val="20"/>
              </w:rPr>
              <w:t>Projects that are publicly, rather than privately, owned.</w:t>
            </w:r>
          </w:p>
        </w:tc>
      </w:tr>
    </w:tbl>
    <w:p w14:paraId="0E801A08"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In addition to the criteria in Table 6.1, the weatherization director should consider the following for selecting one rental or multifamily project over another:</w:t>
      </w:r>
    </w:p>
    <w:p w14:paraId="63735D7A" w14:textId="77777777" w:rsidR="00004780" w:rsidRPr="009109F2" w:rsidRDefault="00004780" w:rsidP="004A7178">
      <w:pPr>
        <w:widowControl/>
        <w:numPr>
          <w:ilvl w:val="0"/>
          <w:numId w:val="17"/>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WAP agency internal variables, such as the effect on the agency work force and schedules;</w:t>
      </w:r>
    </w:p>
    <w:p w14:paraId="5BD5F07A" w14:textId="77777777" w:rsidR="00004780" w:rsidRPr="009109F2" w:rsidRDefault="00004780" w:rsidP="004A7178">
      <w:pPr>
        <w:widowControl/>
        <w:numPr>
          <w:ilvl w:val="0"/>
          <w:numId w:val="17"/>
        </w:numPr>
        <w:autoSpaceDE w:val="0"/>
        <w:autoSpaceDN w:val="0"/>
        <w:adjustRightInd w:val="0"/>
        <w:spacing w:before="200" w:after="200" w:line="252" w:lineRule="auto"/>
        <w:ind w:right="2448"/>
        <w:rPr>
          <w:rFonts w:asciiTheme="minorHAnsi" w:hAnsiTheme="minorHAnsi"/>
          <w:snapToGrid/>
        </w:rPr>
      </w:pPr>
      <w:r w:rsidRPr="009109F2">
        <w:rPr>
          <w:rFonts w:asciiTheme="minorHAnsi" w:hAnsiTheme="minorHAnsi"/>
          <w:snapToGrid/>
        </w:rPr>
        <w:t>Impact of job in the WAP agency budget;</w:t>
      </w:r>
    </w:p>
    <w:p w14:paraId="39776C63" w14:textId="77777777" w:rsidR="00004780" w:rsidRPr="009109F2" w:rsidRDefault="00004780" w:rsidP="004A7178">
      <w:pPr>
        <w:widowControl/>
        <w:numPr>
          <w:ilvl w:val="0"/>
          <w:numId w:val="17"/>
        </w:numPr>
        <w:autoSpaceDE w:val="0"/>
        <w:autoSpaceDN w:val="0"/>
        <w:adjustRightInd w:val="0"/>
        <w:spacing w:before="200" w:after="200" w:line="252" w:lineRule="auto"/>
        <w:ind w:right="2448"/>
        <w:rPr>
          <w:rFonts w:asciiTheme="minorHAnsi" w:hAnsiTheme="minorHAnsi"/>
          <w:snapToGrid/>
        </w:rPr>
      </w:pPr>
      <w:r w:rsidRPr="009109F2">
        <w:rPr>
          <w:rFonts w:asciiTheme="minorHAnsi" w:hAnsiTheme="minorHAnsi"/>
          <w:snapToGrid/>
        </w:rPr>
        <w:t>Project schedule restrictions and requirements;</w:t>
      </w:r>
    </w:p>
    <w:p w14:paraId="3585D34E" w14:textId="77777777" w:rsidR="00004780" w:rsidRPr="009109F2" w:rsidRDefault="00004780" w:rsidP="004A7178">
      <w:pPr>
        <w:widowControl/>
        <w:numPr>
          <w:ilvl w:val="0"/>
          <w:numId w:val="17"/>
        </w:numPr>
        <w:autoSpaceDE w:val="0"/>
        <w:autoSpaceDN w:val="0"/>
        <w:adjustRightInd w:val="0"/>
        <w:spacing w:before="200" w:after="200" w:line="252" w:lineRule="auto"/>
        <w:ind w:right="2448"/>
        <w:rPr>
          <w:rFonts w:asciiTheme="minorHAnsi" w:hAnsiTheme="minorHAnsi"/>
          <w:snapToGrid/>
        </w:rPr>
      </w:pPr>
      <w:r w:rsidRPr="009109F2">
        <w:rPr>
          <w:rFonts w:asciiTheme="minorHAnsi" w:hAnsiTheme="minorHAnsi"/>
          <w:snapToGrid/>
        </w:rPr>
        <w:t>Projects that might span multiple program years; and</w:t>
      </w:r>
    </w:p>
    <w:p w14:paraId="6A0819CC" w14:textId="77777777" w:rsidR="00004780" w:rsidRPr="009109F2" w:rsidRDefault="00004780" w:rsidP="004A7178">
      <w:pPr>
        <w:widowControl/>
        <w:numPr>
          <w:ilvl w:val="0"/>
          <w:numId w:val="17"/>
        </w:numPr>
        <w:autoSpaceDE w:val="0"/>
        <w:autoSpaceDN w:val="0"/>
        <w:adjustRightInd w:val="0"/>
        <w:spacing w:before="200" w:after="200" w:line="252" w:lineRule="auto"/>
        <w:ind w:right="2448"/>
        <w:rPr>
          <w:rFonts w:asciiTheme="minorHAnsi" w:hAnsiTheme="minorHAnsi"/>
          <w:snapToGrid/>
        </w:rPr>
      </w:pPr>
      <w:r w:rsidRPr="009109F2">
        <w:rPr>
          <w:rFonts w:asciiTheme="minorHAnsi" w:hAnsiTheme="minorHAnsi"/>
          <w:snapToGrid/>
        </w:rPr>
        <w:t>Current funding levels.</w:t>
      </w:r>
    </w:p>
    <w:p w14:paraId="53D2855E"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WAP agencies may decline to participate in a multifamily project, even though a building or project is WAP-eligible, for budgetary or other reasons approved by OEO. However, WAP agencies may not decline services to WAP-eligible buildings and then bid on for-fee work for the same building.</w:t>
      </w:r>
    </w:p>
    <w:p w14:paraId="4E535452"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Projects extending beyond current funding cycle</w:t>
      </w:r>
    </w:p>
    <w:p w14:paraId="6DD69A37"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For projects that are likely to extend beyond the current funding cycle, the weatherization director at the WAP agency, at their discretion, will deliver a letter to the owner ensuring a commitment to the project, but making it clear that funding cannot be guaranteed. </w:t>
      </w:r>
    </w:p>
    <w:p w14:paraId="5CE7144F"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Re-weatherization of Buildings</w:t>
      </w:r>
    </w:p>
    <w:p w14:paraId="2802FCEF"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Vermont Home Weatherization Assistance Program funds: Buildings weatherized after December 31, 2002 are not eligible for re-weatherization with Vermont Home Weatherization Assistance Program funds.</w:t>
      </w:r>
    </w:p>
    <w:p w14:paraId="15AE1553" w14:textId="77777777" w:rsidR="00004780" w:rsidRPr="009109F2" w:rsidRDefault="00004780" w:rsidP="00004780">
      <w:pPr>
        <w:widowControl/>
        <w:autoSpaceDE w:val="0"/>
        <w:autoSpaceDN w:val="0"/>
        <w:adjustRightInd w:val="0"/>
        <w:spacing w:before="200"/>
        <w:ind w:left="720"/>
        <w:rPr>
          <w:rFonts w:asciiTheme="minorHAnsi" w:hAnsiTheme="minorHAnsi"/>
          <w:snapToGrid/>
        </w:rPr>
      </w:pPr>
      <w:r w:rsidRPr="009109F2">
        <w:rPr>
          <w:rFonts w:asciiTheme="minorHAnsi" w:hAnsiTheme="minorHAnsi"/>
          <w:i/>
          <w:snapToGrid/>
        </w:rPr>
        <w:t>Exception:</w:t>
      </w:r>
      <w:r w:rsidRPr="009109F2">
        <w:rPr>
          <w:rFonts w:asciiTheme="minorHAnsi" w:hAnsiTheme="minorHAnsi"/>
          <w:snapToGrid/>
        </w:rPr>
        <w:t xml:space="preserve"> If it is determined that significant weatherization opportunities were missed during a weatherization project completed after this date, or weatherization opportunities have since become available because of major building rehabilitation, or if measures were installed in an ineffective or substandard manner; OEO may approve a waiver to re-weatherize based on the priority protocol in Table 6.1 or on other reasonable evidence.</w:t>
      </w:r>
    </w:p>
    <w:p w14:paraId="5274C2FB" w14:textId="77777777" w:rsidR="00004780" w:rsidRPr="009109F2" w:rsidRDefault="00004780" w:rsidP="00004780">
      <w:pPr>
        <w:widowControl/>
        <w:tabs>
          <w:tab w:val="left" w:pos="-1080"/>
          <w:tab w:val="left" w:pos="0"/>
          <w:tab w:val="left" w:pos="450"/>
          <w:tab w:val="left" w:pos="900"/>
          <w:tab w:val="left" w:pos="3456"/>
          <w:tab w:val="left" w:pos="4896"/>
          <w:tab w:val="left" w:pos="6336"/>
        </w:tabs>
        <w:spacing w:before="200" w:after="120" w:line="288" w:lineRule="exact"/>
        <w:rPr>
          <w:rFonts w:asciiTheme="minorHAnsi" w:hAnsiTheme="minorHAnsi"/>
          <w:snapToGrid/>
        </w:rPr>
      </w:pPr>
      <w:r w:rsidRPr="009109F2">
        <w:rPr>
          <w:rFonts w:asciiTheme="minorHAnsi" w:hAnsiTheme="minorHAnsi"/>
          <w:snapToGrid/>
        </w:rPr>
        <w:t xml:space="preserve">DOE funds: Buildings weatherized after September 30, 1994 or units damaged by fire, flood, or an act of God, are not eligible for re-weatherization with DOE funds. However, there may at times be a need for re-weatherization. Re-weatherization must be processed as a new application, including all documentation requirements </w:t>
      </w:r>
    </w:p>
    <w:p w14:paraId="6468E901" w14:textId="77777777" w:rsidR="00004780" w:rsidRPr="009109F2" w:rsidRDefault="00004780" w:rsidP="00004780">
      <w:pPr>
        <w:widowControl/>
        <w:tabs>
          <w:tab w:val="left" w:pos="-1080"/>
          <w:tab w:val="left" w:pos="0"/>
          <w:tab w:val="left" w:pos="450"/>
          <w:tab w:val="left" w:pos="900"/>
          <w:tab w:val="left" w:pos="3456"/>
          <w:tab w:val="left" w:pos="4896"/>
          <w:tab w:val="left" w:pos="6336"/>
        </w:tabs>
        <w:spacing w:before="200" w:after="120" w:line="288" w:lineRule="exact"/>
        <w:rPr>
          <w:rFonts w:asciiTheme="minorHAnsi" w:hAnsiTheme="minorHAnsi"/>
          <w:snapToGrid/>
          <w:lang w:bidi="en-US"/>
        </w:rPr>
      </w:pPr>
      <w:r w:rsidRPr="009109F2">
        <w:rPr>
          <w:rFonts w:asciiTheme="minorHAnsi" w:hAnsiTheme="minorHAnsi"/>
          <w:snapToGrid/>
        </w:rPr>
        <w:t>In all cases, re-weatherization is subject to prior approval by OEO, and may require approval by DOE.</w:t>
      </w:r>
    </w:p>
    <w:p w14:paraId="27BFB2B1"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Verification Expiration and Waiver</w:t>
      </w:r>
    </w:p>
    <w:p w14:paraId="0036F64A"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Building recertification is required if the project is not completed within 12 months of eligibility verification or if it is not occupied within 6 months of completion of the WAP agency work. The WAP agency must obtain written waiver from OEO in these situations. </w:t>
      </w:r>
    </w:p>
    <w:p w14:paraId="57931B05"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Building Owner Requirements</w:t>
      </w:r>
    </w:p>
    <w:p w14:paraId="41807A1E"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The requirements of the building owner are dependent on </w:t>
      </w:r>
      <w:proofErr w:type="gramStart"/>
      <w:r w:rsidRPr="009109F2">
        <w:rPr>
          <w:rFonts w:asciiTheme="minorHAnsi" w:hAnsiTheme="minorHAnsi"/>
          <w:snapToGrid/>
        </w:rPr>
        <w:t>a number of</w:t>
      </w:r>
      <w:proofErr w:type="gramEnd"/>
      <w:r w:rsidRPr="009109F2">
        <w:rPr>
          <w:rFonts w:asciiTheme="minorHAnsi" w:hAnsiTheme="minorHAnsi"/>
          <w:snapToGrid/>
        </w:rPr>
        <w:t xml:space="preserve"> items, including building characteristics, ownership structure, and eligible units.</w:t>
      </w:r>
    </w:p>
    <w:p w14:paraId="78D996F4"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Proof of ownership</w:t>
      </w:r>
    </w:p>
    <w:p w14:paraId="4E81087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Verification of ownership must be obtained for all buildings, regardless of whether they are owner-occupied or rental properties. Any one of the following documents is acceptable proof of ownership:</w:t>
      </w:r>
    </w:p>
    <w:p w14:paraId="472EF148" w14:textId="77777777" w:rsidR="00004780" w:rsidRPr="009109F2" w:rsidRDefault="00004780" w:rsidP="004A7178">
      <w:pPr>
        <w:widowControl/>
        <w:numPr>
          <w:ilvl w:val="0"/>
          <w:numId w:val="19"/>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Copy of deed;</w:t>
      </w:r>
    </w:p>
    <w:p w14:paraId="6EEB4380" w14:textId="77777777" w:rsidR="00004780" w:rsidRPr="009109F2" w:rsidRDefault="00004780" w:rsidP="004A7178">
      <w:pPr>
        <w:widowControl/>
        <w:numPr>
          <w:ilvl w:val="0"/>
          <w:numId w:val="19"/>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Copy of mortgage or mortgage payment book;</w:t>
      </w:r>
    </w:p>
    <w:p w14:paraId="5289785D" w14:textId="77777777" w:rsidR="00004780" w:rsidRPr="009109F2" w:rsidRDefault="00004780" w:rsidP="004A7178">
      <w:pPr>
        <w:widowControl/>
        <w:numPr>
          <w:ilvl w:val="0"/>
          <w:numId w:val="19"/>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Real estate tax bill/receipt for address being weatherized;</w:t>
      </w:r>
    </w:p>
    <w:p w14:paraId="7EDB7327" w14:textId="77777777" w:rsidR="00004780" w:rsidRPr="009109F2" w:rsidRDefault="00004780" w:rsidP="004A7178">
      <w:pPr>
        <w:widowControl/>
        <w:numPr>
          <w:ilvl w:val="0"/>
          <w:numId w:val="19"/>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School tax bill/receipt for address being weatherized;</w:t>
      </w:r>
    </w:p>
    <w:p w14:paraId="43DDAA89" w14:textId="77777777" w:rsidR="00004780" w:rsidRPr="009109F2" w:rsidRDefault="00004780" w:rsidP="004A7178">
      <w:pPr>
        <w:widowControl/>
        <w:numPr>
          <w:ilvl w:val="0"/>
          <w:numId w:val="19"/>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Written statement from local tax assessor's office, county clerk, or deeds commissioner; or</w:t>
      </w:r>
    </w:p>
    <w:p w14:paraId="29E41DEA" w14:textId="77777777" w:rsidR="00004780" w:rsidRPr="009109F2" w:rsidRDefault="00004780" w:rsidP="004A7178">
      <w:pPr>
        <w:widowControl/>
        <w:numPr>
          <w:ilvl w:val="0"/>
          <w:numId w:val="19"/>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Copy of an executed land contract, life tenancy agreement, or life lease.</w:t>
      </w:r>
    </w:p>
    <w:p w14:paraId="2F5C732C"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address on the proof of ownership must be the same as the address at which the unit to be weatherized is located.</w:t>
      </w:r>
    </w:p>
    <w:p w14:paraId="08BB3EAC"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 xml:space="preserve">Life Lease Agreements, Land Contracts, Life Tenancy </w:t>
      </w:r>
    </w:p>
    <w:p w14:paraId="125FFE3D"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When an applicant for WAP services has an executed land contract, life tenancy, or life lease agreement that grants them use of the property that is being considered for weatherization for an extended period, such documentation may be accepted confirmation of “ownership” if the requirements of this section are met. A copy of the agreement(s) must be presented to confirm proof of ownership and meet the following conditions.</w:t>
      </w:r>
    </w:p>
    <w:p w14:paraId="07A93504" w14:textId="77777777" w:rsidR="00004780" w:rsidRPr="009109F2" w:rsidRDefault="00004780" w:rsidP="004A7178">
      <w:pPr>
        <w:widowControl/>
        <w:numPr>
          <w:ilvl w:val="0"/>
          <w:numId w:val="23"/>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Income eligible applicants presenting documents meeting all the terms and conditions listed below may be considered “property owners” that are eligible for </w:t>
      </w:r>
      <w:proofErr w:type="gramStart"/>
      <w:r w:rsidRPr="009109F2">
        <w:rPr>
          <w:rFonts w:asciiTheme="minorHAnsi" w:hAnsiTheme="minorHAnsi"/>
          <w:snapToGrid/>
        </w:rPr>
        <w:t>assistance, and</w:t>
      </w:r>
      <w:proofErr w:type="gramEnd"/>
      <w:r w:rsidRPr="009109F2">
        <w:rPr>
          <w:rFonts w:asciiTheme="minorHAnsi" w:hAnsiTheme="minorHAnsi"/>
          <w:snapToGrid/>
        </w:rPr>
        <w:t xml:space="preserve"> will not be required to provide a contribution for WAP services.</w:t>
      </w:r>
    </w:p>
    <w:p w14:paraId="01639F8B" w14:textId="77777777" w:rsidR="00004780" w:rsidRPr="009109F2" w:rsidRDefault="00004780" w:rsidP="00004780">
      <w:pPr>
        <w:widowControl/>
        <w:autoSpaceDE w:val="0"/>
        <w:autoSpaceDN w:val="0"/>
        <w:adjustRightInd w:val="0"/>
        <w:spacing w:before="200"/>
        <w:ind w:left="1440"/>
        <w:rPr>
          <w:rFonts w:asciiTheme="minorHAnsi" w:hAnsiTheme="minorHAnsi"/>
          <w:snapToGrid/>
        </w:rPr>
      </w:pPr>
    </w:p>
    <w:p w14:paraId="65EC36BD" w14:textId="77777777" w:rsidR="00004780" w:rsidRPr="009109F2" w:rsidRDefault="00004780" w:rsidP="004A7178">
      <w:pPr>
        <w:widowControl/>
        <w:numPr>
          <w:ilvl w:val="0"/>
          <w:numId w:val="23"/>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The Agreement must meet the following conditions:</w:t>
      </w:r>
    </w:p>
    <w:p w14:paraId="31FCE70D" w14:textId="77777777" w:rsidR="00004780" w:rsidRPr="009109F2" w:rsidRDefault="00004780" w:rsidP="004A7178">
      <w:pPr>
        <w:widowControl/>
        <w:numPr>
          <w:ilvl w:val="1"/>
          <w:numId w:val="23"/>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The entire agreement must be in writing.</w:t>
      </w:r>
    </w:p>
    <w:p w14:paraId="4E389C5D" w14:textId="77777777" w:rsidR="00004780" w:rsidRPr="009109F2" w:rsidRDefault="00004780" w:rsidP="004A7178">
      <w:pPr>
        <w:widowControl/>
        <w:numPr>
          <w:ilvl w:val="1"/>
          <w:numId w:val="23"/>
        </w:numPr>
        <w:autoSpaceDE w:val="0"/>
        <w:autoSpaceDN w:val="0"/>
        <w:adjustRightInd w:val="0"/>
        <w:spacing w:before="200" w:after="200" w:line="252" w:lineRule="auto"/>
        <w:rPr>
          <w:rFonts w:asciiTheme="minorHAnsi" w:hAnsiTheme="minorHAnsi"/>
          <w:snapToGrid/>
          <w:lang w:bidi="en-US"/>
        </w:rPr>
      </w:pPr>
      <w:r w:rsidRPr="009109F2">
        <w:rPr>
          <w:rFonts w:asciiTheme="minorHAnsi" w:hAnsiTheme="minorHAnsi"/>
          <w:snapToGrid/>
          <w:lang w:bidi="en-US"/>
        </w:rPr>
        <w:t>It must identify the parties to the agreement (e.g., seller/purchaser; grantor/grantee).</w:t>
      </w:r>
    </w:p>
    <w:p w14:paraId="6CD36FED" w14:textId="77777777" w:rsidR="00004780" w:rsidRPr="009109F2" w:rsidRDefault="00004780" w:rsidP="004A7178">
      <w:pPr>
        <w:widowControl/>
        <w:numPr>
          <w:ilvl w:val="1"/>
          <w:numId w:val="23"/>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It must describe the property sufficiently to be able to identify it.</w:t>
      </w:r>
    </w:p>
    <w:p w14:paraId="0679D6A1"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bookmarkStart w:id="20" w:name="_Ref380760496"/>
      <w:r w:rsidRPr="009109F2">
        <w:rPr>
          <w:rFonts w:asciiTheme="minorHAnsi" w:eastAsia="Calibri" w:hAnsiTheme="minorHAnsi"/>
          <w:b/>
          <w:i/>
          <w:snapToGrid/>
          <w:spacing w:val="5"/>
          <w:szCs w:val="24"/>
          <w:lang w:eastAsia="x-none"/>
        </w:rPr>
        <w:t>Building owner responsibilities</w:t>
      </w:r>
      <w:bookmarkEnd w:id="20"/>
      <w:r w:rsidRPr="009109F2">
        <w:rPr>
          <w:rFonts w:asciiTheme="minorHAnsi" w:eastAsia="Calibri" w:hAnsiTheme="minorHAnsi"/>
          <w:b/>
          <w:i/>
          <w:snapToGrid/>
          <w:spacing w:val="5"/>
          <w:szCs w:val="24"/>
          <w:lang w:eastAsia="x-none"/>
        </w:rPr>
        <w:t xml:space="preserve"> </w:t>
      </w:r>
    </w:p>
    <w:p w14:paraId="0B2B97F6"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owner shall be responsible for:</w:t>
      </w:r>
    </w:p>
    <w:p w14:paraId="2271780F" w14:textId="77777777" w:rsidR="00004780" w:rsidRPr="009109F2" w:rsidRDefault="00004780" w:rsidP="004A7178">
      <w:pPr>
        <w:widowControl/>
        <w:numPr>
          <w:ilvl w:val="0"/>
          <w:numId w:val="2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Compliance with all applicable local and state codes, such as life safety, electrical, and plumbing;</w:t>
      </w:r>
    </w:p>
    <w:p w14:paraId="76179A0F" w14:textId="77777777" w:rsidR="00004780" w:rsidRPr="009109F2" w:rsidRDefault="00004780" w:rsidP="004A7178">
      <w:pPr>
        <w:widowControl/>
        <w:numPr>
          <w:ilvl w:val="0"/>
          <w:numId w:val="2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Repair of structural issues, including those required by efficiency improvements, for additional snow loads, etc.;</w:t>
      </w:r>
    </w:p>
    <w:p w14:paraId="027E1DA6" w14:textId="77777777" w:rsidR="00004780" w:rsidRPr="009109F2" w:rsidRDefault="00004780" w:rsidP="004A7178">
      <w:pPr>
        <w:widowControl/>
        <w:numPr>
          <w:ilvl w:val="0"/>
          <w:numId w:val="2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Documentation showing that space and domestic water heating equipment has been serviced by a qualified technician within 10 months prior to WAP's energy audit for oil or biomass equipment, and within 22 months for gas equipment. If these requirements are not met, the WAP agency should use its best judgment moving forward.</w:t>
      </w:r>
    </w:p>
    <w:p w14:paraId="3B4427DF" w14:textId="7D6F837D" w:rsidR="00004780" w:rsidRPr="009109F2" w:rsidRDefault="00004780" w:rsidP="004A7178">
      <w:pPr>
        <w:widowControl/>
        <w:numPr>
          <w:ilvl w:val="0"/>
          <w:numId w:val="2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Energy retrofit “buy downs,” or cost sharing for threshold-screening (refer to Section </w:t>
      </w:r>
      <w:r w:rsidRPr="009109F2">
        <w:rPr>
          <w:rFonts w:asciiTheme="minorHAnsi" w:hAnsiTheme="minorHAnsi"/>
          <w:snapToGrid/>
        </w:rPr>
        <w:fldChar w:fldCharType="begin"/>
      </w:r>
      <w:r w:rsidRPr="009109F2">
        <w:rPr>
          <w:rFonts w:asciiTheme="minorHAnsi" w:hAnsiTheme="minorHAnsi"/>
          <w:snapToGrid/>
        </w:rPr>
        <w:instrText xml:space="preserve"> REF _Ref390855048 \r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Pr>
          <w:rFonts w:asciiTheme="minorHAnsi" w:hAnsiTheme="minorHAnsi"/>
          <w:snapToGrid/>
        </w:rPr>
        <w:t>0</w:t>
      </w:r>
      <w:r w:rsidRPr="009109F2">
        <w:rPr>
          <w:rFonts w:asciiTheme="minorHAnsi" w:hAnsiTheme="minorHAnsi"/>
          <w:snapToGrid/>
        </w:rPr>
        <w:fldChar w:fldCharType="end"/>
      </w:r>
      <w:r w:rsidRPr="009109F2">
        <w:rPr>
          <w:rFonts w:asciiTheme="minorHAnsi" w:hAnsiTheme="minorHAnsi"/>
          <w:snapToGrid/>
        </w:rPr>
        <w:t xml:space="preserve"> </w:t>
      </w:r>
      <w:r w:rsidRPr="009109F2">
        <w:rPr>
          <w:rFonts w:asciiTheme="minorHAnsi" w:hAnsiTheme="minorHAnsi"/>
          <w:snapToGrid/>
        </w:rPr>
        <w:fldChar w:fldCharType="begin"/>
      </w:r>
      <w:r w:rsidRPr="009109F2">
        <w:rPr>
          <w:rFonts w:asciiTheme="minorHAnsi" w:hAnsiTheme="minorHAnsi"/>
          <w:snapToGrid/>
        </w:rPr>
        <w:instrText xml:space="preserve"> REF _Ref331247206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sidRPr="009109F2">
        <w:rPr>
          <w:rFonts w:asciiTheme="minorHAnsi" w:eastAsia="Calibri" w:hAnsiTheme="minorHAnsi"/>
          <w:b/>
          <w:i/>
          <w:snapToGrid/>
          <w:spacing w:val="5"/>
          <w:szCs w:val="24"/>
          <w:lang w:eastAsia="x-none"/>
        </w:rPr>
        <w:t>Measure Buy-Downs</w:t>
      </w:r>
      <w:r w:rsidRPr="009109F2">
        <w:rPr>
          <w:rFonts w:asciiTheme="minorHAnsi" w:hAnsiTheme="minorHAnsi"/>
          <w:snapToGrid/>
        </w:rPr>
        <w:fldChar w:fldCharType="end"/>
      </w:r>
      <w:proofErr w:type="gramStart"/>
      <w:r w:rsidRPr="009109F2">
        <w:rPr>
          <w:rFonts w:asciiTheme="minorHAnsi" w:hAnsiTheme="minorHAnsi"/>
          <w:snapToGrid/>
        </w:rPr>
        <w:t>);</w:t>
      </w:r>
      <w:proofErr w:type="gramEnd"/>
      <w:r w:rsidRPr="009109F2">
        <w:rPr>
          <w:rFonts w:asciiTheme="minorHAnsi" w:hAnsiTheme="minorHAnsi"/>
          <w:snapToGrid/>
        </w:rPr>
        <w:t xml:space="preserve"> </w:t>
      </w:r>
    </w:p>
    <w:p w14:paraId="40BA6331" w14:textId="77777777" w:rsidR="00004780" w:rsidRPr="009109F2" w:rsidRDefault="00004780" w:rsidP="004A7178">
      <w:pPr>
        <w:widowControl/>
        <w:numPr>
          <w:ilvl w:val="0"/>
          <w:numId w:val="2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Health and safety including, but not limited to, lead-safe costs, knob-and-tube removal, and ventilation and indoor air quality, combustion appliance safety, smoke detectors, asbestos, and HVAC work; and</w:t>
      </w:r>
    </w:p>
    <w:p w14:paraId="497C1CBA" w14:textId="77777777" w:rsidR="00004780" w:rsidRPr="009109F2" w:rsidRDefault="00004780" w:rsidP="004A7178">
      <w:pPr>
        <w:widowControl/>
        <w:numPr>
          <w:ilvl w:val="0"/>
          <w:numId w:val="24"/>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All other requirements listed in the Rental or Multifamily Housing Weatherization Agreement, as appropriate. (</w:t>
      </w:r>
      <w:proofErr w:type="gramStart"/>
      <w:r w:rsidRPr="009109F2">
        <w:rPr>
          <w:rFonts w:asciiTheme="minorHAnsi" w:hAnsiTheme="minorHAnsi"/>
          <w:snapToGrid/>
        </w:rPr>
        <w:t>Typically</w:t>
      </w:r>
      <w:proofErr w:type="gramEnd"/>
      <w:r w:rsidRPr="009109F2">
        <w:rPr>
          <w:rFonts w:asciiTheme="minorHAnsi" w:hAnsiTheme="minorHAnsi"/>
          <w:snapToGrid/>
        </w:rPr>
        <w:t xml:space="preserve"> the Rental Housing Weatherization Agreement is used for small projects of 1 to 4 units; the Multifamily Housing Weatherization Agreement is for larger projects of 5 or more units.)</w:t>
      </w:r>
    </w:p>
    <w:p w14:paraId="3966E1D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All health and safety work </w:t>
      </w:r>
      <w:proofErr w:type="gramStart"/>
      <w:r w:rsidRPr="009109F2">
        <w:rPr>
          <w:rFonts w:asciiTheme="minorHAnsi" w:hAnsiTheme="minorHAnsi"/>
          <w:snapToGrid/>
        </w:rPr>
        <w:t>is</w:t>
      </w:r>
      <w:proofErr w:type="gramEnd"/>
      <w:r w:rsidRPr="009109F2">
        <w:rPr>
          <w:rFonts w:asciiTheme="minorHAnsi" w:hAnsiTheme="minorHAnsi"/>
          <w:snapToGrid/>
        </w:rPr>
        <w:t xml:space="preserve"> the responsibility of the building owner (unless the owner qualifies for weatherization services) and shall be implemented in a manner that does not negatively impact the flow of the weatherization work by the WAP agency. Weatherization work shall not commence until all health and safety issues have been addressed by the building owner or their representative.</w:t>
      </w:r>
    </w:p>
    <w:p w14:paraId="3AF1C506"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In some cases, a measure can be both energy-saving and a health-and-safety item, for example, a heat/energy recovery ventilation unit. In this case, the WAP agency may pay for the incremental cost of the heat/energy recovery unit (above the cost of a non-heat/energy recovery unit) and the building owner shall pay the remainder (the health and safety portion).</w:t>
      </w:r>
    </w:p>
    <w:p w14:paraId="68205690" w14:textId="77777777" w:rsidR="00004780" w:rsidRPr="009109F2" w:rsidRDefault="00004780" w:rsidP="00004780">
      <w:pPr>
        <w:widowControl/>
        <w:spacing w:before="200" w:after="200" w:line="252" w:lineRule="auto"/>
        <w:rPr>
          <w:rFonts w:asciiTheme="minorHAnsi" w:hAnsiTheme="minorHAnsi"/>
          <w:b/>
          <w:snapToGrid/>
          <w:u w:val="single"/>
        </w:rPr>
      </w:pPr>
      <w:r w:rsidRPr="009109F2">
        <w:rPr>
          <w:rFonts w:asciiTheme="minorHAnsi" w:hAnsiTheme="minorHAnsi"/>
          <w:b/>
          <w:snapToGrid/>
          <w:u w:val="single"/>
        </w:rPr>
        <w:t xml:space="preserve">Note that Vermont OEO requires all 1-unit rentals (i.e., single-family) to be completed using HWAP funds, since DOE does not require some of the above-stated Owner responsibilities. </w:t>
      </w:r>
      <w:r w:rsidRPr="009109F2">
        <w:rPr>
          <w:rFonts w:asciiTheme="minorHAnsi" w:hAnsiTheme="minorHAnsi"/>
          <w:snapToGrid/>
        </w:rPr>
        <w:t>Rental buildings with 2 or more units may be funded with either DOE or HWAP, at the discretion of the WAP agency.</w:t>
      </w:r>
      <w:r w:rsidRPr="009109F2">
        <w:rPr>
          <w:rFonts w:asciiTheme="minorHAnsi" w:hAnsiTheme="minorHAnsi"/>
          <w:b/>
          <w:snapToGrid/>
          <w:u w:val="single"/>
        </w:rPr>
        <w:t xml:space="preserve"> </w:t>
      </w:r>
    </w:p>
    <w:p w14:paraId="3BA5B4EB"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Applicants in a rental building who request services due to a no-heat or unsafe heating situation must be refused and told to contact the building owner for assistance (unless the owner qualifies for weatherization services). When the heating problem has been corrected, the applicant may then be considered eligible for services under the WAP. In all rental buildings, provision of a heating system in good working order is the responsibility of the building owner.</w:t>
      </w:r>
    </w:p>
    <w:p w14:paraId="5F1A76B5"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Ownership transfer</w:t>
      </w:r>
    </w:p>
    <w:p w14:paraId="1548E7B5"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For DOE funds, no weatherization services are permitted if transfer of ownership is pending.</w:t>
      </w:r>
    </w:p>
    <w:p w14:paraId="28EDB816"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For Vermont Home Weatherization Assistance Program funds, no weatherization services are permitted if transfer of ownership is pending, however OEO may grant a waiver based in part on documents demonstrating that the:</w:t>
      </w:r>
    </w:p>
    <w:p w14:paraId="42BBF9B6" w14:textId="77777777" w:rsidR="00004780" w:rsidRPr="009109F2" w:rsidRDefault="00004780" w:rsidP="004A7178">
      <w:pPr>
        <w:widowControl/>
        <w:numPr>
          <w:ilvl w:val="0"/>
          <w:numId w:val="20"/>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Final owner of the building demonstrates site control prior to receiving weatherization services, and</w:t>
      </w:r>
    </w:p>
    <w:p w14:paraId="40678D2A" w14:textId="77777777" w:rsidR="00004780" w:rsidRPr="009109F2" w:rsidRDefault="00004780" w:rsidP="004A7178">
      <w:pPr>
        <w:widowControl/>
        <w:numPr>
          <w:ilvl w:val="0"/>
          <w:numId w:val="20"/>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Final owner provides documentation demonstrating adequate assurance of intent to rent to weatherization-eligible tenants.</w:t>
      </w:r>
    </w:p>
    <w:p w14:paraId="5F9F5A20"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Rent stabilization</w:t>
      </w:r>
    </w:p>
    <w:p w14:paraId="7F515D9B"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Rental or Multifamily Housing Weatherization Agreement, as appropriate,</w:t>
      </w:r>
      <w:r w:rsidRPr="009109F2">
        <w:rPr>
          <w:rFonts w:asciiTheme="minorHAnsi" w:hAnsiTheme="minorHAnsi"/>
          <w:i/>
          <w:snapToGrid/>
        </w:rPr>
        <w:t xml:space="preserve"> </w:t>
      </w:r>
      <w:r w:rsidRPr="009109F2">
        <w:rPr>
          <w:rFonts w:asciiTheme="minorHAnsi" w:hAnsiTheme="minorHAnsi"/>
          <w:snapToGrid/>
        </w:rPr>
        <w:t>place restrictions on a building in which weatherized rental units are located because of the increased value of the weatherized units. The benefits of weatherization to rental units are intended for and expected to accrue to the low-income-eligible tenants.</w:t>
      </w:r>
      <w:r w:rsidRPr="009109F2">
        <w:rPr>
          <w:rFonts w:asciiTheme="minorHAnsi" w:hAnsiTheme="minorHAnsi"/>
          <w:snapToGrid/>
          <w:vertAlign w:val="superscript"/>
        </w:rPr>
        <w:footnoteReference w:id="11"/>
      </w:r>
    </w:p>
    <w:p w14:paraId="6F80F74C"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Rent stabilization should be based on rent levels at the time of application and the term of stabilization shall begin upon the completion of the WAP agency weatherization.</w:t>
      </w:r>
    </w:p>
    <w:p w14:paraId="419BFF58"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For DOE funds, there must be an agreement between the eligible tenants and the landlord with a minimum of one-year term for rent stabilization, or the building must be on the HUD List 1. </w:t>
      </w:r>
    </w:p>
    <w:p w14:paraId="189F99A1"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For Vermont Home Weatherization Assistance Program funds, the building owner shall agree to 1 year rent stabilization if the eligible tenants pay for their own heat or to 3 years if the building owner pays the heating bill.</w:t>
      </w:r>
      <w:r w:rsidRPr="009109F2">
        <w:rPr>
          <w:rFonts w:asciiTheme="minorHAnsi" w:hAnsiTheme="minorHAnsi"/>
          <w:snapToGrid/>
          <w:vertAlign w:val="superscript"/>
        </w:rPr>
        <w:footnoteReference w:id="12"/>
      </w:r>
      <w:r w:rsidRPr="009109F2">
        <w:rPr>
          <w:rFonts w:asciiTheme="minorHAnsi" w:hAnsiTheme="minorHAnsi"/>
          <w:snapToGrid/>
        </w:rPr>
        <w:t xml:space="preserve"> This agreement must cover all rental units in the building occupied by households eligible for weatherization at the time the owner signs the agreement.</w:t>
      </w:r>
    </w:p>
    <w:p w14:paraId="3DD573FB"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Additionally, the tenant may not be evicted or involuntarily removed from a weatherized unit for the same time period if the tenant complies with all on-going obligations and responsibilities as a tenant.</w:t>
      </w:r>
    </w:p>
    <w:p w14:paraId="40CF2A6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Increases in rent during the rent stabilization period shall relate only to matters other than the weatherization work performed. These matters include, but are not limited to, increases in property taxes, insurance, and owner’s costs for subsequent building improvements, and for operations, maintenance and services such as trash hauling and snow removal.</w:t>
      </w:r>
    </w:p>
    <w:p w14:paraId="669A1FBC"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OEO may grant a waiver of a rent-stabilization agreement based on documentation from the owner that existing covenants on the property adequately address the rent-stabilization requirement.</w:t>
      </w:r>
    </w:p>
    <w:p w14:paraId="41C04E3B"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Weatherizing vacant units</w:t>
      </w:r>
    </w:p>
    <w:p w14:paraId="09860C99" w14:textId="77777777" w:rsidR="00004780" w:rsidRPr="009109F2" w:rsidRDefault="00004780" w:rsidP="00004780">
      <w:pPr>
        <w:widowControl/>
        <w:spacing w:before="200" w:after="200" w:line="252" w:lineRule="auto"/>
        <w:rPr>
          <w:rFonts w:asciiTheme="minorHAnsi" w:hAnsiTheme="minorHAnsi"/>
          <w:snapToGrid/>
          <w:szCs w:val="24"/>
          <w:lang w:bidi="en-US"/>
        </w:rPr>
      </w:pPr>
      <w:r w:rsidRPr="009109F2">
        <w:rPr>
          <w:rFonts w:asciiTheme="minorHAnsi" w:hAnsiTheme="minorHAnsi"/>
          <w:snapToGrid/>
        </w:rPr>
        <w:t xml:space="preserve">If the building’s eligibility is dependent on vacant units, the building owner must agree to rent these vacant units to low-income households and abide by the rent stabilization requirements, these vacant units may be weatherized and counted toward meeting the qualifying minimum percentage. In such cases, the vacant units must be occupied within 180 days. </w:t>
      </w:r>
      <w:r w:rsidRPr="009109F2">
        <w:rPr>
          <w:rFonts w:asciiTheme="minorHAnsi" w:hAnsiTheme="minorHAnsi"/>
          <w:snapToGrid/>
          <w:szCs w:val="24"/>
          <w:lang w:bidi="en-US"/>
        </w:rPr>
        <w:t xml:space="preserve">The term of this requirement begins when the job has been signed off by the WAP agency as completed. If HWAP funds are used for a project, the State may grant a waiver to the 180-day occupancy term. </w:t>
      </w:r>
    </w:p>
    <w:p w14:paraId="769DF0EB"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szCs w:val="24"/>
          <w:lang w:bidi="en-US"/>
        </w:rPr>
        <w:t>This requirement only applies when the multifamily project has not met the minimum eligibility threshold percentages for DOE or Vermont Home Weatherization Assistance Program funds.</w:t>
      </w:r>
    </w:p>
    <w:p w14:paraId="24304F13"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Owner refusal to install health and safety measures</w:t>
      </w:r>
    </w:p>
    <w:p w14:paraId="6C564E5D"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If the owner refuses to install the health and safety measures required by DOE or the State of Vermont, the owner should be served the deferral of service form.</w:t>
      </w:r>
    </w:p>
    <w:p w14:paraId="4609240B"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 xml:space="preserve">Maintenance and repair of combustion appliances </w:t>
      </w:r>
    </w:p>
    <w:p w14:paraId="67B8A75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Unless a landlord/owner can demonstrate that they are low-income or have some exceptional circumstances, the responsibility for the maintenance, repair or replacement of the combustion appliance in the rental unit is the responsibility of the building owner. </w:t>
      </w:r>
    </w:p>
    <w:p w14:paraId="31F7A8CA"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Violation of Rental or Multifamily Housing Weatherization Agreement</w:t>
      </w:r>
    </w:p>
    <w:p w14:paraId="0513297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If the owner violates the Rental or Multifamily Housing Weatherization Agreement, then he/she may be billed for the cost of the WAP work. (</w:t>
      </w:r>
      <w:proofErr w:type="gramStart"/>
      <w:r w:rsidRPr="009109F2">
        <w:rPr>
          <w:rFonts w:asciiTheme="minorHAnsi" w:hAnsiTheme="minorHAnsi"/>
          <w:snapToGrid/>
        </w:rPr>
        <w:t>Typically</w:t>
      </w:r>
      <w:proofErr w:type="gramEnd"/>
      <w:r w:rsidRPr="009109F2">
        <w:rPr>
          <w:rFonts w:asciiTheme="minorHAnsi" w:hAnsiTheme="minorHAnsi"/>
          <w:snapToGrid/>
        </w:rPr>
        <w:t xml:space="preserve"> the Rental Housing Weatherization Agreement is used for small projects of 1 to 4 units; the Multifamily Housing Weatherization Agreement is for larger projects of 5 or more units.) </w:t>
      </w:r>
    </w:p>
    <w:p w14:paraId="4B2AC380"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Collecting Energy Information</w:t>
      </w:r>
    </w:p>
    <w:p w14:paraId="429AD65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Collecting the energy-use data can be complicated depending on who pays the energy bills; the tenant, the building owner, or both; and how the energy use is measured, either individually or by master metering. Another factor to consider is that common areas are often metered differently than rental units.</w:t>
      </w:r>
    </w:p>
    <w:p w14:paraId="0C68932A" w14:textId="77777777" w:rsidR="001E325A" w:rsidRDefault="001E325A">
      <w:pPr>
        <w:widowControl/>
        <w:rPr>
          <w:rFonts w:asciiTheme="minorHAnsi" w:eastAsia="Calibri" w:hAnsiTheme="minorHAnsi"/>
          <w:b/>
          <w:i/>
          <w:snapToGrid/>
          <w:spacing w:val="5"/>
          <w:szCs w:val="24"/>
          <w:lang w:eastAsia="x-none"/>
        </w:rPr>
      </w:pPr>
      <w:r>
        <w:rPr>
          <w:rFonts w:asciiTheme="minorHAnsi" w:eastAsia="Calibri" w:hAnsiTheme="minorHAnsi"/>
          <w:b/>
          <w:i/>
          <w:snapToGrid/>
          <w:spacing w:val="5"/>
          <w:szCs w:val="24"/>
          <w:lang w:eastAsia="x-none"/>
        </w:rPr>
        <w:br w:type="page"/>
      </w:r>
    </w:p>
    <w:p w14:paraId="491DEDCC" w14:textId="714C04FF"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Tenants pay energy bills</w:t>
      </w:r>
    </w:p>
    <w:p w14:paraId="1C38804E"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If the tenants pay the energy bills, then the benefits of the WAP improvements automatically go directly to them. In this case, the WAP agency must obtain copies of energy bills or have each head of household sign a waiver allowing the agency to obtain copies of bills from the energy provider. This energy data may be limited to the energy paid for directly by the tenants; for master-metered energy sources, common areas, security lighting, etc., the agency must obtain data from the building owner.</w:t>
      </w:r>
    </w:p>
    <w:p w14:paraId="3E9EF7F8"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In some cases, it will be difficult to obtain more than 50 percent of the tenants’ energy data. In such cases, a representative sampling might provide a good estimate with as few as 10 to 25 percent of the tenants’ energy bills. It is always best to obtain as many energy bills as possible in order to increase the accuracy of a representative sample. </w:t>
      </w:r>
    </w:p>
    <w:p w14:paraId="739BB171"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Building owner pays energy bills</w:t>
      </w:r>
    </w:p>
    <w:p w14:paraId="36F33FC7"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If the building owner pays the energy bills, they must agree in writing that the tenants will benefit from the weatherization. This requirement is satisfied by their signature on the Rental or Multifamily Housing Weatherization Agreement, as appropriate. If any of the energy sources are master metered, the WAP agency must obtain energy data from the building owner. </w:t>
      </w:r>
    </w:p>
    <w:p w14:paraId="2CE2755C"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Approval to Proceed with Projects</w:t>
      </w:r>
    </w:p>
    <w:p w14:paraId="06BD098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Upon approval to proceed from OEO, and if requested by the building owner, the WAP agency may provide a letter of Intent indicating preliminary commitment to the project. </w:t>
      </w:r>
    </w:p>
    <w:p w14:paraId="1D22BE2F"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WAP agency may require a reciprocal letter of intent from the building owner.</w:t>
      </w:r>
    </w:p>
    <w:p w14:paraId="58E6D183"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Permission to Enter Building</w:t>
      </w:r>
    </w:p>
    <w:p w14:paraId="2A007086"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The WAP agency representative shall not enter the building(s) to conduct the energy audit or to collect information before having written permission from the owner. The WAP agency shall provide a form for sign-off at the initial contact or meeting with the owner. </w:t>
      </w:r>
    </w:p>
    <w:p w14:paraId="6DE987AA"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33066D6F"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18A10BBA"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754B8E39"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6E9C0EA0"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73E9FBF2"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72735B70"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4E87C083" w14:textId="77777777" w:rsidR="00004780" w:rsidRPr="009109F2" w:rsidRDefault="00004780" w:rsidP="004A7178">
      <w:pPr>
        <w:widowControl/>
        <w:numPr>
          <w:ilvl w:val="1"/>
          <w:numId w:val="15"/>
        </w:numPr>
        <w:spacing w:before="240" w:after="80" w:line="252" w:lineRule="auto"/>
        <w:outlineLvl w:val="1"/>
        <w:rPr>
          <w:rFonts w:asciiTheme="minorHAnsi" w:hAnsiTheme="minorHAnsi"/>
          <w:b/>
          <w:snapToGrid/>
          <w:vanish/>
          <w:spacing w:val="5"/>
          <w:sz w:val="28"/>
          <w:szCs w:val="28"/>
        </w:rPr>
      </w:pPr>
    </w:p>
    <w:p w14:paraId="48F13FED"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21" w:name="_Ref399322957"/>
      <w:r w:rsidRPr="009109F2">
        <w:rPr>
          <w:rFonts w:asciiTheme="minorHAnsi" w:hAnsiTheme="minorHAnsi" w:cs="Tahoma"/>
          <w:b/>
          <w:i/>
          <w:snapToGrid/>
          <w:spacing w:val="5"/>
          <w:szCs w:val="24"/>
          <w:lang w:eastAsia="x-none"/>
        </w:rPr>
        <w:t>Energy Audit</w:t>
      </w:r>
      <w:bookmarkEnd w:id="21"/>
    </w:p>
    <w:p w14:paraId="6A2E34DF" w14:textId="77777777" w:rsidR="00004780" w:rsidRPr="009109F2" w:rsidRDefault="00004780" w:rsidP="00004780">
      <w:pPr>
        <w:widowControl/>
        <w:spacing w:before="100" w:beforeAutospacing="1" w:after="100" w:afterAutospacing="1" w:line="252" w:lineRule="auto"/>
        <w:rPr>
          <w:rFonts w:asciiTheme="minorHAnsi" w:hAnsiTheme="minorHAnsi"/>
          <w:snapToGrid/>
        </w:rPr>
      </w:pPr>
      <w:r w:rsidRPr="009109F2">
        <w:rPr>
          <w:rFonts w:asciiTheme="minorHAnsi" w:hAnsiTheme="minorHAnsi"/>
          <w:snapToGrid/>
        </w:rPr>
        <w:t xml:space="preserve">WAP agencies play a central role in performing or facilitating the building analysis (energy audit), and in managing the process used to complete work on multifamily buildings, regardless of whether the work is subcontracted or performed by WAP agency staff.  </w:t>
      </w:r>
    </w:p>
    <w:p w14:paraId="09AF3DAF"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Vermont multifamily audit tool was approved by the Department of Energy in 2012 for use in the Vermont Weatherization Assistance Program. This tool will be used by the Vermont WAP agencies for analysis of multifamily buildings of 5 or more units. Rental properties with 1 to 4 units will be audited with the Hancock Energy Audit Tool.</w:t>
      </w:r>
    </w:p>
    <w:p w14:paraId="22DE20EB"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When scheduling the audit site visit, the WAP energy auditor must advise the owner of requirements and expectations in order to complete the audit. </w:t>
      </w:r>
    </w:p>
    <w:p w14:paraId="3EA18FA5"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following information is backup documentation for the energy audit:</w:t>
      </w:r>
    </w:p>
    <w:p w14:paraId="5710703A" w14:textId="77777777" w:rsidR="00004780" w:rsidRPr="009109F2" w:rsidRDefault="00004780" w:rsidP="004A7178">
      <w:pPr>
        <w:widowControl/>
        <w:numPr>
          <w:ilvl w:val="0"/>
          <w:numId w:val="16"/>
        </w:numPr>
        <w:tabs>
          <w:tab w:val="left" w:pos="990"/>
        </w:tabs>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Three-years fuel usage history, or documentation why it was not obtained. The more history obtained the better, since vacancies and differences in individual household use patterns become less significant over longer periods; </w:t>
      </w:r>
    </w:p>
    <w:p w14:paraId="2CAE3F42" w14:textId="77777777" w:rsidR="00004780" w:rsidRPr="009109F2" w:rsidRDefault="00004780" w:rsidP="004A7178">
      <w:pPr>
        <w:widowControl/>
        <w:numPr>
          <w:ilvl w:val="0"/>
          <w:numId w:val="16"/>
        </w:numPr>
        <w:tabs>
          <w:tab w:val="left" w:pos="990"/>
        </w:tabs>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Justification for any instance where audit priorities are not followed (i.e., where a measure with a lower SIR is prioritized over one with a higher SIR), and written approval from OEO; </w:t>
      </w:r>
    </w:p>
    <w:p w14:paraId="33BD86D1" w14:textId="77777777" w:rsidR="00004780" w:rsidRPr="009109F2" w:rsidRDefault="00004780" w:rsidP="004A7178">
      <w:pPr>
        <w:widowControl/>
        <w:numPr>
          <w:ilvl w:val="0"/>
          <w:numId w:val="16"/>
        </w:numPr>
        <w:tabs>
          <w:tab w:val="left" w:pos="990"/>
        </w:tabs>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Documentation of negotiations on investment and scope of work with the owner (lead hazard control/abatement and related work to assure that WAP work can be conducted in a lead safe manner must be considered); and  </w:t>
      </w:r>
    </w:p>
    <w:p w14:paraId="08E9D07A" w14:textId="77777777" w:rsidR="00004780" w:rsidRPr="009109F2" w:rsidRDefault="00004780" w:rsidP="004A7178">
      <w:pPr>
        <w:widowControl/>
        <w:numPr>
          <w:ilvl w:val="0"/>
          <w:numId w:val="16"/>
        </w:numPr>
        <w:tabs>
          <w:tab w:val="left" w:pos="990"/>
        </w:tabs>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Documentation of reason if the building was analyzed and then not subsequently funded with WAP.</w:t>
      </w:r>
    </w:p>
    <w:p w14:paraId="0CEF95EA"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WAP agencies are required to supervise the day-to-day work on their projects, are responsible for documenting inspections, and taking any other steps necessary to ensure that the building analysis is done properly and will result in a scope of work that meets the goals of the program. WAP agencies must perform a variety of tasks that cannot easily be assigned or left to consultants. It is OEO’s expectation that WAP agencies remain involved in every applicable phase of the </w:t>
      </w:r>
      <w:proofErr w:type="gramStart"/>
      <w:r w:rsidRPr="009109F2">
        <w:rPr>
          <w:rFonts w:asciiTheme="minorHAnsi" w:hAnsiTheme="minorHAnsi"/>
          <w:snapToGrid/>
        </w:rPr>
        <w:t>project, and</w:t>
      </w:r>
      <w:proofErr w:type="gramEnd"/>
      <w:r w:rsidRPr="009109F2">
        <w:rPr>
          <w:rFonts w:asciiTheme="minorHAnsi" w:hAnsiTheme="minorHAnsi"/>
          <w:snapToGrid/>
        </w:rPr>
        <w:t xml:space="preserve"> take any actions necessary to improve the overall performance of the work, to ensure proper quality control and energy savings on each project.  </w:t>
      </w:r>
    </w:p>
    <w:p w14:paraId="5E56F152"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22" w:name="_Ref390855048"/>
      <w:r w:rsidRPr="009109F2">
        <w:rPr>
          <w:rFonts w:asciiTheme="minorHAnsi" w:hAnsiTheme="minorHAnsi" w:cs="Tahoma"/>
          <w:b/>
          <w:i/>
          <w:snapToGrid/>
          <w:spacing w:val="5"/>
          <w:szCs w:val="24"/>
          <w:lang w:eastAsia="x-none"/>
        </w:rPr>
        <w:t>Screening of Measures</w:t>
      </w:r>
      <w:bookmarkEnd w:id="22"/>
    </w:p>
    <w:p w14:paraId="4874C349" w14:textId="6AF58DA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Qualifying measures shall be determined by the corresponding savings-to-investment ratio (</w:t>
      </w:r>
      <w:r w:rsidRPr="009109F2">
        <w:rPr>
          <w:rFonts w:asciiTheme="minorHAnsi" w:hAnsiTheme="minorHAnsi"/>
          <w:b/>
          <w:snapToGrid/>
        </w:rPr>
        <w:t>SIR</w:t>
      </w:r>
      <w:r w:rsidRPr="009109F2">
        <w:rPr>
          <w:rFonts w:asciiTheme="minorHAnsi" w:hAnsiTheme="minorHAnsi"/>
          <w:snapToGrid/>
        </w:rPr>
        <w:t xml:space="preserve">); the SIR shall be based on funding source requirements. Priority shall be given to measures with the highest SIR. See also  </w:t>
      </w:r>
      <w:r w:rsidRPr="009109F2">
        <w:rPr>
          <w:rFonts w:asciiTheme="minorHAnsi" w:hAnsiTheme="minorHAnsi"/>
          <w:snapToGrid/>
        </w:rPr>
        <w:fldChar w:fldCharType="begin"/>
      </w:r>
      <w:r w:rsidRPr="009109F2">
        <w:rPr>
          <w:rFonts w:asciiTheme="minorHAnsi" w:hAnsiTheme="minorHAnsi"/>
          <w:snapToGrid/>
        </w:rPr>
        <w:instrText xml:space="preserve"> REF _Ref331247206 \h </w:instrText>
      </w:r>
      <w:r w:rsidR="00B70CED">
        <w:rPr>
          <w:rFonts w:asciiTheme="minorHAnsi" w:hAnsiTheme="minorHAnsi"/>
          <w:snapToGrid/>
        </w:rPr>
        <w:instrText xml:space="preserve"> \* MERGEFORMAT </w:instrText>
      </w:r>
      <w:r w:rsidRPr="009109F2">
        <w:rPr>
          <w:rFonts w:asciiTheme="minorHAnsi" w:hAnsiTheme="minorHAnsi"/>
          <w:snapToGrid/>
        </w:rPr>
      </w:r>
      <w:r w:rsidRPr="009109F2">
        <w:rPr>
          <w:rFonts w:asciiTheme="minorHAnsi" w:hAnsiTheme="minorHAnsi"/>
          <w:snapToGrid/>
        </w:rPr>
        <w:fldChar w:fldCharType="separate"/>
      </w:r>
      <w:r w:rsidR="009A5949" w:rsidRPr="009109F2">
        <w:rPr>
          <w:rFonts w:asciiTheme="minorHAnsi" w:eastAsia="Calibri" w:hAnsiTheme="minorHAnsi"/>
          <w:b/>
          <w:i/>
          <w:snapToGrid/>
          <w:spacing w:val="5"/>
          <w:szCs w:val="24"/>
          <w:lang w:eastAsia="x-none"/>
        </w:rPr>
        <w:t>Measure Buy-Downs</w:t>
      </w:r>
      <w:r w:rsidRPr="009109F2">
        <w:rPr>
          <w:rFonts w:asciiTheme="minorHAnsi" w:hAnsiTheme="minorHAnsi"/>
          <w:snapToGrid/>
        </w:rPr>
        <w:fldChar w:fldCharType="end"/>
      </w:r>
      <w:r w:rsidRPr="009109F2">
        <w:rPr>
          <w:rFonts w:asciiTheme="minorHAnsi" w:hAnsiTheme="minorHAnsi"/>
          <w:snapToGrid/>
        </w:rPr>
        <w:t>.</w:t>
      </w:r>
    </w:p>
    <w:p w14:paraId="4274A1F5"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Repair costs required by any measure with WAP investment must be included in the overall SIR calculation of the project’s complete package of measures.</w:t>
      </w:r>
    </w:p>
    <w:p w14:paraId="0F76171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Health and safety costs are excluded from SIR calculations.</w:t>
      </w:r>
      <w:r w:rsidRPr="009109F2">
        <w:rPr>
          <w:rFonts w:asciiTheme="minorHAnsi" w:hAnsiTheme="minorHAnsi"/>
          <w:snapToGrid/>
          <w:vertAlign w:val="superscript"/>
        </w:rPr>
        <w:footnoteReference w:id="13"/>
      </w:r>
    </w:p>
    <w:p w14:paraId="405F793C"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Allowable measures</w:t>
      </w:r>
    </w:p>
    <w:p w14:paraId="29BAC405"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Measures with high savings-to-investment ratios will be given priority, as budgets allow.</w:t>
      </w:r>
    </w:p>
    <w:p w14:paraId="7CFEC9C1"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Allowable measures include air sealing and insulation on all qualified properties regardless of type of tenancy. On properties with rent-restricted tenancy of ten or more years (e.g., nonprofit trusts with housing covenants and project-based Section 8 units), heating system upgrades and heat/energy-recovery ventilators will be allowable contingent on other available funding and WAP agency budget.</w:t>
      </w:r>
    </w:p>
    <w:p w14:paraId="558EFE6D"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All measures must be installed in accordance with the most recent version of the </w:t>
      </w:r>
      <w:r w:rsidRPr="009109F2">
        <w:rPr>
          <w:rFonts w:asciiTheme="minorHAnsi" w:hAnsiTheme="minorHAnsi"/>
          <w:i/>
          <w:snapToGrid/>
        </w:rPr>
        <w:t>Vermont Technical Policies and Procedures Manual</w:t>
      </w:r>
      <w:r w:rsidRPr="009109F2">
        <w:rPr>
          <w:rFonts w:asciiTheme="minorHAnsi" w:hAnsiTheme="minorHAnsi"/>
          <w:snapToGrid/>
        </w:rPr>
        <w:t>.</w:t>
      </w:r>
    </w:p>
    <w:p w14:paraId="69C38B9D"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bookmarkStart w:id="23" w:name="_Ref331247206"/>
      <w:r w:rsidRPr="009109F2">
        <w:rPr>
          <w:rFonts w:asciiTheme="minorHAnsi" w:eastAsia="Calibri" w:hAnsiTheme="minorHAnsi"/>
          <w:b/>
          <w:i/>
          <w:snapToGrid/>
          <w:spacing w:val="5"/>
          <w:szCs w:val="24"/>
          <w:lang w:eastAsia="x-none"/>
        </w:rPr>
        <w:t>Measure Buy-Downs</w:t>
      </w:r>
      <w:r w:rsidRPr="009109F2">
        <w:rPr>
          <w:rFonts w:asciiTheme="minorHAnsi" w:eastAsia="Calibri" w:hAnsiTheme="minorHAnsi"/>
          <w:b/>
          <w:i/>
          <w:snapToGrid/>
          <w:spacing w:val="5"/>
          <w:szCs w:val="24"/>
          <w:vertAlign w:val="superscript"/>
          <w:lang w:eastAsia="x-none"/>
        </w:rPr>
        <w:footnoteReference w:id="14"/>
      </w:r>
      <w:bookmarkEnd w:id="23"/>
    </w:p>
    <w:p w14:paraId="0DCFF515"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WAP agencies will use their standard SIR calculation and minimum threshold; however, they have the discretion to use Owner’s or other funding to </w:t>
      </w:r>
      <w:r w:rsidRPr="009109F2">
        <w:rPr>
          <w:rFonts w:asciiTheme="minorHAnsi" w:hAnsiTheme="minorHAnsi"/>
          <w:i/>
          <w:snapToGrid/>
        </w:rPr>
        <w:t>buy-down</w:t>
      </w:r>
      <w:r w:rsidRPr="009109F2">
        <w:rPr>
          <w:rFonts w:asciiTheme="minorHAnsi" w:hAnsiTheme="minorHAnsi"/>
          <w:snapToGrid/>
        </w:rPr>
        <w:t xml:space="preserve"> any allowable measures. Buy-downs reduce the Investment portion of a measure’s SIR calculation. Allowable measures are restricted to levels required by the Vermont energy code (for example, if R-60 attic insulation is specified, but code requires R-49, WAP agency investment for the measure is limited to </w:t>
      </w:r>
      <w:proofErr w:type="gramStart"/>
      <w:r w:rsidRPr="009109F2">
        <w:rPr>
          <w:rFonts w:asciiTheme="minorHAnsi" w:hAnsiTheme="minorHAnsi"/>
          <w:snapToGrid/>
        </w:rPr>
        <w:t>a</w:t>
      </w:r>
      <w:proofErr w:type="gramEnd"/>
      <w:r w:rsidRPr="009109F2">
        <w:rPr>
          <w:rFonts w:asciiTheme="minorHAnsi" w:hAnsiTheme="minorHAnsi"/>
          <w:snapToGrid/>
        </w:rPr>
        <w:t xml:space="preserve"> SIR threshold of R-49). Buy-downs may also be provided by 3E Thermal.</w:t>
      </w:r>
    </w:p>
    <w:p w14:paraId="7DF9E172"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An energy-saving measure with </w:t>
      </w:r>
      <w:proofErr w:type="gramStart"/>
      <w:r w:rsidRPr="009109F2">
        <w:rPr>
          <w:rFonts w:asciiTheme="minorHAnsi" w:hAnsiTheme="minorHAnsi"/>
          <w:snapToGrid/>
        </w:rPr>
        <w:t>a</w:t>
      </w:r>
      <w:proofErr w:type="gramEnd"/>
      <w:r w:rsidRPr="009109F2">
        <w:rPr>
          <w:rFonts w:asciiTheme="minorHAnsi" w:hAnsiTheme="minorHAnsi"/>
          <w:snapToGrid/>
        </w:rPr>
        <w:t xml:space="preserve"> SIR of less than one</w:t>
      </w:r>
      <w:r w:rsidRPr="009109F2">
        <w:rPr>
          <w:rFonts w:asciiTheme="minorHAnsi" w:hAnsiTheme="minorHAnsi"/>
          <w:snapToGrid/>
          <w:vertAlign w:val="superscript"/>
        </w:rPr>
        <w:footnoteReference w:id="15"/>
      </w:r>
      <w:r w:rsidRPr="009109F2">
        <w:rPr>
          <w:rFonts w:asciiTheme="minorHAnsi" w:hAnsiTheme="minorHAnsi"/>
          <w:snapToGrid/>
        </w:rPr>
        <w:t>, but implemented with the use of buy-downs, cannot be completed until all higher SIR measures have been completed unless documentation outlining the reasons for the exception has been submitted and approved by OEO.</w:t>
      </w:r>
    </w:p>
    <w:p w14:paraId="764AC2CE"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In all cases, the overall project SIR must be 1.0 or greater. Project SIR shall include all savings and investment costs for all measures supported in whole or in part by WAP funds. </w:t>
      </w:r>
    </w:p>
    <w:p w14:paraId="2D20445C" w14:textId="43BADB49"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lang w:bidi="en-US"/>
        </w:rPr>
        <w:t xml:space="preserve">WAP agencies will invest as much as possible in each project, taking into consideration such factors as building owner capacity; length of rent stabilization; the WAP agency overall budget; and other qualifying factors of tenants. See Section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_Ref331234256 \r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Pr>
          <w:rFonts w:asciiTheme="minorHAnsi" w:hAnsiTheme="minorHAnsi"/>
          <w:snapToGrid/>
          <w:lang w:bidi="en-US"/>
        </w:rPr>
        <w:t>0</w:t>
      </w:r>
      <w:r w:rsidRPr="009109F2">
        <w:rPr>
          <w:rFonts w:asciiTheme="minorHAnsi" w:hAnsiTheme="minorHAnsi"/>
          <w:snapToGrid/>
          <w:lang w:bidi="en-US"/>
        </w:rPr>
        <w:fldChar w:fldCharType="end"/>
      </w:r>
      <w:r w:rsidRPr="009109F2">
        <w:rPr>
          <w:rFonts w:asciiTheme="minorHAnsi" w:hAnsiTheme="minorHAnsi"/>
          <w:snapToGrid/>
          <w:lang w:bidi="en-US"/>
        </w:rPr>
        <w:t xml:space="preserve">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_Ref331234256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sidRPr="009109F2">
        <w:rPr>
          <w:rFonts w:asciiTheme="minorHAnsi" w:hAnsiTheme="minorHAnsi" w:cs="Tahoma"/>
          <w:b/>
          <w:i/>
          <w:snapToGrid/>
          <w:spacing w:val="5"/>
          <w:szCs w:val="24"/>
          <w:lang w:eastAsia="x-none"/>
        </w:rPr>
        <w:t>Prioritization of Multifamily Jobs</w:t>
      </w:r>
      <w:r w:rsidRPr="009109F2">
        <w:rPr>
          <w:rFonts w:asciiTheme="minorHAnsi" w:hAnsiTheme="minorHAnsi"/>
          <w:snapToGrid/>
          <w:lang w:bidi="en-US"/>
        </w:rPr>
        <w:fldChar w:fldCharType="end"/>
      </w:r>
      <w:r w:rsidRPr="009109F2">
        <w:rPr>
          <w:rFonts w:asciiTheme="minorHAnsi" w:hAnsiTheme="minorHAnsi"/>
          <w:snapToGrid/>
          <w:lang w:bidi="en-US"/>
        </w:rPr>
        <w:t xml:space="preserve"> </w:t>
      </w:r>
      <w:r w:rsidRPr="009109F2">
        <w:rPr>
          <w:rFonts w:asciiTheme="minorHAnsi" w:hAnsiTheme="minorHAnsi"/>
          <w:snapToGrid/>
        </w:rPr>
        <w:t>for more information.</w:t>
      </w:r>
    </w:p>
    <w:p w14:paraId="49EB4A13"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For DOE-funded multifamily buildings, the total job expenditure by WAP agency is limited by the formula: Job expenditure = (job cost average) x (number of eligible units). </w:t>
      </w:r>
    </w:p>
    <w:p w14:paraId="62858DC5" w14:textId="79A76309" w:rsidR="00004780" w:rsidRPr="009109F2" w:rsidRDefault="00004780" w:rsidP="00004780">
      <w:pPr>
        <w:widowControl/>
        <w:spacing w:before="200" w:after="200" w:line="252" w:lineRule="auto"/>
        <w:rPr>
          <w:rFonts w:asciiTheme="minorHAnsi" w:hAnsiTheme="minorHAnsi"/>
          <w:snapToGrid/>
          <w:lang w:eastAsia="x-none"/>
        </w:rPr>
      </w:pPr>
      <w:r w:rsidRPr="009109F2">
        <w:rPr>
          <w:rFonts w:asciiTheme="minorHAnsi" w:hAnsiTheme="minorHAnsi"/>
          <w:snapToGrid/>
          <w:lang w:eastAsia="x-none"/>
        </w:rPr>
        <w:t>When weatherization shelters, determination of the number of units might be problematic. The WAP agency may count each 800 square feet of a shelter as a dwelling unit or it may count each floor of the shelter as a dwelling unit.</w:t>
      </w:r>
      <w:r w:rsidRPr="009109F2">
        <w:rPr>
          <w:rFonts w:asciiTheme="minorHAnsi" w:hAnsiTheme="minorHAnsi"/>
          <w:snapToGrid/>
          <w:lang w:bidi="en-US"/>
        </w:rPr>
        <w:t xml:space="preserve"> See Section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_Ref375216475 \r \h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Pr>
          <w:rFonts w:asciiTheme="minorHAnsi" w:hAnsiTheme="minorHAnsi"/>
          <w:snapToGrid/>
          <w:lang w:bidi="en-US"/>
        </w:rPr>
        <w:t>0</w:t>
      </w:r>
      <w:r w:rsidRPr="009109F2">
        <w:rPr>
          <w:rFonts w:asciiTheme="minorHAnsi" w:hAnsiTheme="minorHAnsi"/>
          <w:snapToGrid/>
          <w:lang w:bidi="en-US"/>
        </w:rPr>
        <w:fldChar w:fldCharType="end"/>
      </w:r>
      <w:r w:rsidRPr="009109F2">
        <w:rPr>
          <w:rFonts w:asciiTheme="minorHAnsi" w:hAnsiTheme="minorHAnsi"/>
          <w:snapToGrid/>
          <w:lang w:bidi="en-US"/>
        </w:rPr>
        <w:t xml:space="preserve">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_Ref331247414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sidRPr="009109F2">
        <w:rPr>
          <w:rFonts w:asciiTheme="minorHAnsi" w:hAnsiTheme="minorHAnsi" w:cs="Tahoma"/>
          <w:b/>
          <w:i/>
          <w:snapToGrid/>
          <w:spacing w:val="5"/>
          <w:szCs w:val="24"/>
          <w:lang w:eastAsia="x-none"/>
        </w:rPr>
        <w:t>Weatherization of Shelters</w:t>
      </w:r>
      <w:r w:rsidRPr="009109F2">
        <w:rPr>
          <w:rFonts w:asciiTheme="minorHAnsi" w:hAnsiTheme="minorHAnsi"/>
          <w:snapToGrid/>
          <w:lang w:bidi="en-US"/>
        </w:rPr>
        <w:fldChar w:fldCharType="end"/>
      </w:r>
      <w:r w:rsidRPr="009109F2">
        <w:rPr>
          <w:rFonts w:asciiTheme="minorHAnsi" w:hAnsiTheme="minorHAnsi"/>
          <w:snapToGrid/>
          <w:lang w:bidi="en-US"/>
        </w:rPr>
        <w:t>.</w:t>
      </w:r>
    </w:p>
    <w:p w14:paraId="389CBAB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In income-eligible, owner-occupied units, energy-related measures that have an SIR of less than the allowable value may not be completed by the WAP agency unless it has received non-WAP funding to pay the un-</w:t>
      </w:r>
      <w:proofErr w:type="spellStart"/>
      <w:r w:rsidRPr="009109F2">
        <w:rPr>
          <w:rFonts w:asciiTheme="minorHAnsi" w:hAnsiTheme="minorHAnsi"/>
          <w:snapToGrid/>
        </w:rPr>
        <w:t>screenable</w:t>
      </w:r>
      <w:proofErr w:type="spellEnd"/>
      <w:r w:rsidRPr="009109F2">
        <w:rPr>
          <w:rFonts w:asciiTheme="minorHAnsi" w:hAnsiTheme="minorHAnsi"/>
          <w:snapToGrid/>
        </w:rPr>
        <w:t xml:space="preserve"> portion.  </w:t>
      </w:r>
    </w:p>
    <w:p w14:paraId="6FB42438"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Scope of Work</w:t>
      </w:r>
    </w:p>
    <w:p w14:paraId="6CDE707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WAP agencies shall complete all allowable measures that meet or exceed SIR screening requirements, including threshold screening, in order of SIR priority as budgets allow.</w:t>
      </w:r>
    </w:p>
    <w:p w14:paraId="2C8CF293"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When the owner’s work is subject to the Lead Poisoning Prevention Act,</w:t>
      </w:r>
      <w:r w:rsidRPr="009109F2">
        <w:rPr>
          <w:rFonts w:asciiTheme="minorHAnsi" w:hAnsiTheme="minorHAnsi"/>
          <w:snapToGrid/>
          <w:vertAlign w:val="superscript"/>
        </w:rPr>
        <w:footnoteReference w:id="16"/>
      </w:r>
      <w:r w:rsidRPr="009109F2">
        <w:rPr>
          <w:rFonts w:asciiTheme="minorHAnsi" w:hAnsiTheme="minorHAnsi"/>
          <w:snapToGrid/>
        </w:rPr>
        <w:t xml:space="preserve"> copies of test results shall be provided to the WAP agency.</w:t>
      </w:r>
    </w:p>
    <w:p w14:paraId="3642C28D"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For projects in buildings with 5 units or more, a summary of the draft scope of work shall be included in the energy audit submitted to OEO as part of the agency’s submission to OEO for approval</w:t>
      </w:r>
      <w:r w:rsidRPr="009109F2">
        <w:rPr>
          <w:rFonts w:asciiTheme="minorHAnsi" w:hAnsiTheme="minorHAnsi"/>
          <w:i/>
          <w:snapToGrid/>
        </w:rPr>
        <w:t>.</w:t>
      </w:r>
    </w:p>
    <w:p w14:paraId="480259AC" w14:textId="77777777" w:rsidR="001E325A" w:rsidRDefault="001E325A">
      <w:pPr>
        <w:widowControl/>
        <w:rPr>
          <w:rFonts w:asciiTheme="minorHAnsi" w:eastAsia="Calibri" w:hAnsiTheme="minorHAnsi"/>
          <w:b/>
          <w:i/>
          <w:snapToGrid/>
          <w:spacing w:val="5"/>
          <w:szCs w:val="24"/>
          <w:lang w:eastAsia="x-none"/>
        </w:rPr>
      </w:pPr>
      <w:r>
        <w:rPr>
          <w:rFonts w:asciiTheme="minorHAnsi" w:eastAsia="Calibri" w:hAnsiTheme="minorHAnsi"/>
          <w:b/>
          <w:i/>
          <w:snapToGrid/>
          <w:spacing w:val="5"/>
          <w:szCs w:val="24"/>
          <w:lang w:eastAsia="x-none"/>
        </w:rPr>
        <w:br w:type="page"/>
      </w:r>
    </w:p>
    <w:p w14:paraId="3A2E6A33" w14:textId="63DA47D3"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Full rehabilitation of building</w:t>
      </w:r>
    </w:p>
    <w:p w14:paraId="21ACEB3D"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Where energy use reduction cannot be safely achieved through WAP due to the need for extensive rehabilitation of the building or dwelling unit, the energy auditor must report this finding to his/her WAP agency supervisor. If the building or dwelling unit is to be rehabilitated under another program, the weatherization work may be coordinated with the overall rehabilitation project. Upon presentation as completed to OEO, all WAP agency work must be complete and of acceptable quality.</w:t>
      </w:r>
    </w:p>
    <w:p w14:paraId="01C94C4B"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In coordinated energy/rehabilitation projects, documentation to show that a public procurement process was followed in the selection of contractors must be available for review upon request. Documentation of a production schedule must also be available for review upon request. Documentation of all rehabilitation work proposed and completed must be in the file explaining the nature and scope of the rehabilitation provided, and the WAP services provided documenting what each program paid for. Documentation should be available with pictures and relevant supporting data.</w:t>
      </w:r>
    </w:p>
    <w:p w14:paraId="22809783"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If a vacant building or dwelling unit is being rehabilitated using a combination of WAP and other funds, a production schedule should be part of the building file along with any other information that may impact the filling of vacant, eligible units, within 180 days.</w:t>
      </w:r>
    </w:p>
    <w:p w14:paraId="3A415442"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Any additions to buildings will be considered new construction and therefore not eligible for WAP work.</w:t>
      </w:r>
    </w:p>
    <w:p w14:paraId="774A4662"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All work, including gut rehabilitation, must be evaluated and screened based on the existing condition of the building. For example, for a wall renovation, the </w:t>
      </w:r>
      <w:r w:rsidRPr="009109F2">
        <w:rPr>
          <w:rFonts w:asciiTheme="minorHAnsi" w:hAnsiTheme="minorHAnsi"/>
          <w:i/>
          <w:snapToGrid/>
        </w:rPr>
        <w:t>existing</w:t>
      </w:r>
      <w:r w:rsidRPr="009109F2">
        <w:rPr>
          <w:rFonts w:asciiTheme="minorHAnsi" w:hAnsiTheme="minorHAnsi"/>
          <w:snapToGrid/>
        </w:rPr>
        <w:t xml:space="preserve"> wall insulating value, the final wall insulating value, and the cost of the rehabilitation of the wall, must be considered when determining the savings-to-investment ratio of the wall renovation.</w:t>
      </w:r>
    </w:p>
    <w:p w14:paraId="777B18B5"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All projects involving full rehab must be approved by OEO. WAP agencies shall submit the appropriate approval form with the energy audit showing weatherization measures, SIR value for each, and estimated WAP-funding for each measure.</w:t>
      </w:r>
    </w:p>
    <w:p w14:paraId="486FC26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project may not commence until this form is signed by the appropriate OEO representative.</w:t>
      </w:r>
    </w:p>
    <w:p w14:paraId="0280C900"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Letter of commitment</w:t>
      </w:r>
    </w:p>
    <w:p w14:paraId="21ABBC99"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lang w:bidi="en-US"/>
        </w:rPr>
        <w:t xml:space="preserve">After receiving project approval from OEO, the WAP agency may issue a Letter of Commitment for a specific scope of work and dollar value, if requested by the owner. </w:t>
      </w:r>
      <w:proofErr w:type="gramStart"/>
      <w:r w:rsidRPr="009109F2">
        <w:rPr>
          <w:rFonts w:asciiTheme="minorHAnsi" w:hAnsiTheme="minorHAnsi"/>
          <w:snapToGrid/>
          <w:lang w:bidi="en-US"/>
        </w:rPr>
        <w:t>Typically</w:t>
      </w:r>
      <w:proofErr w:type="gramEnd"/>
      <w:r w:rsidRPr="009109F2">
        <w:rPr>
          <w:rFonts w:asciiTheme="minorHAnsi" w:hAnsiTheme="minorHAnsi"/>
          <w:snapToGrid/>
          <w:lang w:bidi="en-US"/>
        </w:rPr>
        <w:t xml:space="preserve"> this will occur when construction is well in the future, and/or Owner is still securing final funding and financing. This letter will indicate that WAP agency is committing to provide certain services and funding contingent on the availability for funding when the project construction begins and the final scope of work and subcontractor bids.</w:t>
      </w:r>
    </w:p>
    <w:p w14:paraId="546F0AE1"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Ventilation fans in multifamily buildings</w:t>
      </w:r>
    </w:p>
    <w:p w14:paraId="43014DA7"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WAP agencies are not required to install ventilation fans in rental and multifamily buildings, unless the owner qualifies for weatherization. It is the building owner’s responsibility to provide ventilation systems for adequate indoor air quality and to apply for the Efficiency Vermont rebate. The WAP agency shall inspect and assess ventilation systems and may provide technical expertise and design services.</w:t>
      </w:r>
    </w:p>
    <w:p w14:paraId="1BFE4208" w14:textId="2CE2C1B5" w:rsidR="00004780" w:rsidRPr="009109F2" w:rsidRDefault="00004780" w:rsidP="00017452">
      <w:pPr>
        <w:widowControl/>
        <w:spacing w:before="200" w:after="200" w:line="252" w:lineRule="auto"/>
        <w:ind w:left="720"/>
        <w:rPr>
          <w:rFonts w:asciiTheme="minorHAnsi" w:hAnsiTheme="minorHAnsi"/>
          <w:snapToGrid/>
        </w:rPr>
      </w:pPr>
      <w:r w:rsidRPr="009109F2">
        <w:rPr>
          <w:rFonts w:asciiTheme="minorHAnsi" w:hAnsiTheme="minorHAnsi"/>
          <w:snapToGrid/>
        </w:rPr>
        <w:t xml:space="preserve">Exception: The WAP agency may provide labor to install the ductwork and related items for exhaust-only ventilation fans if such installation by the building owner will impose a significant negative impact on the weatherization job workflow. For example, the agency may provide labor to install ventilation ductwork and termination devices in an attic </w:t>
      </w:r>
      <w:proofErr w:type="gramStart"/>
      <w:r w:rsidRPr="009109F2">
        <w:rPr>
          <w:rFonts w:asciiTheme="minorHAnsi" w:hAnsiTheme="minorHAnsi"/>
          <w:snapToGrid/>
        </w:rPr>
        <w:t>in an effort to</w:t>
      </w:r>
      <w:proofErr w:type="gramEnd"/>
      <w:r w:rsidRPr="009109F2">
        <w:rPr>
          <w:rFonts w:asciiTheme="minorHAnsi" w:hAnsiTheme="minorHAnsi"/>
          <w:snapToGrid/>
        </w:rPr>
        <w:t xml:space="preserve"> expedite the installation of insulation in the attic. This decision will be made by the weatherization director. Ductwork for heat- and energy-recovery ventilation systems should be installed by the firm installing the HRV or ERV equipment.</w:t>
      </w:r>
    </w:p>
    <w:p w14:paraId="0437E40F"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WAP Agency Relationship with 3E Thermal</w:t>
      </w:r>
    </w:p>
    <w:p w14:paraId="6F34BAEF"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3E Thermal (3E) is a statewide program that partners with Weatherization, Efficiency Vermont, and housing agencies. Its purpose is to analyze, recommend, and incentivize comprehensive energy improvements with the objective of improving long-term sustainability of Vermont’s affordable multifamily housing stock. </w:t>
      </w:r>
    </w:p>
    <w:p w14:paraId="54F45876"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OEO, Vermont Housing and Conservation Board, Efficiency Vermont, Vermont Community Action Partners (representing the WAP agencies), Vermont Department of Housing and Community Development, and Vermont Housing Finance Agency agreed in December 2013 to a </w:t>
      </w:r>
      <w:r w:rsidRPr="009109F2">
        <w:rPr>
          <w:rFonts w:asciiTheme="minorHAnsi" w:hAnsiTheme="minorHAnsi"/>
          <w:i/>
          <w:snapToGrid/>
          <w:lang w:bidi="en-US"/>
        </w:rPr>
        <w:t xml:space="preserve">Statement of Principles </w:t>
      </w:r>
      <w:r w:rsidRPr="009109F2">
        <w:rPr>
          <w:rFonts w:asciiTheme="minorHAnsi" w:hAnsiTheme="minorHAnsi"/>
          <w:snapToGrid/>
          <w:lang w:bidi="en-US"/>
        </w:rPr>
        <w:t>regarding the implementation of Vermont’s low-income multifamily energy efficiency and weatherization programs</w:t>
      </w:r>
      <w:r w:rsidRPr="009109F2">
        <w:rPr>
          <w:rFonts w:asciiTheme="minorHAnsi" w:hAnsiTheme="minorHAnsi"/>
          <w:i/>
          <w:snapToGrid/>
          <w:lang w:bidi="en-US"/>
        </w:rPr>
        <w:t>,</w:t>
      </w:r>
      <w:r w:rsidRPr="009109F2">
        <w:rPr>
          <w:rFonts w:asciiTheme="minorHAnsi" w:hAnsiTheme="minorHAnsi"/>
          <w:snapToGrid/>
          <w:lang w:bidi="en-US"/>
        </w:rPr>
        <w:t xml:space="preserve"> which describes shared goals for all programs, including 3E. </w:t>
      </w:r>
    </w:p>
    <w:p w14:paraId="3CF2879A"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A companion document, </w:t>
      </w:r>
      <w:r w:rsidRPr="009109F2">
        <w:rPr>
          <w:rFonts w:asciiTheme="minorHAnsi" w:hAnsiTheme="minorHAnsi"/>
          <w:i/>
          <w:snapToGrid/>
          <w:lang w:bidi="en-US"/>
        </w:rPr>
        <w:t>Operational Agreement</w:t>
      </w:r>
      <w:r w:rsidRPr="009109F2">
        <w:rPr>
          <w:rFonts w:asciiTheme="minorHAnsi" w:hAnsiTheme="minorHAnsi"/>
          <w:snapToGrid/>
          <w:lang w:bidi="en-US"/>
        </w:rPr>
        <w:t xml:space="preserve"> </w:t>
      </w:r>
      <w:r w:rsidRPr="009109F2">
        <w:rPr>
          <w:rFonts w:asciiTheme="minorHAnsi" w:hAnsiTheme="minorHAnsi"/>
          <w:i/>
          <w:snapToGrid/>
          <w:lang w:bidi="en-US"/>
        </w:rPr>
        <w:t>for Maximizing Resources and Improving Energy Efficiency Services to Affordable Multifamily Properties in Vermont,</w:t>
      </w:r>
      <w:r w:rsidRPr="009109F2">
        <w:rPr>
          <w:rFonts w:asciiTheme="minorHAnsi" w:hAnsiTheme="minorHAnsi"/>
          <w:snapToGrid/>
          <w:lang w:bidi="en-US"/>
        </w:rPr>
        <w:t xml:space="preserve"> agreed to by WAP agencies, OEO, Efficiency Vermont, and state and local housing agencies in fall 2014, explains how OEO WAP, Efficiency Vermont, and 3E will coordinate and integrate service delivery. Refer to that document for specific outline of service coordination. </w:t>
      </w:r>
    </w:p>
    <w:p w14:paraId="3F48E587"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An important goal of both these documents, and the series of meetings that led to them, is to improve the “customer experience” for affordable housing owners, to reduce confusion and redundancy, and streamline the process for accessing all available services. WAP agencies are encouraged to take an active part in the evolving partnership of providers through the 3E Thermal Advisory Group. </w:t>
      </w:r>
    </w:p>
    <w:p w14:paraId="6A9A49ED"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WAP agencies also have individual subcontracts with 3E that describe services and payment provisions. Refer to current </w:t>
      </w:r>
      <w:r w:rsidRPr="009109F2">
        <w:rPr>
          <w:rFonts w:asciiTheme="minorHAnsi" w:hAnsiTheme="minorHAnsi"/>
          <w:i/>
          <w:snapToGrid/>
          <w:lang w:bidi="en-US"/>
        </w:rPr>
        <w:t>Subcontract between 3E Thermal and WAP Local Agency Partners</w:t>
      </w:r>
      <w:r w:rsidRPr="009109F2">
        <w:rPr>
          <w:rFonts w:asciiTheme="minorHAnsi" w:hAnsiTheme="minorHAnsi"/>
          <w:snapToGrid/>
          <w:lang w:bidi="en-US"/>
        </w:rPr>
        <w:t xml:space="preserve">. </w:t>
      </w:r>
    </w:p>
    <w:p w14:paraId="3C12F9CA"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WAP agencies are expected to coordinate services closely with 3E Thermal. 3E participates with WAP in projects wherever possible. Generally, if the building owner has resources to augment WAP-funded work, 3E can add incentives toward “deeper” energy retrofits. 3E should be notified at project inception and walkthrough and, if 3E is also participating in the project, at all subsequent stages through completion and final inspection. </w:t>
      </w:r>
    </w:p>
    <w:p w14:paraId="3F059B6A" w14:textId="2535C614"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Refer to Section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_Ref408577965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sidRPr="009109F2">
        <w:rPr>
          <w:rFonts w:asciiTheme="minorHAnsi" w:hAnsiTheme="minorHAnsi" w:cs="Tahoma"/>
          <w:b/>
          <w:i/>
          <w:snapToGrid/>
          <w:spacing w:val="5"/>
          <w:szCs w:val="24"/>
          <w:lang w:eastAsia="x-none"/>
        </w:rPr>
        <w:t>Process Flow for Multifamily Buildings (generally projects with 5 or more Units</w:t>
      </w:r>
      <w:r w:rsidRPr="009109F2">
        <w:rPr>
          <w:rFonts w:asciiTheme="minorHAnsi" w:hAnsiTheme="minorHAnsi"/>
          <w:snapToGrid/>
          <w:lang w:bidi="en-US"/>
        </w:rPr>
        <w:fldChar w:fldCharType="end"/>
      </w:r>
      <w:r w:rsidRPr="009109F2">
        <w:rPr>
          <w:rFonts w:asciiTheme="minorHAnsi" w:hAnsiTheme="minorHAnsi"/>
          <w:snapToGrid/>
          <w:lang w:bidi="en-US"/>
        </w:rPr>
        <w:t xml:space="preserve"> for this process-flow detail.</w:t>
      </w:r>
    </w:p>
    <w:p w14:paraId="552813F6"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Multifamily-projects database</w:t>
      </w:r>
    </w:p>
    <w:p w14:paraId="7D92B821"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3E Thermal maintains a database of multifamily projects, which it shares with OEO and the WAP agencies. Accordingly, WAPs shall update 3E as projects develop. A complete project pipeline will assist all parties in budgeting and planning production capacity (see 3E </w:t>
      </w:r>
      <w:r w:rsidRPr="009109F2">
        <w:rPr>
          <w:rFonts w:asciiTheme="minorHAnsi" w:hAnsiTheme="minorHAnsi"/>
          <w:i/>
          <w:snapToGrid/>
          <w:lang w:bidi="en-US"/>
        </w:rPr>
        <w:t>Operational Agreement</w:t>
      </w:r>
      <w:r w:rsidRPr="009109F2">
        <w:rPr>
          <w:rFonts w:asciiTheme="minorHAnsi" w:hAnsiTheme="minorHAnsi"/>
          <w:snapToGrid/>
          <w:lang w:bidi="en-US"/>
        </w:rPr>
        <w:t xml:space="preserve">). </w:t>
      </w:r>
    </w:p>
    <w:p w14:paraId="5DDC0070" w14:textId="77777777" w:rsidR="001E325A" w:rsidRDefault="001E325A">
      <w:pPr>
        <w:widowControl/>
        <w:rPr>
          <w:rFonts w:asciiTheme="minorHAnsi" w:eastAsia="Calibri" w:hAnsiTheme="minorHAnsi"/>
          <w:b/>
          <w:i/>
          <w:snapToGrid/>
          <w:spacing w:val="5"/>
          <w:szCs w:val="24"/>
          <w:lang w:eastAsia="x-none"/>
        </w:rPr>
      </w:pPr>
      <w:r>
        <w:rPr>
          <w:rFonts w:asciiTheme="minorHAnsi" w:eastAsia="Calibri" w:hAnsiTheme="minorHAnsi"/>
          <w:b/>
          <w:i/>
          <w:snapToGrid/>
          <w:spacing w:val="5"/>
          <w:szCs w:val="24"/>
          <w:lang w:eastAsia="x-none"/>
        </w:rPr>
        <w:br w:type="page"/>
      </w:r>
    </w:p>
    <w:p w14:paraId="00AEBC2F" w14:textId="1D36E42B"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Eligibility verification</w:t>
      </w:r>
    </w:p>
    <w:p w14:paraId="4A7603A8"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Buildings receiving WAP services, or on the federal or state list</w:t>
      </w:r>
      <w:r w:rsidRPr="009109F2">
        <w:rPr>
          <w:rFonts w:asciiTheme="minorHAnsi" w:hAnsiTheme="minorHAnsi"/>
          <w:snapToGrid/>
          <w:vertAlign w:val="superscript"/>
          <w:lang w:bidi="en-US"/>
        </w:rPr>
        <w:footnoteReference w:id="17"/>
      </w:r>
      <w:r w:rsidRPr="009109F2">
        <w:rPr>
          <w:rFonts w:asciiTheme="minorHAnsi" w:hAnsiTheme="minorHAnsi"/>
          <w:snapToGrid/>
          <w:lang w:bidi="en-US"/>
        </w:rPr>
        <w:t xml:space="preserve"> of WAP–qualified properties, are automatically eligible for 3E; no further verification is required. Otherwise, qualification shall be based on current rent levels and apartment size. This is </w:t>
      </w:r>
      <w:proofErr w:type="gramStart"/>
      <w:r w:rsidRPr="009109F2">
        <w:rPr>
          <w:rFonts w:asciiTheme="minorHAnsi" w:hAnsiTheme="minorHAnsi"/>
          <w:snapToGrid/>
          <w:lang w:bidi="en-US"/>
        </w:rPr>
        <w:t>similar to</w:t>
      </w:r>
      <w:proofErr w:type="gramEnd"/>
      <w:r w:rsidRPr="009109F2">
        <w:rPr>
          <w:rFonts w:asciiTheme="minorHAnsi" w:hAnsiTheme="minorHAnsi"/>
          <w:snapToGrid/>
          <w:lang w:bidi="en-US"/>
        </w:rPr>
        <w:t xml:space="preserve"> HWAP rent-qualification procedure, except that it is not necessary to verify income eligibility of one household.</w:t>
      </w:r>
    </w:p>
    <w:p w14:paraId="2C7720CC"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For all projects, final eligibility verification is not required prior to providing walkthrough and/or audit services. If a building is ultimately found ineligible, 3E will reimburse for these services. If 3E is not involved with the project, the auditor’s time will be reimbursed by the weatherization grant if the project is found to be not eligible.</w:t>
      </w:r>
    </w:p>
    <w:p w14:paraId="7131EC1A"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Audit and screening</w:t>
      </w:r>
    </w:p>
    <w:p w14:paraId="233B91EA"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WAP agencies shall coordinate energy audit services with 3E, as appropriate for the </w:t>
      </w:r>
      <w:proofErr w:type="gramStart"/>
      <w:r w:rsidRPr="009109F2">
        <w:rPr>
          <w:rFonts w:asciiTheme="minorHAnsi" w:hAnsiTheme="minorHAnsi"/>
          <w:snapToGrid/>
          <w:lang w:bidi="en-US"/>
        </w:rPr>
        <w:t>particular project</w:t>
      </w:r>
      <w:proofErr w:type="gramEnd"/>
      <w:r w:rsidRPr="009109F2">
        <w:rPr>
          <w:rFonts w:asciiTheme="minorHAnsi" w:hAnsiTheme="minorHAnsi"/>
          <w:snapToGrid/>
          <w:lang w:bidi="en-US"/>
        </w:rPr>
        <w:t xml:space="preserve">. </w:t>
      </w:r>
      <w:proofErr w:type="gramStart"/>
      <w:r w:rsidRPr="009109F2">
        <w:rPr>
          <w:rFonts w:asciiTheme="minorHAnsi" w:hAnsiTheme="minorHAnsi"/>
          <w:snapToGrid/>
          <w:lang w:bidi="en-US"/>
        </w:rPr>
        <w:t>In particular, WAP</w:t>
      </w:r>
      <w:proofErr w:type="gramEnd"/>
      <w:r w:rsidRPr="009109F2">
        <w:rPr>
          <w:rFonts w:asciiTheme="minorHAnsi" w:hAnsiTheme="minorHAnsi"/>
          <w:snapToGrid/>
          <w:lang w:bidi="en-US"/>
        </w:rPr>
        <w:t xml:space="preserve"> auditors shall make efforts to accommodate the schedules of Owners, project managers, consultants, and 3E and Efficiency Vermont, to coordinate walkthrough and energy audit site visits, in order to minimize disruption to client households. WAP auditors shall also cooperate to maintain progress on projects, through completion of audit reports, participation in design development meetings, etc., even though in some cases construction start may be in the distant future.   </w:t>
      </w:r>
    </w:p>
    <w:p w14:paraId="3F598A36"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Screening of efficiency measures for multifamily projects of five or more units shall use an approved multifamily screening tool, currently 3E’s </w:t>
      </w:r>
      <w:r w:rsidRPr="009109F2">
        <w:rPr>
          <w:rFonts w:asciiTheme="minorHAnsi" w:hAnsiTheme="minorHAnsi"/>
          <w:i/>
          <w:snapToGrid/>
          <w:lang w:bidi="en-US"/>
        </w:rPr>
        <w:t>Building Energy Analysis and Screening Tool.</w:t>
      </w:r>
      <w:r w:rsidRPr="009109F2">
        <w:rPr>
          <w:rFonts w:asciiTheme="minorHAnsi" w:hAnsiTheme="minorHAnsi"/>
          <w:snapToGrid/>
          <w:lang w:bidi="en-US"/>
        </w:rPr>
        <w:t xml:space="preserve"> Screening shall follow established protocols for all WAP projects, except that: </w:t>
      </w:r>
    </w:p>
    <w:p w14:paraId="6918090A" w14:textId="4B401940" w:rsidR="00004780" w:rsidRPr="009109F2" w:rsidRDefault="00004780" w:rsidP="00004780">
      <w:pPr>
        <w:widowControl/>
        <w:numPr>
          <w:ilvl w:val="3"/>
          <w:numId w:val="0"/>
        </w:numPr>
        <w:spacing w:before="240" w:line="252" w:lineRule="auto"/>
        <w:ind w:left="1440" w:hanging="360"/>
        <w:outlineLvl w:val="3"/>
        <w:rPr>
          <w:rFonts w:asciiTheme="minorHAnsi" w:hAnsiTheme="minorHAnsi"/>
          <w:smallCaps/>
          <w:snapToGrid/>
          <w:spacing w:val="10"/>
          <w:sz w:val="22"/>
          <w:szCs w:val="22"/>
          <w:lang w:val="x-none" w:eastAsia="x-none" w:bidi="en-US"/>
        </w:rPr>
      </w:pPr>
      <w:r w:rsidRPr="009109F2">
        <w:rPr>
          <w:rFonts w:asciiTheme="minorHAnsi" w:hAnsiTheme="minorHAnsi"/>
          <w:snapToGrid/>
          <w:szCs w:val="24"/>
          <w:lang w:val="x-none" w:eastAsia="x-none" w:bidi="en-US"/>
        </w:rPr>
        <w:t>Measures may be bought-down or ‘threshold-screened’. WAP agencies may screen allowable measures using only the WAP investment in the SIR calculation.</w:t>
      </w:r>
      <w:r w:rsidRPr="009109F2">
        <w:rPr>
          <w:rFonts w:asciiTheme="minorHAnsi" w:hAnsiTheme="minorHAnsi"/>
          <w:snapToGrid/>
          <w:szCs w:val="24"/>
          <w:lang w:eastAsia="x-none" w:bidi="en-US"/>
        </w:rPr>
        <w:t xml:space="preserve"> See Section </w:t>
      </w:r>
      <w:r w:rsidRPr="009109F2">
        <w:rPr>
          <w:rFonts w:asciiTheme="minorHAnsi" w:hAnsiTheme="minorHAnsi"/>
          <w:snapToGrid/>
          <w:szCs w:val="24"/>
          <w:lang w:val="x-none" w:eastAsia="x-none" w:bidi="en-US"/>
        </w:rPr>
        <w:fldChar w:fldCharType="begin"/>
      </w:r>
      <w:r w:rsidRPr="009109F2">
        <w:rPr>
          <w:rFonts w:asciiTheme="minorHAnsi" w:hAnsiTheme="minorHAnsi"/>
          <w:snapToGrid/>
          <w:szCs w:val="24"/>
          <w:lang w:val="x-none" w:eastAsia="x-none" w:bidi="en-US"/>
        </w:rPr>
        <w:instrText xml:space="preserve"> REF _Ref390855048 \h </w:instrText>
      </w:r>
      <w:r w:rsidR="00B70CED">
        <w:rPr>
          <w:rFonts w:asciiTheme="minorHAnsi" w:hAnsiTheme="minorHAnsi"/>
          <w:snapToGrid/>
          <w:szCs w:val="24"/>
          <w:lang w:val="x-none" w:eastAsia="x-none" w:bidi="en-US"/>
        </w:rPr>
        <w:instrText xml:space="preserve"> \* MERGEFORMAT </w:instrText>
      </w:r>
      <w:r w:rsidRPr="009109F2">
        <w:rPr>
          <w:rFonts w:asciiTheme="minorHAnsi" w:hAnsiTheme="minorHAnsi"/>
          <w:snapToGrid/>
          <w:szCs w:val="24"/>
          <w:lang w:val="x-none" w:eastAsia="x-none" w:bidi="en-US"/>
        </w:rPr>
      </w:r>
      <w:r w:rsidRPr="009109F2">
        <w:rPr>
          <w:rFonts w:asciiTheme="minorHAnsi" w:hAnsiTheme="minorHAnsi"/>
          <w:snapToGrid/>
          <w:szCs w:val="24"/>
          <w:lang w:val="x-none" w:eastAsia="x-none" w:bidi="en-US"/>
        </w:rPr>
        <w:fldChar w:fldCharType="separate"/>
      </w:r>
      <w:r w:rsidR="009A5949" w:rsidRPr="009109F2">
        <w:rPr>
          <w:rFonts w:asciiTheme="minorHAnsi" w:hAnsiTheme="minorHAnsi" w:cs="Tahoma"/>
          <w:b/>
          <w:i/>
          <w:snapToGrid/>
          <w:spacing w:val="5"/>
          <w:szCs w:val="24"/>
          <w:lang w:eastAsia="x-none"/>
        </w:rPr>
        <w:t>Screening of Measures</w:t>
      </w:r>
      <w:r w:rsidRPr="009109F2">
        <w:rPr>
          <w:rFonts w:asciiTheme="minorHAnsi" w:hAnsiTheme="minorHAnsi"/>
          <w:snapToGrid/>
          <w:szCs w:val="24"/>
          <w:lang w:val="x-none" w:eastAsia="x-none" w:bidi="en-US"/>
        </w:rPr>
        <w:fldChar w:fldCharType="end"/>
      </w:r>
      <w:r w:rsidRPr="009109F2">
        <w:rPr>
          <w:rFonts w:asciiTheme="minorHAnsi" w:hAnsiTheme="minorHAnsi"/>
          <w:snapToGrid/>
          <w:szCs w:val="24"/>
          <w:lang w:eastAsia="x-none" w:bidi="en-US"/>
        </w:rPr>
        <w:t>.</w:t>
      </w:r>
    </w:p>
    <w:p w14:paraId="5A1FB327" w14:textId="77777777" w:rsidR="00004780" w:rsidRPr="009109F2" w:rsidRDefault="00004780" w:rsidP="00004780">
      <w:pPr>
        <w:widowControl/>
        <w:numPr>
          <w:ilvl w:val="3"/>
          <w:numId w:val="0"/>
        </w:numPr>
        <w:spacing w:before="240" w:line="252" w:lineRule="auto"/>
        <w:ind w:left="1440" w:hanging="360"/>
        <w:outlineLvl w:val="3"/>
        <w:rPr>
          <w:rFonts w:asciiTheme="minorHAnsi" w:hAnsiTheme="minorHAnsi"/>
          <w:snapToGrid/>
          <w:szCs w:val="24"/>
          <w:lang w:val="x-none" w:eastAsia="x-none" w:bidi="en-US"/>
        </w:rPr>
      </w:pPr>
      <w:r w:rsidRPr="009109F2">
        <w:rPr>
          <w:rFonts w:asciiTheme="minorHAnsi" w:hAnsiTheme="minorHAnsi"/>
          <w:snapToGrid/>
          <w:szCs w:val="24"/>
          <w:lang w:val="x-none" w:eastAsia="x-none" w:bidi="en-US"/>
        </w:rPr>
        <w:t>Allowable measures may include heat- or energy-recovery ventilation and heating system upgrades (screening for savings realized), on certain long-term</w:t>
      </w:r>
      <w:r w:rsidRPr="009109F2">
        <w:rPr>
          <w:rFonts w:asciiTheme="minorHAnsi" w:hAnsiTheme="minorHAnsi"/>
          <w:snapToGrid/>
          <w:szCs w:val="24"/>
          <w:lang w:eastAsia="x-none" w:bidi="en-US"/>
        </w:rPr>
        <w:t>,</w:t>
      </w:r>
      <w:r w:rsidRPr="009109F2">
        <w:rPr>
          <w:rFonts w:asciiTheme="minorHAnsi" w:hAnsiTheme="minorHAnsi"/>
          <w:snapToGrid/>
          <w:szCs w:val="24"/>
          <w:lang w:val="x-none" w:eastAsia="x-none" w:bidi="en-US"/>
        </w:rPr>
        <w:t xml:space="preserve"> rent-restricted properties. </w:t>
      </w:r>
    </w:p>
    <w:p w14:paraId="6DD878B3"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Project management and inspections</w:t>
      </w:r>
    </w:p>
    <w:p w14:paraId="249B53EE" w14:textId="77777777" w:rsidR="00004780" w:rsidRPr="009109F2" w:rsidRDefault="00004780" w:rsidP="00004780">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WAP agencies shall coordinate with 3E project management and quality assurance inspections on any multifamily projects where 3E is participating. Refer to </w:t>
      </w:r>
      <w:r w:rsidRPr="009109F2">
        <w:rPr>
          <w:rFonts w:asciiTheme="minorHAnsi" w:hAnsiTheme="minorHAnsi"/>
          <w:i/>
          <w:snapToGrid/>
          <w:lang w:bidi="en-US"/>
        </w:rPr>
        <w:t>Operational Agreement</w:t>
      </w:r>
      <w:r w:rsidRPr="009109F2">
        <w:rPr>
          <w:rFonts w:asciiTheme="minorHAnsi" w:hAnsiTheme="minorHAnsi"/>
          <w:snapToGrid/>
          <w:lang w:bidi="en-US"/>
        </w:rPr>
        <w:t>, cited at the beginning of this section.</w:t>
      </w:r>
    </w:p>
    <w:p w14:paraId="75EF9053"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Reporting and invoicing</w:t>
      </w:r>
    </w:p>
    <w:p w14:paraId="0280A935" w14:textId="77777777" w:rsidR="00004780" w:rsidRPr="009109F2" w:rsidRDefault="00004780" w:rsidP="00004780">
      <w:pPr>
        <w:widowControl/>
        <w:numPr>
          <w:ilvl w:val="3"/>
          <w:numId w:val="0"/>
        </w:numPr>
        <w:spacing w:before="240" w:line="252" w:lineRule="auto"/>
        <w:ind w:left="1440" w:hanging="360"/>
        <w:outlineLvl w:val="3"/>
        <w:rPr>
          <w:rFonts w:asciiTheme="minorHAnsi" w:hAnsiTheme="minorHAnsi"/>
          <w:snapToGrid/>
          <w:szCs w:val="22"/>
          <w:lang w:val="x-none" w:eastAsia="x-none" w:bidi="en-US"/>
        </w:rPr>
      </w:pPr>
      <w:r w:rsidRPr="009109F2">
        <w:rPr>
          <w:rFonts w:asciiTheme="minorHAnsi" w:hAnsiTheme="minorHAnsi"/>
          <w:snapToGrid/>
          <w:szCs w:val="22"/>
          <w:lang w:val="x-none" w:eastAsia="x-none" w:bidi="en-US"/>
        </w:rPr>
        <w:t xml:space="preserve">WAP agencies shall provide final project expense reports (as spreadsheet export) to 3E for reconciliation with estimated costs, and for inclusion 3E’s database. </w:t>
      </w:r>
    </w:p>
    <w:p w14:paraId="1CE7FCD8" w14:textId="77777777" w:rsidR="00004780" w:rsidRPr="009109F2" w:rsidRDefault="00004780" w:rsidP="00004780">
      <w:pPr>
        <w:widowControl/>
        <w:numPr>
          <w:ilvl w:val="3"/>
          <w:numId w:val="0"/>
        </w:numPr>
        <w:spacing w:before="240" w:line="252" w:lineRule="auto"/>
        <w:ind w:left="1440" w:hanging="360"/>
        <w:outlineLvl w:val="3"/>
        <w:rPr>
          <w:rFonts w:asciiTheme="minorHAnsi" w:hAnsiTheme="minorHAnsi"/>
          <w:snapToGrid/>
          <w:szCs w:val="22"/>
          <w:lang w:val="x-none" w:eastAsia="x-none" w:bidi="en-US"/>
        </w:rPr>
      </w:pPr>
      <w:r w:rsidRPr="009109F2">
        <w:rPr>
          <w:rFonts w:asciiTheme="minorHAnsi" w:hAnsiTheme="minorHAnsi"/>
          <w:snapToGrid/>
          <w:szCs w:val="22"/>
          <w:lang w:val="x-none" w:eastAsia="x-none" w:bidi="en-US"/>
        </w:rPr>
        <w:t>WAP agencies shall invoice 3E for billable expenses in timely fashion, as described in 3E subcontracts with individual WAP agencies.</w:t>
      </w:r>
    </w:p>
    <w:p w14:paraId="0ADBB2DB"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WAP Agency Relationship with other Organizations</w:t>
      </w:r>
    </w:p>
    <w:p w14:paraId="29693182" w14:textId="77777777" w:rsidR="00004780" w:rsidRPr="009109F2" w:rsidRDefault="00004780" w:rsidP="00004780">
      <w:pPr>
        <w:widowControl/>
        <w:spacing w:before="100" w:beforeAutospacing="1" w:after="100" w:afterAutospacing="1" w:line="252" w:lineRule="auto"/>
        <w:rPr>
          <w:rFonts w:asciiTheme="minorHAnsi" w:hAnsiTheme="minorHAnsi"/>
          <w:snapToGrid/>
          <w:lang w:bidi="en-US"/>
        </w:rPr>
      </w:pPr>
      <w:r w:rsidRPr="009109F2">
        <w:rPr>
          <w:rFonts w:asciiTheme="minorHAnsi" w:hAnsiTheme="minorHAnsi"/>
          <w:snapToGrid/>
          <w:lang w:bidi="en-US"/>
        </w:rPr>
        <w:t>WAP agencies are expected to initiate contact and coordinate with other efficiency programs that could benefit the project and the tenants, including, as appropriate Efficiency Vermont, Burlington Electric Department, Vermont Gas Systems, and any other available efficiency or renewable energy programs. </w:t>
      </w:r>
    </w:p>
    <w:p w14:paraId="439D19AC"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 xml:space="preserve">Agreements and Contracts </w:t>
      </w:r>
    </w:p>
    <w:p w14:paraId="7CEEC654"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All projects with rental units shall have a signed </w:t>
      </w:r>
      <w:r w:rsidRPr="009109F2">
        <w:rPr>
          <w:rFonts w:asciiTheme="minorHAnsi" w:hAnsiTheme="minorHAnsi"/>
          <w:i/>
          <w:snapToGrid/>
        </w:rPr>
        <w:t xml:space="preserve">Rental Housing Weatherization Agreement </w:t>
      </w:r>
      <w:r w:rsidRPr="009109F2">
        <w:rPr>
          <w:rFonts w:asciiTheme="minorHAnsi" w:hAnsiTheme="minorHAnsi"/>
          <w:snapToGrid/>
        </w:rPr>
        <w:t xml:space="preserve">or </w:t>
      </w:r>
      <w:r w:rsidRPr="009109F2">
        <w:rPr>
          <w:rFonts w:asciiTheme="minorHAnsi" w:hAnsiTheme="minorHAnsi"/>
          <w:i/>
          <w:snapToGrid/>
        </w:rPr>
        <w:t>Multifamily Housing Weatherization Agreement,</w:t>
      </w:r>
      <w:r w:rsidRPr="009109F2">
        <w:rPr>
          <w:rFonts w:asciiTheme="minorHAnsi" w:hAnsiTheme="minorHAnsi"/>
          <w:snapToGrid/>
        </w:rPr>
        <w:t xml:space="preserve"> as appropriate, before work can begin.  The appropriate Agreement must be in force with the owner of record regardless of whether the owner resides in one of the units to be weatherized or whether the owner’s household is itself WAP-eligible. </w:t>
      </w:r>
    </w:p>
    <w:p w14:paraId="6F3B8577"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Owner agreement, 1-to-4 units project</w:t>
      </w:r>
    </w:p>
    <w:p w14:paraId="597C174C"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Rental and/or multifamily projects of four or fewer units shall use the OEO </w:t>
      </w:r>
      <w:r w:rsidRPr="009109F2">
        <w:rPr>
          <w:rFonts w:asciiTheme="minorHAnsi" w:hAnsiTheme="minorHAnsi"/>
          <w:i/>
          <w:snapToGrid/>
        </w:rPr>
        <w:t>Rental Housing Weatherization Agreement</w:t>
      </w:r>
      <w:r w:rsidRPr="009109F2">
        <w:rPr>
          <w:rFonts w:asciiTheme="minorHAnsi" w:hAnsiTheme="minorHAnsi"/>
          <w:snapToGrid/>
        </w:rPr>
        <w:t>, for all projects of this size. These properties will be audited with the Hancock Energy Audit Tool.</w:t>
      </w:r>
    </w:p>
    <w:p w14:paraId="08969C33" w14:textId="77777777" w:rsidR="00004780" w:rsidRPr="009109F2" w:rsidRDefault="00004780" w:rsidP="003D374A">
      <w:pPr>
        <w:widowControl/>
        <w:numPr>
          <w:ilvl w:val="2"/>
          <w:numId w:val="0"/>
        </w:numPr>
        <w:spacing w:before="200" w:after="120" w:line="252" w:lineRule="auto"/>
        <w:outlineLvl w:val="2"/>
        <w:rPr>
          <w:rFonts w:asciiTheme="minorHAnsi" w:eastAsia="Calibri" w:hAnsiTheme="minorHAnsi"/>
          <w:b/>
          <w:i/>
          <w:snapToGrid/>
          <w:spacing w:val="5"/>
          <w:szCs w:val="24"/>
          <w:lang w:eastAsia="x-none"/>
        </w:rPr>
      </w:pPr>
      <w:r w:rsidRPr="009109F2">
        <w:rPr>
          <w:rFonts w:asciiTheme="minorHAnsi" w:eastAsia="Calibri" w:hAnsiTheme="minorHAnsi"/>
          <w:b/>
          <w:i/>
          <w:snapToGrid/>
          <w:spacing w:val="5"/>
          <w:szCs w:val="24"/>
          <w:lang w:eastAsia="x-none"/>
        </w:rPr>
        <w:t xml:space="preserve">Owner agreement, 5-or-more </w:t>
      </w:r>
      <w:proofErr w:type="gramStart"/>
      <w:r w:rsidRPr="009109F2">
        <w:rPr>
          <w:rFonts w:asciiTheme="minorHAnsi" w:eastAsia="Calibri" w:hAnsiTheme="minorHAnsi"/>
          <w:b/>
          <w:i/>
          <w:snapToGrid/>
          <w:spacing w:val="5"/>
          <w:szCs w:val="24"/>
          <w:lang w:eastAsia="x-none"/>
        </w:rPr>
        <w:t>units</w:t>
      </w:r>
      <w:proofErr w:type="gramEnd"/>
      <w:r w:rsidRPr="009109F2">
        <w:rPr>
          <w:rFonts w:asciiTheme="minorHAnsi" w:eastAsia="Calibri" w:hAnsiTheme="minorHAnsi"/>
          <w:b/>
          <w:i/>
          <w:snapToGrid/>
          <w:spacing w:val="5"/>
          <w:szCs w:val="24"/>
          <w:lang w:eastAsia="x-none"/>
        </w:rPr>
        <w:t xml:space="preserve"> project</w:t>
      </w:r>
    </w:p>
    <w:p w14:paraId="14F2FEFC"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Multifamily projects of five or more units shall use the OEO </w:t>
      </w:r>
      <w:r w:rsidRPr="009109F2">
        <w:rPr>
          <w:rFonts w:asciiTheme="minorHAnsi" w:hAnsiTheme="minorHAnsi"/>
          <w:i/>
          <w:snapToGrid/>
        </w:rPr>
        <w:t>Multifamily Housing Weatherization Agreement</w:t>
      </w:r>
      <w:r w:rsidRPr="009109F2">
        <w:rPr>
          <w:rFonts w:asciiTheme="minorHAnsi" w:hAnsiTheme="minorHAnsi"/>
          <w:snapToGrid/>
        </w:rPr>
        <w:t xml:space="preserve">. This includes projects involving buildings with fewer than 5 units if the total in all buildings in the project is 5 or more units. Individual buildings with 5 or more units will be audited with the Vermont multifamily audit tool; buildings with 4 or fewer units will be audited with the Hancock single-family audit tool. The scope of work for the project shall be included with this agreement. </w:t>
      </w:r>
    </w:p>
    <w:p w14:paraId="57E8B7FC"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r w:rsidRPr="009109F2">
        <w:rPr>
          <w:rFonts w:asciiTheme="minorHAnsi" w:hAnsiTheme="minorHAnsi" w:cs="Tahoma"/>
          <w:b/>
          <w:i/>
          <w:snapToGrid/>
          <w:spacing w:val="5"/>
          <w:szCs w:val="24"/>
          <w:lang w:eastAsia="x-none"/>
        </w:rPr>
        <w:t>Execution</w:t>
      </w:r>
    </w:p>
    <w:p w14:paraId="15E71A0A"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The Rental </w:t>
      </w:r>
      <w:r w:rsidRPr="009109F2">
        <w:rPr>
          <w:rFonts w:asciiTheme="minorHAnsi" w:hAnsiTheme="minorHAnsi"/>
          <w:i/>
          <w:snapToGrid/>
        </w:rPr>
        <w:t>or</w:t>
      </w:r>
      <w:r w:rsidRPr="009109F2">
        <w:rPr>
          <w:rFonts w:asciiTheme="minorHAnsi" w:hAnsiTheme="minorHAnsi"/>
          <w:snapToGrid/>
        </w:rPr>
        <w:t xml:space="preserve"> Multifamily Housing Weatherization Agreement, as appropriate, must be signed before the work begins.</w:t>
      </w:r>
    </w:p>
    <w:p w14:paraId="5DDE9CCA"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The execution of rental unit/multifamily weatherization work – installation of measures – should be implemented according to the most recent edition of Vermont Weatherization Program’s </w:t>
      </w:r>
      <w:r w:rsidRPr="009109F2">
        <w:rPr>
          <w:rFonts w:asciiTheme="minorHAnsi" w:hAnsiTheme="minorHAnsi"/>
          <w:i/>
          <w:snapToGrid/>
        </w:rPr>
        <w:t xml:space="preserve">Technical Policies &amp; Procedures Manual. </w:t>
      </w:r>
    </w:p>
    <w:p w14:paraId="4031E333"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OEO will monitor work in process with the appropriate audit tool and may request justification for any work in process exceeding six months. </w:t>
      </w:r>
    </w:p>
    <w:p w14:paraId="54E5F1FE"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24" w:name="_Ref320258561"/>
      <w:r w:rsidRPr="009109F2">
        <w:rPr>
          <w:rFonts w:asciiTheme="minorHAnsi" w:hAnsiTheme="minorHAnsi" w:cs="Tahoma"/>
          <w:b/>
          <w:i/>
          <w:snapToGrid/>
          <w:spacing w:val="5"/>
          <w:szCs w:val="24"/>
          <w:lang w:eastAsia="x-none"/>
        </w:rPr>
        <w:t>Quality Assurance</w:t>
      </w:r>
      <w:bookmarkEnd w:id="24"/>
      <w:r w:rsidRPr="009109F2">
        <w:rPr>
          <w:rFonts w:asciiTheme="minorHAnsi" w:hAnsiTheme="minorHAnsi" w:cs="Tahoma"/>
          <w:b/>
          <w:i/>
          <w:snapToGrid/>
          <w:spacing w:val="5"/>
          <w:szCs w:val="24"/>
          <w:lang w:eastAsia="x-none"/>
        </w:rPr>
        <w:t xml:space="preserve">  </w:t>
      </w:r>
    </w:p>
    <w:p w14:paraId="14818EA5"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The WAP agency must conduct a final inspection of each completed dwelling unit before reported as completed to OEO.  The following tests and inspections must be performed by a qualified inspector during final inspection and documented as indicated.</w:t>
      </w:r>
      <w:r w:rsidRPr="009109F2">
        <w:rPr>
          <w:rFonts w:asciiTheme="minorHAnsi" w:hAnsiTheme="minorHAnsi"/>
          <w:snapToGrid/>
          <w:vertAlign w:val="superscript"/>
        </w:rPr>
        <w:footnoteReference w:id="18"/>
      </w:r>
      <w:r w:rsidRPr="009109F2">
        <w:rPr>
          <w:rFonts w:asciiTheme="minorHAnsi" w:hAnsiTheme="minorHAnsi"/>
          <w:snapToGrid/>
        </w:rPr>
        <w:t xml:space="preserve"> </w:t>
      </w:r>
    </w:p>
    <w:p w14:paraId="4949FC99"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Review of the audit and work scope to determine that the work authorized was completed. Any changes to the work scope must be documented in the file and be justified with pictures and/or with a reasonable explanation;</w:t>
      </w:r>
    </w:p>
    <w:p w14:paraId="366C5D50"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Quality and quantity of materials installed;</w:t>
      </w:r>
    </w:p>
    <w:p w14:paraId="764496D5"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Installation standards/work quality;</w:t>
      </w:r>
    </w:p>
    <w:p w14:paraId="405B623D"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Blower door test to verify final air flow numbers, as allowed by Vermont’s </w:t>
      </w:r>
      <w:r w:rsidRPr="009109F2">
        <w:rPr>
          <w:rFonts w:asciiTheme="minorHAnsi" w:hAnsiTheme="minorHAnsi"/>
          <w:i/>
          <w:snapToGrid/>
        </w:rPr>
        <w:t>Technical Policies &amp; Procedures Manual</w:t>
      </w:r>
    </w:p>
    <w:p w14:paraId="0CD4978E"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Health and safety tests that were performed, along with test results;</w:t>
      </w:r>
    </w:p>
    <w:p w14:paraId="52C6CA72"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Steady-state efficiency test when necessary for compliance; </w:t>
      </w:r>
    </w:p>
    <w:p w14:paraId="2F516988"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Building Owner signature verifying completion of work; </w:t>
      </w:r>
    </w:p>
    <w:p w14:paraId="614A5262"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All applicable in-progress inspection reports must be included as part of the building information included in the job file; and</w:t>
      </w:r>
    </w:p>
    <w:p w14:paraId="7B475A7B" w14:textId="77777777" w:rsidR="00004780" w:rsidRPr="009109F2" w:rsidRDefault="00004780" w:rsidP="004A7178">
      <w:pPr>
        <w:widowControl/>
        <w:numPr>
          <w:ilvl w:val="0"/>
          <w:numId w:val="22"/>
        </w:numPr>
        <w:autoSpaceDE w:val="0"/>
        <w:autoSpaceDN w:val="0"/>
        <w:adjustRightInd w:val="0"/>
        <w:spacing w:before="200" w:after="200" w:line="252" w:lineRule="auto"/>
        <w:rPr>
          <w:rFonts w:asciiTheme="minorHAnsi" w:hAnsiTheme="minorHAnsi"/>
          <w:snapToGrid/>
        </w:rPr>
      </w:pPr>
      <w:r w:rsidRPr="009109F2">
        <w:rPr>
          <w:rFonts w:asciiTheme="minorHAnsi" w:hAnsiTheme="minorHAnsi"/>
          <w:snapToGrid/>
        </w:rPr>
        <w:t xml:space="preserve">Any information including but not limited to pictures, written explanations, etc. that helps to explain and justify the condition of the dwelling unit when post inspected. WAP agencies should generally maintain digital photographs of all work completed in each weatherized unit. </w:t>
      </w:r>
    </w:p>
    <w:p w14:paraId="7B671B90"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 xml:space="preserve">Once a weatherized project is reported as complete, the required final inspection indicates that all applicable work performed has been done in a workmanlike manner, including all work that may have been contracted out, such as furnace work, etc. After the weatherization work is complete, coordinate with partner programs for the final inspection and sign-off. </w:t>
      </w:r>
    </w:p>
    <w:p w14:paraId="3D995F52" w14:textId="77777777" w:rsidR="00004780" w:rsidRPr="009109F2" w:rsidRDefault="00004780" w:rsidP="00004780">
      <w:pPr>
        <w:widowControl/>
        <w:spacing w:before="200" w:after="200" w:line="252" w:lineRule="auto"/>
        <w:rPr>
          <w:rFonts w:asciiTheme="minorHAnsi" w:hAnsiTheme="minorHAnsi"/>
          <w:snapToGrid/>
        </w:rPr>
      </w:pPr>
      <w:r w:rsidRPr="009109F2">
        <w:rPr>
          <w:rFonts w:asciiTheme="minorHAnsi" w:hAnsiTheme="minorHAnsi"/>
          <w:snapToGrid/>
        </w:rPr>
        <w:t>Performing activities such as routine maintenance, repairs, or warranty-type work after a job is closed and reported is not permitted with DOE funds. WAP agencies may use other funds to pay for the costs associated with these activities after receiving OEO approval. The only method to address “call-backs” or “re-works” where DOE funds are used to pay for the additional work, is to have these previously completed units taken out of the DOE reporting system and subtracting the associated costs from the DOE funds category. WAP agencies faced with this situation should discuss this matter with OEO before proceeding. Refer to Section 2.21 for more information.</w:t>
      </w:r>
    </w:p>
    <w:p w14:paraId="3FEA97F1" w14:textId="77777777" w:rsidR="00004780" w:rsidRPr="009109F2" w:rsidRDefault="00004780" w:rsidP="003D374A">
      <w:pPr>
        <w:widowControl/>
        <w:numPr>
          <w:ilvl w:val="1"/>
          <w:numId w:val="0"/>
        </w:numPr>
        <w:spacing w:before="200" w:after="80"/>
        <w:outlineLvl w:val="1"/>
        <w:rPr>
          <w:rFonts w:asciiTheme="minorHAnsi" w:hAnsiTheme="minorHAnsi" w:cs="Tahoma"/>
          <w:b/>
          <w:i/>
          <w:snapToGrid/>
          <w:spacing w:val="5"/>
          <w:szCs w:val="24"/>
          <w:lang w:eastAsia="x-none"/>
        </w:rPr>
      </w:pPr>
      <w:bookmarkStart w:id="25" w:name="_Ref408577965"/>
      <w:r w:rsidRPr="009109F2">
        <w:rPr>
          <w:rFonts w:asciiTheme="minorHAnsi" w:hAnsiTheme="minorHAnsi" w:cs="Tahoma"/>
          <w:b/>
          <w:i/>
          <w:snapToGrid/>
          <w:spacing w:val="5"/>
          <w:szCs w:val="24"/>
          <w:lang w:eastAsia="x-none"/>
        </w:rPr>
        <w:t>Process Flow for Multifamily Buildings (generally projects with 5 or more Units</w:t>
      </w:r>
      <w:bookmarkEnd w:id="25"/>
      <w:r w:rsidRPr="009109F2">
        <w:rPr>
          <w:rFonts w:asciiTheme="minorHAnsi" w:hAnsiTheme="minorHAnsi" w:cs="Tahoma"/>
          <w:b/>
          <w:i/>
          <w:snapToGrid/>
          <w:spacing w:val="5"/>
          <w:szCs w:val="24"/>
          <w:lang w:eastAsia="x-none"/>
        </w:rPr>
        <w:t>)</w:t>
      </w:r>
    </w:p>
    <w:p w14:paraId="25D3D983" w14:textId="744B40C1" w:rsidR="00004780" w:rsidRPr="009109F2" w:rsidRDefault="00004780" w:rsidP="00017452">
      <w:pPr>
        <w:widowControl/>
        <w:spacing w:before="200" w:after="200" w:line="252" w:lineRule="auto"/>
        <w:rPr>
          <w:rFonts w:asciiTheme="minorHAnsi" w:hAnsiTheme="minorHAnsi"/>
          <w:snapToGrid/>
          <w:lang w:bidi="en-US"/>
        </w:rPr>
      </w:pPr>
      <w:r w:rsidRPr="009109F2">
        <w:rPr>
          <w:rFonts w:asciiTheme="minorHAnsi" w:hAnsiTheme="minorHAnsi"/>
          <w:snapToGrid/>
          <w:lang w:bidi="en-US"/>
        </w:rPr>
        <w:t xml:space="preserve">Refer to Section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_Ref319999162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sidRPr="009109F2">
        <w:rPr>
          <w:rFonts w:asciiTheme="minorHAnsi" w:hAnsiTheme="minorHAnsi" w:cs="Tahoma"/>
          <w:b/>
          <w:i/>
          <w:snapToGrid/>
          <w:spacing w:val="5"/>
          <w:szCs w:val="24"/>
          <w:lang w:eastAsia="x-none"/>
        </w:rPr>
        <w:t>Process Detail showing Relevant Forms for Rental and Multifamily Buildings</w:t>
      </w:r>
      <w:r w:rsidRPr="009109F2">
        <w:rPr>
          <w:rFonts w:asciiTheme="minorHAnsi" w:hAnsiTheme="minorHAnsi"/>
          <w:snapToGrid/>
          <w:lang w:bidi="en-US"/>
        </w:rPr>
        <w:fldChar w:fldCharType="end"/>
      </w:r>
      <w:r w:rsidRPr="009109F2">
        <w:rPr>
          <w:rFonts w:asciiTheme="minorHAnsi" w:hAnsiTheme="minorHAnsi"/>
          <w:snapToGrid/>
          <w:lang w:bidi="en-US"/>
        </w:rPr>
        <w:t xml:space="preserve">, for list of specific forms and their appropriate use. </w:t>
      </w:r>
    </w:p>
    <w:p w14:paraId="4B4C2BB7" w14:textId="77777777" w:rsidR="00004780" w:rsidRPr="009109F2" w:rsidRDefault="00004780" w:rsidP="004A7178">
      <w:pPr>
        <w:widowControl/>
        <w:numPr>
          <w:ilvl w:val="0"/>
          <w:numId w:val="27"/>
        </w:numPr>
        <w:spacing w:before="200" w:after="200" w:line="252" w:lineRule="auto"/>
        <w:ind w:left="360"/>
        <w:contextualSpacing/>
        <w:rPr>
          <w:rFonts w:asciiTheme="minorHAnsi" w:hAnsiTheme="minorHAnsi"/>
          <w:b/>
          <w:snapToGrid/>
          <w:lang w:bidi="en-US"/>
        </w:rPr>
      </w:pPr>
      <w:r w:rsidRPr="009109F2">
        <w:rPr>
          <w:rFonts w:asciiTheme="minorHAnsi" w:hAnsiTheme="minorHAnsi"/>
          <w:b/>
          <w:snapToGrid/>
          <w:lang w:bidi="en-US"/>
        </w:rPr>
        <w:t>Intake</w:t>
      </w:r>
    </w:p>
    <w:p w14:paraId="4435DD01" w14:textId="77777777" w:rsidR="00004780" w:rsidRPr="009109F2" w:rsidRDefault="00004780" w:rsidP="003D374A">
      <w:pPr>
        <w:widowControl/>
        <w:spacing w:before="120" w:after="120"/>
        <w:ind w:left="360"/>
        <w:rPr>
          <w:rFonts w:asciiTheme="minorHAnsi" w:hAnsiTheme="minorHAnsi"/>
          <w:snapToGrid/>
          <w:lang w:bidi="en-US"/>
        </w:rPr>
      </w:pPr>
      <w:r w:rsidRPr="009109F2">
        <w:rPr>
          <w:rFonts w:asciiTheme="minorHAnsi" w:hAnsiTheme="minorHAnsi"/>
          <w:snapToGrid/>
          <w:lang w:bidi="en-US"/>
        </w:rPr>
        <w:t xml:space="preserve">After determining that building has NOT been previously </w:t>
      </w:r>
      <w:proofErr w:type="spellStart"/>
      <w:r w:rsidRPr="009109F2">
        <w:rPr>
          <w:rFonts w:asciiTheme="minorHAnsi" w:hAnsiTheme="minorHAnsi"/>
          <w:snapToGrid/>
          <w:lang w:bidi="en-US"/>
        </w:rPr>
        <w:t>WAPed</w:t>
      </w:r>
      <w:proofErr w:type="spellEnd"/>
      <w:r w:rsidRPr="009109F2">
        <w:rPr>
          <w:rFonts w:asciiTheme="minorHAnsi" w:hAnsiTheme="minorHAnsi"/>
          <w:snapToGrid/>
          <w:lang w:bidi="en-US"/>
        </w:rPr>
        <w:t xml:space="preserve"> past applicable dates: </w:t>
      </w:r>
    </w:p>
    <w:p w14:paraId="616C3AD0"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snapToGrid/>
          <w:lang w:bidi="en-US"/>
        </w:rPr>
        <w:t xml:space="preserve">Determine </w:t>
      </w:r>
      <w:r w:rsidRPr="009109F2">
        <w:rPr>
          <w:rFonts w:asciiTheme="minorHAnsi" w:hAnsiTheme="minorHAnsi"/>
          <w:b/>
          <w:snapToGrid/>
          <w:lang w:bidi="en-US"/>
        </w:rPr>
        <w:t>type of apartment building</w:t>
      </w:r>
      <w:r w:rsidRPr="009109F2">
        <w:rPr>
          <w:rFonts w:asciiTheme="minorHAnsi" w:hAnsiTheme="minorHAnsi"/>
          <w:snapToGrid/>
          <w:lang w:bidi="en-US"/>
        </w:rPr>
        <w:t xml:space="preserve"> and tenancy.</w:t>
      </w:r>
    </w:p>
    <w:p w14:paraId="10193A65"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Large apartment building.</w:t>
      </w:r>
      <w:r w:rsidRPr="009109F2">
        <w:rPr>
          <w:rFonts w:asciiTheme="minorHAnsi" w:hAnsiTheme="minorHAnsi"/>
          <w:snapToGrid/>
          <w:lang w:bidi="en-US"/>
        </w:rPr>
        <w:t xml:space="preserve"> Best to contact Owner before verifying Tenant income, to ascertain his/her likelihood of proceeding.</w:t>
      </w:r>
    </w:p>
    <w:p w14:paraId="32E1FFB2"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 xml:space="preserve">Building </w:t>
      </w:r>
      <w:r w:rsidRPr="009109F2">
        <w:rPr>
          <w:rFonts w:asciiTheme="minorHAnsi" w:hAnsiTheme="minorHAnsi"/>
          <w:b/>
          <w:snapToGrid/>
          <w:lang w:bidi="en-US"/>
        </w:rPr>
        <w:t>owned by nonprofit</w:t>
      </w:r>
      <w:r w:rsidRPr="009109F2">
        <w:rPr>
          <w:rFonts w:asciiTheme="minorHAnsi" w:hAnsiTheme="minorHAnsi"/>
          <w:snapToGrid/>
          <w:lang w:bidi="en-US"/>
        </w:rPr>
        <w:t xml:space="preserve"> agency. Income-eligibility is virtually assured. Housing agency may have sufficient data to satisfy income verification (HWAP only).</w:t>
      </w:r>
    </w:p>
    <w:p w14:paraId="231B22B0"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Large building or nonprofit Owner. Check HUD list</w:t>
      </w:r>
      <w:r w:rsidRPr="009109F2">
        <w:rPr>
          <w:rFonts w:asciiTheme="minorHAnsi" w:hAnsiTheme="minorHAnsi"/>
          <w:snapToGrid/>
          <w:lang w:bidi="en-US"/>
        </w:rPr>
        <w:t xml:space="preserve">, or check with VHFA; building may be eligible without any income verification. </w:t>
      </w:r>
    </w:p>
    <w:p w14:paraId="630E774D"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Acquaint Owner with WAP process.</w:t>
      </w:r>
      <w:r w:rsidRPr="009109F2">
        <w:rPr>
          <w:rFonts w:asciiTheme="minorHAnsi" w:hAnsiTheme="minorHAnsi"/>
          <w:snapToGrid/>
          <w:lang w:bidi="en-US"/>
        </w:rPr>
        <w:t xml:space="preserve"> Send appropriate introductory and pre-walkthrough forms. </w:t>
      </w:r>
    </w:p>
    <w:p w14:paraId="3D03BC1C"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Building Eligibility</w:t>
      </w:r>
    </w:p>
    <w:p w14:paraId="535450AB" w14:textId="77777777" w:rsidR="00004780" w:rsidRPr="009109F2" w:rsidRDefault="00004780" w:rsidP="003D374A">
      <w:pPr>
        <w:widowControl/>
        <w:spacing w:before="120"/>
        <w:ind w:left="360"/>
        <w:rPr>
          <w:rFonts w:asciiTheme="minorHAnsi" w:hAnsiTheme="minorHAnsi"/>
          <w:snapToGrid/>
          <w:lang w:bidi="en-US"/>
        </w:rPr>
      </w:pPr>
      <w:r w:rsidRPr="009109F2">
        <w:rPr>
          <w:rFonts w:asciiTheme="minorHAnsi" w:hAnsiTheme="minorHAnsi"/>
          <w:snapToGrid/>
          <w:lang w:bidi="en-US"/>
        </w:rPr>
        <w:t xml:space="preserve">NOTE that full verification of building eligibility is </w:t>
      </w:r>
      <w:r w:rsidRPr="009109F2">
        <w:rPr>
          <w:rFonts w:asciiTheme="minorHAnsi" w:hAnsiTheme="minorHAnsi"/>
          <w:i/>
          <w:snapToGrid/>
          <w:lang w:bidi="en-US"/>
        </w:rPr>
        <w:t>NOT</w:t>
      </w:r>
      <w:r w:rsidRPr="009109F2">
        <w:rPr>
          <w:rFonts w:asciiTheme="minorHAnsi" w:hAnsiTheme="minorHAnsi"/>
          <w:snapToGrid/>
          <w:lang w:bidi="en-US"/>
        </w:rPr>
        <w:t xml:space="preserve"> required prior to conducting a walkthrough, or even an energy audit, if circumstances indicate the building is likely to qualify. </w:t>
      </w:r>
    </w:p>
    <w:p w14:paraId="64A7896F"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3E Thermal.</w:t>
      </w:r>
      <w:r w:rsidRPr="009109F2">
        <w:rPr>
          <w:rFonts w:asciiTheme="minorHAnsi" w:hAnsiTheme="minorHAnsi"/>
          <w:snapToGrid/>
          <w:lang w:bidi="en-US"/>
        </w:rPr>
        <w:t xml:space="preserve"> WAP Agency should notify 3E Thermal of all new projects with more than 5 units, even if in multiple 2-to-4-unit buildings. </w:t>
      </w:r>
    </w:p>
    <w:p w14:paraId="0A5054F3"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bookmarkStart w:id="26" w:name="_Ref339625091"/>
      <w:r w:rsidRPr="009109F2">
        <w:rPr>
          <w:rFonts w:asciiTheme="minorHAnsi" w:hAnsiTheme="minorHAnsi"/>
          <w:b/>
          <w:snapToGrid/>
          <w:lang w:bidi="en-US"/>
        </w:rPr>
        <w:t>Building Qualification.</w:t>
      </w:r>
      <w:r w:rsidRPr="009109F2">
        <w:rPr>
          <w:rFonts w:asciiTheme="minorHAnsi" w:hAnsiTheme="minorHAnsi"/>
          <w:snapToGrid/>
          <w:lang w:bidi="en-US"/>
        </w:rPr>
        <w:t xml:space="preserve"> Provide Owner </w:t>
      </w:r>
      <w:r w:rsidRPr="009109F2">
        <w:rPr>
          <w:rFonts w:asciiTheme="minorHAnsi" w:hAnsiTheme="minorHAnsi"/>
          <w:snapToGrid/>
          <w:u w:val="single"/>
          <w:lang w:bidi="en-US"/>
        </w:rPr>
        <w:t>only the forms necessary</w:t>
      </w:r>
      <w:r w:rsidRPr="009109F2">
        <w:rPr>
          <w:rFonts w:asciiTheme="minorHAnsi" w:hAnsiTheme="minorHAnsi"/>
          <w:snapToGrid/>
          <w:lang w:bidi="en-US"/>
        </w:rPr>
        <w:t xml:space="preserve"> to provide services. A building may be qualified </w:t>
      </w:r>
      <w:bookmarkEnd w:id="26"/>
      <w:r w:rsidRPr="009109F2">
        <w:rPr>
          <w:rFonts w:asciiTheme="minorHAnsi" w:hAnsiTheme="minorHAnsi"/>
          <w:snapToGrid/>
          <w:lang w:bidi="en-US"/>
        </w:rPr>
        <w:t xml:space="preserve">as follows:  </w:t>
      </w:r>
    </w:p>
    <w:p w14:paraId="46D797CA"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HUD or VHFA list.</w:t>
      </w:r>
      <w:r w:rsidRPr="009109F2">
        <w:rPr>
          <w:rFonts w:asciiTheme="minorHAnsi" w:hAnsiTheme="minorHAnsi"/>
          <w:snapToGrid/>
          <w:lang w:bidi="en-US"/>
        </w:rPr>
        <w:t xml:space="preserve"> No income-verification required. HUD list satisfies </w:t>
      </w:r>
      <w:r w:rsidRPr="009109F2">
        <w:rPr>
          <w:rFonts w:asciiTheme="minorHAnsi" w:hAnsiTheme="minorHAnsi"/>
          <w:i/>
          <w:snapToGrid/>
          <w:lang w:bidi="en-US"/>
        </w:rPr>
        <w:t>both</w:t>
      </w:r>
      <w:r w:rsidRPr="009109F2">
        <w:rPr>
          <w:rFonts w:asciiTheme="minorHAnsi" w:hAnsiTheme="minorHAnsi"/>
          <w:snapToGrid/>
          <w:lang w:bidi="en-US"/>
        </w:rPr>
        <w:t xml:space="preserve"> DOE and HWAP requirements. VHFA is confirmed through </w:t>
      </w:r>
      <w:proofErr w:type="gramStart"/>
      <w:r w:rsidRPr="009109F2">
        <w:rPr>
          <w:rFonts w:asciiTheme="minorHAnsi" w:hAnsiTheme="minorHAnsi"/>
          <w:snapToGrid/>
          <w:lang w:bidi="en-US"/>
        </w:rPr>
        <w:t>the  multifamily</w:t>
      </w:r>
      <w:proofErr w:type="gramEnd"/>
      <w:r w:rsidRPr="009109F2">
        <w:rPr>
          <w:rFonts w:asciiTheme="minorHAnsi" w:hAnsiTheme="minorHAnsi"/>
          <w:snapToGrid/>
          <w:lang w:bidi="en-US"/>
        </w:rPr>
        <w:t xml:space="preserve"> specialist at VHFA office (currently Sam </w:t>
      </w:r>
      <w:proofErr w:type="spellStart"/>
      <w:r w:rsidRPr="009109F2">
        <w:rPr>
          <w:rFonts w:asciiTheme="minorHAnsi" w:hAnsiTheme="minorHAnsi"/>
          <w:snapToGrid/>
          <w:lang w:bidi="en-US"/>
        </w:rPr>
        <w:t>Falzone</w:t>
      </w:r>
      <w:proofErr w:type="spellEnd"/>
      <w:r w:rsidRPr="009109F2">
        <w:rPr>
          <w:rFonts w:asciiTheme="minorHAnsi" w:hAnsiTheme="minorHAnsi"/>
          <w:snapToGrid/>
          <w:lang w:bidi="en-US"/>
        </w:rPr>
        <w:t xml:space="preserve">), and satisfies ONLY state-funded HWAP. </w:t>
      </w:r>
    </w:p>
    <w:p w14:paraId="57E6EBFC"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DOE: Full income-verification.</w:t>
      </w:r>
      <w:r w:rsidRPr="009109F2">
        <w:rPr>
          <w:rFonts w:asciiTheme="minorHAnsi" w:hAnsiTheme="minorHAnsi"/>
          <w:snapToGrid/>
          <w:lang w:bidi="en-US"/>
        </w:rPr>
        <w:t xml:space="preserve"> Building qualifies if 2/3 of Tenant households are income-verified (50% of 2- or 4-unit buildings). Qualifying for DOE allows WAP agency to fund project either through DOE or HWAP. </w:t>
      </w:r>
    </w:p>
    <w:p w14:paraId="50F806F3"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HWAP: Income Verification method.</w:t>
      </w:r>
      <w:r w:rsidRPr="009109F2">
        <w:rPr>
          <w:rFonts w:asciiTheme="minorHAnsi" w:hAnsiTheme="minorHAnsi"/>
          <w:snapToGrid/>
          <w:lang w:bidi="en-US"/>
        </w:rPr>
        <w:t xml:space="preserve"> 25% of Tenants must apply and be verified. NOTE that 2- to 4-unit buildings can be verified eligible by verifying income for a single Tenant. </w:t>
      </w:r>
    </w:p>
    <w:p w14:paraId="562F8167"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HWAP: Rent Qualification method.</w:t>
      </w:r>
      <w:r w:rsidRPr="009109F2">
        <w:rPr>
          <w:rFonts w:asciiTheme="minorHAnsi" w:hAnsiTheme="minorHAnsi"/>
          <w:snapToGrid/>
          <w:lang w:bidi="en-US"/>
        </w:rPr>
        <w:t xml:space="preserve"> One Tenant household must be income-verified, and 50% of the building must have rent levels, including utilities, below 30% of 80% Area Median Income. </w:t>
      </w:r>
    </w:p>
    <w:p w14:paraId="7784202F"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 xml:space="preserve">HWAP: Long-term </w:t>
      </w:r>
      <w:proofErr w:type="gramStart"/>
      <w:r w:rsidRPr="009109F2">
        <w:rPr>
          <w:rFonts w:asciiTheme="minorHAnsi" w:hAnsiTheme="minorHAnsi"/>
          <w:b/>
          <w:snapToGrid/>
          <w:lang w:bidi="en-US"/>
        </w:rPr>
        <w:t>rent-restricted</w:t>
      </w:r>
      <w:proofErr w:type="gramEnd"/>
      <w:r w:rsidRPr="009109F2">
        <w:rPr>
          <w:rFonts w:asciiTheme="minorHAnsi" w:hAnsiTheme="minorHAnsi"/>
          <w:b/>
          <w:snapToGrid/>
          <w:lang w:bidi="en-US"/>
        </w:rPr>
        <w:t>.</w:t>
      </w:r>
      <w:r w:rsidRPr="009109F2">
        <w:rPr>
          <w:rFonts w:asciiTheme="minorHAnsi" w:hAnsiTheme="minorHAnsi"/>
          <w:snapToGrid/>
          <w:lang w:bidi="en-US"/>
        </w:rPr>
        <w:t xml:space="preserve"> Properties under long-term affordability covenants are qualified with a letter from the Owner and satisfactory documentation demonstrating affordability status. </w:t>
      </w:r>
    </w:p>
    <w:p w14:paraId="22D3AE20"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Proof of Ownership.</w:t>
      </w:r>
      <w:r w:rsidRPr="009109F2">
        <w:rPr>
          <w:rFonts w:asciiTheme="minorHAnsi" w:hAnsiTheme="minorHAnsi"/>
          <w:snapToGrid/>
          <w:lang w:bidi="en-US"/>
        </w:rPr>
        <w:t xml:space="preserve"> The Owner must provide documentation confirming ownership. However, if </w:t>
      </w:r>
      <w:r w:rsidRPr="009109F2">
        <w:rPr>
          <w:rFonts w:asciiTheme="minorHAnsi" w:hAnsiTheme="minorHAnsi"/>
          <w:b/>
          <w:snapToGrid/>
          <w:lang w:bidi="en-US"/>
        </w:rPr>
        <w:t>property transfer</w:t>
      </w:r>
      <w:r w:rsidRPr="009109F2">
        <w:rPr>
          <w:rFonts w:asciiTheme="minorHAnsi" w:hAnsiTheme="minorHAnsi"/>
          <w:snapToGrid/>
          <w:lang w:bidi="en-US"/>
        </w:rPr>
        <w:t xml:space="preserve"> is part of overall project development, final property owner may submit letter documenting ownership transfer process and schedule. </w:t>
      </w:r>
    </w:p>
    <w:p w14:paraId="2DCBCFA0"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Demographics.</w:t>
      </w:r>
      <w:r w:rsidRPr="009109F2">
        <w:rPr>
          <w:rFonts w:asciiTheme="minorHAnsi" w:hAnsiTheme="minorHAnsi"/>
          <w:snapToGrid/>
          <w:lang w:bidi="en-US"/>
        </w:rPr>
        <w:t xml:space="preserve"> Demographic information for all households is required to be entered in Hancock. (Collection of demographic information is NOT required to occur prior to verifying building eligibility.)</w:t>
      </w:r>
    </w:p>
    <w:p w14:paraId="7EE90A55"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HUD or VHFA list job.</w:t>
      </w:r>
      <w:r w:rsidRPr="009109F2">
        <w:rPr>
          <w:rFonts w:asciiTheme="minorHAnsi" w:hAnsiTheme="minorHAnsi"/>
          <w:snapToGrid/>
          <w:lang w:bidi="en-US"/>
        </w:rPr>
        <w:t xml:space="preserve"> Even though no income information is needed, Demographics for all households is still required. WAP Agency should determine its preferred system for collecting, for example, by the Auditor at the energy audit visit, or by the Efficiency Coach during that visit. </w:t>
      </w:r>
    </w:p>
    <w:p w14:paraId="4D3E5D95"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HWAP-funded job.</w:t>
      </w:r>
      <w:r w:rsidRPr="009109F2">
        <w:rPr>
          <w:rFonts w:asciiTheme="minorHAnsi" w:hAnsiTheme="minorHAnsi"/>
          <w:snapToGrid/>
          <w:lang w:bidi="en-US"/>
        </w:rPr>
        <w:t xml:space="preserve"> </w:t>
      </w:r>
      <w:proofErr w:type="gramStart"/>
      <w:r w:rsidRPr="009109F2">
        <w:rPr>
          <w:rFonts w:asciiTheme="minorHAnsi" w:hAnsiTheme="minorHAnsi"/>
          <w:snapToGrid/>
          <w:lang w:bidi="en-US"/>
        </w:rPr>
        <w:t>Typically</w:t>
      </w:r>
      <w:proofErr w:type="gramEnd"/>
      <w:r w:rsidRPr="009109F2">
        <w:rPr>
          <w:rFonts w:asciiTheme="minorHAnsi" w:hAnsiTheme="minorHAnsi"/>
          <w:snapToGrid/>
          <w:lang w:bidi="en-US"/>
        </w:rPr>
        <w:t xml:space="preserve"> the Owner will submit a rent certification and should be asked to provide demographic (but not income) information for his/her tenants as well. </w:t>
      </w:r>
    </w:p>
    <w:p w14:paraId="6C98FCF6"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DOE-funded job.</w:t>
      </w:r>
      <w:r w:rsidRPr="009109F2">
        <w:rPr>
          <w:rFonts w:asciiTheme="minorHAnsi" w:hAnsiTheme="minorHAnsi"/>
          <w:snapToGrid/>
          <w:lang w:bidi="en-US"/>
        </w:rPr>
        <w:t xml:space="preserve"> Demographics are collected on each Tenant household’s Weatherization Application form. </w:t>
      </w:r>
    </w:p>
    <w:p w14:paraId="194CA500" w14:textId="49A0AC2C" w:rsidR="00004780" w:rsidRPr="0001745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Un-Occupied Units.</w:t>
      </w:r>
      <w:r w:rsidRPr="009109F2">
        <w:rPr>
          <w:rFonts w:asciiTheme="minorHAnsi" w:hAnsiTheme="minorHAnsi"/>
          <w:snapToGrid/>
          <w:lang w:bidi="en-US"/>
        </w:rPr>
        <w:t xml:space="preserve"> If vacant units are needed to complete qualification of building under either DOE or HWAP, Owner may pledge to rent to qualifying tenants within 180 days of completion. </w:t>
      </w:r>
    </w:p>
    <w:p w14:paraId="2C629E68"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Initial Walkthrough</w:t>
      </w:r>
    </w:p>
    <w:p w14:paraId="5E63D877" w14:textId="77777777" w:rsidR="00004780" w:rsidRPr="009109F2" w:rsidRDefault="00004780" w:rsidP="003D374A">
      <w:pPr>
        <w:widowControl/>
        <w:spacing w:before="120"/>
        <w:ind w:left="360"/>
        <w:rPr>
          <w:rFonts w:asciiTheme="minorHAnsi" w:hAnsiTheme="minorHAnsi"/>
          <w:snapToGrid/>
          <w:lang w:bidi="en-US"/>
        </w:rPr>
      </w:pPr>
      <w:r w:rsidRPr="009109F2">
        <w:rPr>
          <w:rFonts w:asciiTheme="minorHAnsi" w:hAnsiTheme="minorHAnsi"/>
          <w:snapToGrid/>
          <w:lang w:bidi="en-US"/>
        </w:rPr>
        <w:t xml:space="preserve">In most cases, 5+ unit projects warrant a walkthrough prior to audit. The walkthrough allows the Auditor to assess what will be needed for the audit, </w:t>
      </w:r>
      <w:proofErr w:type="gramStart"/>
      <w:r w:rsidRPr="009109F2">
        <w:rPr>
          <w:rFonts w:asciiTheme="minorHAnsi" w:hAnsiTheme="minorHAnsi"/>
          <w:snapToGrid/>
          <w:lang w:bidi="en-US"/>
        </w:rPr>
        <w:t>and also</w:t>
      </w:r>
      <w:proofErr w:type="gramEnd"/>
      <w:r w:rsidRPr="009109F2">
        <w:rPr>
          <w:rFonts w:asciiTheme="minorHAnsi" w:hAnsiTheme="minorHAnsi"/>
          <w:snapToGrid/>
          <w:lang w:bidi="en-US"/>
        </w:rPr>
        <w:t xml:space="preserve"> to review forms and requirements with the Owner or agent in person. </w:t>
      </w:r>
    </w:p>
    <w:p w14:paraId="37744185" w14:textId="77777777" w:rsidR="00004780" w:rsidRPr="009109F2" w:rsidRDefault="00004780" w:rsidP="003D374A">
      <w:pPr>
        <w:widowControl/>
        <w:spacing w:before="120"/>
        <w:ind w:left="360"/>
        <w:rPr>
          <w:rFonts w:asciiTheme="minorHAnsi" w:hAnsiTheme="minorHAnsi"/>
          <w:snapToGrid/>
          <w:lang w:bidi="en-US"/>
        </w:rPr>
      </w:pPr>
      <w:r w:rsidRPr="009109F2">
        <w:rPr>
          <w:rFonts w:asciiTheme="minorHAnsi" w:hAnsiTheme="minorHAnsi"/>
          <w:snapToGrid/>
          <w:lang w:bidi="en-US"/>
        </w:rPr>
        <w:t xml:space="preserve">The building </w:t>
      </w:r>
      <w:r w:rsidRPr="009109F2">
        <w:rPr>
          <w:rFonts w:asciiTheme="minorHAnsi" w:hAnsiTheme="minorHAnsi"/>
          <w:b/>
          <w:snapToGrid/>
          <w:lang w:bidi="en-US"/>
        </w:rPr>
        <w:t>does NOT have to be qualified prior to walkthrough</w:t>
      </w:r>
      <w:r w:rsidRPr="009109F2">
        <w:rPr>
          <w:rFonts w:asciiTheme="minorHAnsi" w:hAnsiTheme="minorHAnsi"/>
          <w:snapToGrid/>
          <w:lang w:bidi="en-US"/>
        </w:rPr>
        <w:t xml:space="preserve">, if the WAP agency believes it is likely to qualify. </w:t>
      </w:r>
    </w:p>
    <w:p w14:paraId="02026190"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3E Thermal.</w:t>
      </w:r>
      <w:r w:rsidRPr="009109F2">
        <w:rPr>
          <w:rFonts w:asciiTheme="minorHAnsi" w:hAnsiTheme="minorHAnsi"/>
          <w:snapToGrid/>
          <w:lang w:bidi="en-US"/>
        </w:rPr>
        <w:t xml:space="preserve"> Notify 3E of walkthrough schedule for all projects with 5 or more units, even if in multiple 2- to 4-unit buildings. </w:t>
      </w:r>
    </w:p>
    <w:p w14:paraId="30658769"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Eligibility Verification</w:t>
      </w:r>
    </w:p>
    <w:p w14:paraId="4208A688" w14:textId="50746861"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snapToGrid/>
          <w:lang w:bidi="en-US"/>
        </w:rPr>
        <w:t>After receiving all documentation necessary to verify eligibility of building through one of three methods described above (</w:t>
      </w:r>
      <w:r w:rsidRPr="009109F2">
        <w:rPr>
          <w:rFonts w:asciiTheme="minorHAnsi" w:hAnsiTheme="minorHAnsi"/>
          <w:snapToGrid/>
          <w:lang w:bidi="en-US"/>
        </w:rPr>
        <w:fldChar w:fldCharType="begin"/>
      </w:r>
      <w:r w:rsidRPr="009109F2">
        <w:rPr>
          <w:rFonts w:asciiTheme="minorHAnsi" w:hAnsiTheme="minorHAnsi"/>
          <w:snapToGrid/>
          <w:lang w:bidi="en-US"/>
        </w:rPr>
        <w:instrText xml:space="preserve"> REF _Ref339625091 \r \h </w:instrText>
      </w:r>
      <w:r w:rsidR="00B70CED">
        <w:rPr>
          <w:rFonts w:asciiTheme="minorHAnsi" w:hAnsiTheme="minorHAnsi"/>
          <w:snapToGrid/>
          <w:lang w:bidi="en-US"/>
        </w:rPr>
        <w:instrText xml:space="preserve"> \* MERGEFORMAT </w:instrText>
      </w:r>
      <w:r w:rsidRPr="009109F2">
        <w:rPr>
          <w:rFonts w:asciiTheme="minorHAnsi" w:hAnsiTheme="minorHAnsi"/>
          <w:snapToGrid/>
          <w:lang w:bidi="en-US"/>
        </w:rPr>
      </w:r>
      <w:r w:rsidRPr="009109F2">
        <w:rPr>
          <w:rFonts w:asciiTheme="minorHAnsi" w:hAnsiTheme="minorHAnsi"/>
          <w:snapToGrid/>
          <w:lang w:bidi="en-US"/>
        </w:rPr>
        <w:fldChar w:fldCharType="separate"/>
      </w:r>
      <w:r w:rsidR="009A5949">
        <w:rPr>
          <w:rFonts w:asciiTheme="minorHAnsi" w:hAnsiTheme="minorHAnsi"/>
          <w:snapToGrid/>
          <w:lang w:bidi="en-US"/>
        </w:rPr>
        <w:t>2.b</w:t>
      </w:r>
      <w:r w:rsidRPr="009109F2">
        <w:rPr>
          <w:rFonts w:asciiTheme="minorHAnsi" w:hAnsiTheme="minorHAnsi"/>
          <w:snapToGrid/>
          <w:lang w:bidi="en-US"/>
        </w:rPr>
        <w:fldChar w:fldCharType="end"/>
      </w:r>
      <w:r w:rsidRPr="009109F2">
        <w:rPr>
          <w:rFonts w:asciiTheme="minorHAnsi" w:hAnsiTheme="minorHAnsi"/>
          <w:snapToGrid/>
          <w:lang w:bidi="en-US"/>
        </w:rPr>
        <w:t xml:space="preserve">), Owner or WAP shall </w:t>
      </w:r>
      <w:r w:rsidRPr="009109F2">
        <w:rPr>
          <w:rFonts w:asciiTheme="minorHAnsi" w:hAnsiTheme="minorHAnsi"/>
          <w:b/>
          <w:snapToGrid/>
          <w:lang w:bidi="en-US"/>
        </w:rPr>
        <w:t>distribute to all Tenants a notice describing WAP</w:t>
      </w:r>
      <w:r w:rsidRPr="009109F2">
        <w:rPr>
          <w:rFonts w:asciiTheme="minorHAnsi" w:hAnsiTheme="minorHAnsi"/>
          <w:snapToGrid/>
          <w:lang w:bidi="en-US"/>
        </w:rPr>
        <w:t xml:space="preserve"> services and customer rights. </w:t>
      </w:r>
    </w:p>
    <w:p w14:paraId="60E982A6"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snapToGrid/>
          <w:lang w:bidi="en-US"/>
        </w:rPr>
        <w:t xml:space="preserve">After verifying building eligibility and conducting initial walkthrough, WAP agency may issue a </w:t>
      </w:r>
      <w:r w:rsidRPr="009109F2">
        <w:rPr>
          <w:rFonts w:asciiTheme="minorHAnsi" w:hAnsiTheme="minorHAnsi"/>
          <w:b/>
          <w:snapToGrid/>
          <w:lang w:bidi="en-US"/>
        </w:rPr>
        <w:t>Letter of Intent</w:t>
      </w:r>
      <w:r w:rsidRPr="009109F2">
        <w:rPr>
          <w:rFonts w:asciiTheme="minorHAnsi" w:hAnsiTheme="minorHAnsi"/>
          <w:snapToGrid/>
          <w:lang w:bidi="en-US"/>
        </w:rPr>
        <w:t xml:space="preserve">, upon request by Owner, for purposes of securing additional funding or financing. This letter should indicate that: </w:t>
      </w:r>
    </w:p>
    <w:p w14:paraId="794612F0"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 xml:space="preserve">Building(s) is/are eligible for WAP services; </w:t>
      </w:r>
    </w:p>
    <w:p w14:paraId="10516BF7"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 xml:space="preserve">WAP agency intends to provide services, if funding and budget allows, when the project enters construction; </w:t>
      </w:r>
    </w:p>
    <w:p w14:paraId="1EA79010"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WAP typically provides some services and may subcontract or provide reimbursement for other services; and</w:t>
      </w:r>
    </w:p>
    <w:p w14:paraId="1D4E8B88"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WAP investment depends on final scope of work, cost-effectiveness screening, and approval by OEO.</w:t>
      </w:r>
    </w:p>
    <w:p w14:paraId="694BB273"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Audit</w:t>
      </w:r>
    </w:p>
    <w:p w14:paraId="1809E203"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 xml:space="preserve">3E Thermal. </w:t>
      </w:r>
      <w:r w:rsidRPr="009109F2">
        <w:rPr>
          <w:rFonts w:asciiTheme="minorHAnsi" w:hAnsiTheme="minorHAnsi"/>
          <w:snapToGrid/>
          <w:lang w:bidi="en-US"/>
        </w:rPr>
        <w:t>Coordinate with 3E Thermal,</w:t>
      </w:r>
      <w:r w:rsidRPr="009109F2">
        <w:rPr>
          <w:rFonts w:asciiTheme="minorHAnsi" w:hAnsiTheme="minorHAnsi"/>
          <w:b/>
          <w:snapToGrid/>
          <w:lang w:bidi="en-US"/>
        </w:rPr>
        <w:t xml:space="preserve"> </w:t>
      </w:r>
      <w:r w:rsidRPr="009109F2">
        <w:rPr>
          <w:rFonts w:asciiTheme="minorHAnsi" w:hAnsiTheme="minorHAnsi"/>
          <w:snapToGrid/>
          <w:lang w:bidi="en-US"/>
        </w:rPr>
        <w:t xml:space="preserve">unless 3E has determined it is not participating in the project. In larger, often multi-year projects, the </w:t>
      </w:r>
      <w:r w:rsidRPr="009109F2">
        <w:rPr>
          <w:rFonts w:asciiTheme="minorHAnsi" w:hAnsiTheme="minorHAnsi"/>
          <w:b/>
          <w:snapToGrid/>
          <w:lang w:bidi="en-US"/>
        </w:rPr>
        <w:t>audit may occur prior to verifying</w:t>
      </w:r>
      <w:r w:rsidRPr="009109F2">
        <w:rPr>
          <w:rFonts w:asciiTheme="minorHAnsi" w:hAnsiTheme="minorHAnsi"/>
          <w:snapToGrid/>
          <w:lang w:bidi="en-US"/>
        </w:rPr>
        <w:t xml:space="preserve"> building eligibility. </w:t>
      </w:r>
    </w:p>
    <w:p w14:paraId="4E3046B6"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Other partners.</w:t>
      </w:r>
      <w:r w:rsidRPr="009109F2">
        <w:rPr>
          <w:rFonts w:asciiTheme="minorHAnsi" w:hAnsiTheme="minorHAnsi"/>
          <w:snapToGrid/>
          <w:lang w:bidi="en-US"/>
        </w:rPr>
        <w:t xml:space="preserve"> </w:t>
      </w:r>
      <w:proofErr w:type="gramStart"/>
      <w:r w:rsidRPr="009109F2">
        <w:rPr>
          <w:rFonts w:asciiTheme="minorHAnsi" w:hAnsiTheme="minorHAnsi"/>
          <w:snapToGrid/>
          <w:lang w:bidi="en-US"/>
        </w:rPr>
        <w:t>Typically</w:t>
      </w:r>
      <w:proofErr w:type="gramEnd"/>
      <w:r w:rsidRPr="009109F2">
        <w:rPr>
          <w:rFonts w:asciiTheme="minorHAnsi" w:hAnsiTheme="minorHAnsi"/>
          <w:snapToGrid/>
          <w:lang w:bidi="en-US"/>
        </w:rPr>
        <w:t xml:space="preserve"> one program will serve as primary contact for the Owner and design team. </w:t>
      </w:r>
    </w:p>
    <w:p w14:paraId="2D1581BF"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WAP-led projects</w:t>
      </w:r>
      <w:r w:rsidRPr="009109F2">
        <w:rPr>
          <w:rFonts w:asciiTheme="minorHAnsi" w:hAnsiTheme="minorHAnsi"/>
          <w:snapToGrid/>
          <w:lang w:bidi="en-US"/>
        </w:rPr>
        <w:t xml:space="preserve"> will be those where the Owner is not investing in the project beyond the minimum required to obtain WAP services.</w:t>
      </w:r>
    </w:p>
    <w:p w14:paraId="2D1F36C2"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3E-led projects</w:t>
      </w:r>
      <w:r w:rsidRPr="009109F2">
        <w:rPr>
          <w:rFonts w:asciiTheme="minorHAnsi" w:hAnsiTheme="minorHAnsi"/>
          <w:snapToGrid/>
          <w:lang w:bidi="en-US"/>
        </w:rPr>
        <w:t xml:space="preserve"> will be those where the Owner is making further investments that can be augmented by 3E incentives. </w:t>
      </w:r>
    </w:p>
    <w:p w14:paraId="21847710"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EVT-led projects.</w:t>
      </w:r>
      <w:r w:rsidRPr="009109F2">
        <w:rPr>
          <w:rFonts w:asciiTheme="minorHAnsi" w:hAnsiTheme="minorHAnsi"/>
          <w:snapToGrid/>
          <w:lang w:bidi="en-US"/>
        </w:rPr>
        <w:t xml:space="preserve"> In some cases, Efficiency Vermont may be providing services to a project that 3E is not. Any WAP services on such projects shall be coordinated with EVT.</w:t>
      </w:r>
    </w:p>
    <w:p w14:paraId="71D85855"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Design team.</w:t>
      </w:r>
      <w:r w:rsidRPr="009109F2">
        <w:rPr>
          <w:rFonts w:asciiTheme="minorHAnsi" w:hAnsiTheme="minorHAnsi"/>
          <w:snapToGrid/>
          <w:lang w:bidi="en-US"/>
        </w:rPr>
        <w:t xml:space="preserve"> Any project with an architect or engineer requires active collaboration by the WAP agency. The design team needs to understand what services WAP will provide, and what should be included in specs and bids and what should not.</w:t>
      </w:r>
    </w:p>
    <w:p w14:paraId="13C1A593"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Scheduling and Notification.</w:t>
      </w:r>
      <w:r w:rsidRPr="009109F2">
        <w:rPr>
          <w:rFonts w:asciiTheme="minorHAnsi" w:hAnsiTheme="minorHAnsi"/>
          <w:snapToGrid/>
          <w:lang w:bidi="en-US"/>
        </w:rPr>
        <w:t xml:space="preserve"> Ensure that Owner understands what will be required to complete blower door test and site assessment, and that Owner is responsible for providing minimum </w:t>
      </w:r>
      <w:r w:rsidRPr="009109F2">
        <w:rPr>
          <w:rFonts w:asciiTheme="minorHAnsi" w:hAnsiTheme="minorHAnsi"/>
          <w:b/>
          <w:snapToGrid/>
          <w:lang w:bidi="en-US"/>
        </w:rPr>
        <w:t>48-hour notice</w:t>
      </w:r>
      <w:r w:rsidRPr="009109F2">
        <w:rPr>
          <w:rFonts w:asciiTheme="minorHAnsi" w:hAnsiTheme="minorHAnsi"/>
          <w:snapToGrid/>
          <w:lang w:bidi="en-US"/>
        </w:rPr>
        <w:t xml:space="preserve"> before accessing Tenants’ apartments. </w:t>
      </w:r>
    </w:p>
    <w:p w14:paraId="06F9B313"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 xml:space="preserve">Audit tool. </w:t>
      </w:r>
      <w:r w:rsidRPr="009109F2">
        <w:rPr>
          <w:rFonts w:asciiTheme="minorHAnsi" w:hAnsiTheme="minorHAnsi"/>
          <w:snapToGrid/>
          <w:lang w:bidi="en-US"/>
        </w:rPr>
        <w:t xml:space="preserve">Modeling with approved energy audit tool, developing proposed scope of work, and estimating costs </w:t>
      </w:r>
      <w:r w:rsidRPr="009109F2">
        <w:rPr>
          <w:rFonts w:asciiTheme="minorHAnsi" w:hAnsiTheme="minorHAnsi"/>
          <w:b/>
          <w:snapToGrid/>
          <w:lang w:bidi="en-US"/>
        </w:rPr>
        <w:t>should by default be done by WAP</w:t>
      </w:r>
      <w:r w:rsidRPr="009109F2">
        <w:rPr>
          <w:rFonts w:asciiTheme="minorHAnsi" w:hAnsiTheme="minorHAnsi"/>
          <w:snapToGrid/>
          <w:lang w:bidi="en-US"/>
        </w:rPr>
        <w:t xml:space="preserve"> multifamily auditor. 3E is available to assist with use of the BEAST audit tool on any project, even if 3E is not participating.</w:t>
      </w:r>
    </w:p>
    <w:p w14:paraId="34579BFF"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Determination of scope of work</w:t>
      </w:r>
    </w:p>
    <w:p w14:paraId="2008530A"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 xml:space="preserve">WAP investment. </w:t>
      </w:r>
      <w:r w:rsidRPr="009109F2">
        <w:rPr>
          <w:rFonts w:asciiTheme="minorHAnsi" w:hAnsiTheme="minorHAnsi"/>
          <w:snapToGrid/>
          <w:lang w:bidi="en-US"/>
        </w:rPr>
        <w:t xml:space="preserve">Review audit tool results to rank cost-effective measures and determine type and scope of WAP investment. On projects with partners such as 3E, consider including bought-down or threshold-screened measures as well, in consultation with WAP agency director. </w:t>
      </w:r>
    </w:p>
    <w:p w14:paraId="7A667275"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Audit review meeting, partner-led projects.</w:t>
      </w:r>
      <w:r w:rsidRPr="009109F2">
        <w:rPr>
          <w:rFonts w:asciiTheme="minorHAnsi" w:hAnsiTheme="minorHAnsi"/>
          <w:snapToGrid/>
          <w:lang w:bidi="en-US"/>
        </w:rPr>
        <w:t xml:space="preserve"> For projects managed primarily by 3E or Efficiency Vermont, coordinate a meeting with partner, Owner, and other project participants, to review audit analysis, determine scope of work and what, if any, measures are to be bid out to others.</w:t>
      </w:r>
    </w:p>
    <w:p w14:paraId="4741EBD0"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Audit review meeting, WAP-led projects.</w:t>
      </w:r>
      <w:r w:rsidRPr="009109F2">
        <w:rPr>
          <w:rFonts w:asciiTheme="minorHAnsi" w:hAnsiTheme="minorHAnsi"/>
          <w:snapToGrid/>
          <w:lang w:bidi="en-US"/>
        </w:rPr>
        <w:t xml:space="preserve"> For projects managed by WAP agency, schedule meeting with Owner to review audit analysis, determine scope of work and what, if any, measures are to be bid out to others. </w:t>
      </w:r>
    </w:p>
    <w:p w14:paraId="47006766"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Scope-of-work approval and commitment</w:t>
      </w:r>
    </w:p>
    <w:p w14:paraId="758B8FEA"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OEO Approval.</w:t>
      </w:r>
      <w:r w:rsidRPr="009109F2">
        <w:rPr>
          <w:rFonts w:asciiTheme="minorHAnsi" w:hAnsiTheme="minorHAnsi"/>
          <w:snapToGrid/>
          <w:lang w:bidi="en-US"/>
        </w:rPr>
        <w:t xml:space="preserve"> Work scope on buildings with 5 units or more must be approved by OEO</w:t>
      </w:r>
      <w:r w:rsidRPr="009109F2">
        <w:rPr>
          <w:rFonts w:asciiTheme="minorHAnsi" w:hAnsiTheme="minorHAnsi"/>
          <w:i/>
          <w:snapToGrid/>
          <w:lang w:bidi="en-US"/>
        </w:rPr>
        <w:t>.</w:t>
      </w:r>
    </w:p>
    <w:p w14:paraId="061CF860"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All jobs using DOE funding must also be approved by the DOE office.</w:t>
      </w:r>
    </w:p>
    <w:p w14:paraId="207131CD"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 xml:space="preserve">Obtain bids. </w:t>
      </w:r>
      <w:r w:rsidRPr="009109F2">
        <w:rPr>
          <w:rFonts w:asciiTheme="minorHAnsi" w:hAnsiTheme="minorHAnsi"/>
          <w:snapToGrid/>
          <w:lang w:bidi="en-US"/>
        </w:rPr>
        <w:t>Owner, or WAP agency, as appropriate: Obtain bids for energy retrofit measures that will not be undertaken by in-house WAP crews.</w:t>
      </w:r>
    </w:p>
    <w:p w14:paraId="31903E6B"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 xml:space="preserve">If bids are much higher than estimates used for audit screening, project will need to be re-screened and re-approved by OEO. </w:t>
      </w:r>
    </w:p>
    <w:p w14:paraId="05B76A83"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Letter of Commitment.</w:t>
      </w:r>
      <w:r w:rsidRPr="009109F2">
        <w:rPr>
          <w:rFonts w:asciiTheme="minorHAnsi" w:hAnsiTheme="minorHAnsi"/>
          <w:snapToGrid/>
          <w:lang w:bidi="en-US"/>
        </w:rPr>
        <w:t xml:space="preserve"> After receiving approval by OEO, WAP agency may issue a Letter of Commitment for a specific scope of work and dollar value, if requested by Owner</w:t>
      </w:r>
      <w:r w:rsidRPr="009109F2">
        <w:rPr>
          <w:rFonts w:asciiTheme="minorHAnsi" w:hAnsiTheme="minorHAnsi"/>
          <w:i/>
          <w:snapToGrid/>
          <w:lang w:bidi="en-US"/>
        </w:rPr>
        <w:t>.</w:t>
      </w:r>
      <w:r w:rsidRPr="009109F2">
        <w:rPr>
          <w:rFonts w:asciiTheme="minorHAnsi" w:hAnsiTheme="minorHAnsi"/>
          <w:snapToGrid/>
          <w:lang w:bidi="en-US"/>
        </w:rPr>
        <w:t xml:space="preserve"> </w:t>
      </w:r>
      <w:proofErr w:type="gramStart"/>
      <w:r w:rsidRPr="009109F2">
        <w:rPr>
          <w:rFonts w:asciiTheme="minorHAnsi" w:hAnsiTheme="minorHAnsi"/>
          <w:snapToGrid/>
          <w:lang w:bidi="en-US"/>
        </w:rPr>
        <w:t>Typically</w:t>
      </w:r>
      <w:proofErr w:type="gramEnd"/>
      <w:r w:rsidRPr="009109F2">
        <w:rPr>
          <w:rFonts w:asciiTheme="minorHAnsi" w:hAnsiTheme="minorHAnsi"/>
          <w:snapToGrid/>
          <w:lang w:bidi="en-US"/>
        </w:rPr>
        <w:t xml:space="preserve"> this will occur when construction is well in the future, and/or Owner is still securing final funding and financing. Letter will indicate that WAP agency is committing to provide certain services and funding contingent on: </w:t>
      </w:r>
    </w:p>
    <w:p w14:paraId="687DDCAF"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 xml:space="preserve">Availability of funding when the project enters construction; and </w:t>
      </w:r>
    </w:p>
    <w:p w14:paraId="3F880F26"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snapToGrid/>
          <w:lang w:bidi="en-US"/>
        </w:rPr>
        <w:t xml:space="preserve">Final scope of work and subcontractor bids.  </w:t>
      </w:r>
    </w:p>
    <w:p w14:paraId="61B9FC05" w14:textId="77777777" w:rsidR="00004780" w:rsidRPr="009109F2" w:rsidRDefault="00004780" w:rsidP="003D374A">
      <w:pPr>
        <w:widowControl/>
        <w:spacing w:before="120" w:after="200" w:line="252" w:lineRule="auto"/>
        <w:ind w:left="1080"/>
        <w:rPr>
          <w:rFonts w:asciiTheme="minorHAnsi" w:hAnsiTheme="minorHAnsi"/>
          <w:i/>
          <w:snapToGrid/>
          <w:lang w:bidi="en-US"/>
        </w:rPr>
      </w:pPr>
      <w:r w:rsidRPr="009109F2">
        <w:rPr>
          <w:rFonts w:asciiTheme="minorHAnsi" w:hAnsiTheme="minorHAnsi"/>
          <w:i/>
          <w:snapToGrid/>
          <w:lang w:bidi="en-US"/>
        </w:rPr>
        <w:t xml:space="preserve">Note: WAP agency commitment should be conservative so that it is unlikely to be reduced when construction begins. Owners typically rely on a suite of funding and financing sources, and significant reduction in one source can jeopardize a project. </w:t>
      </w:r>
    </w:p>
    <w:p w14:paraId="37063624"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WAP Agreement for Services</w:t>
      </w:r>
    </w:p>
    <w:p w14:paraId="0457D341"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Finalize scope of work.</w:t>
      </w:r>
      <w:r w:rsidRPr="009109F2">
        <w:rPr>
          <w:rFonts w:asciiTheme="minorHAnsi" w:hAnsiTheme="minorHAnsi"/>
          <w:snapToGrid/>
          <w:lang w:bidi="en-US"/>
        </w:rPr>
        <w:t xml:space="preserve"> After receipt of general contractor and subcontractor bids, and determination of final specifications by Owner or architect, WAP agency will determine final services and funding.</w:t>
      </w:r>
      <w:r w:rsidRPr="009109F2">
        <w:rPr>
          <w:rFonts w:asciiTheme="minorHAnsi" w:hAnsiTheme="minorHAnsi"/>
          <w:i/>
          <w:snapToGrid/>
          <w:lang w:bidi="en-US"/>
        </w:rPr>
        <w:t xml:space="preserve"> </w:t>
      </w:r>
      <w:r w:rsidRPr="009109F2">
        <w:rPr>
          <w:rFonts w:asciiTheme="minorHAnsi" w:hAnsiTheme="minorHAnsi"/>
          <w:b/>
          <w:i/>
          <w:snapToGrid/>
          <w:lang w:bidi="en-US"/>
        </w:rPr>
        <w:t>WAP agency should strive to maintain services and funding commitment originally offered.</w:t>
      </w:r>
      <w:r w:rsidRPr="009109F2">
        <w:rPr>
          <w:rFonts w:asciiTheme="minorHAnsi" w:hAnsiTheme="minorHAnsi"/>
          <w:snapToGrid/>
          <w:lang w:bidi="en-US"/>
        </w:rPr>
        <w:t xml:space="preserve"> </w:t>
      </w:r>
    </w:p>
    <w:p w14:paraId="385025BA" w14:textId="77777777" w:rsidR="00004780" w:rsidRPr="009109F2" w:rsidRDefault="00004780" w:rsidP="004A7178">
      <w:pPr>
        <w:widowControl/>
        <w:numPr>
          <w:ilvl w:val="2"/>
          <w:numId w:val="25"/>
        </w:numPr>
        <w:spacing w:before="120" w:after="200" w:line="252" w:lineRule="auto"/>
        <w:ind w:left="1800"/>
        <w:rPr>
          <w:rFonts w:asciiTheme="minorHAnsi" w:hAnsiTheme="minorHAnsi"/>
          <w:snapToGrid/>
          <w:lang w:bidi="en-US"/>
        </w:rPr>
      </w:pPr>
      <w:r w:rsidRPr="009109F2">
        <w:rPr>
          <w:rFonts w:asciiTheme="minorHAnsi" w:hAnsiTheme="minorHAnsi"/>
          <w:b/>
          <w:snapToGrid/>
          <w:lang w:bidi="en-US"/>
        </w:rPr>
        <w:t>OEO Approval.</w:t>
      </w:r>
      <w:r w:rsidRPr="009109F2">
        <w:rPr>
          <w:rFonts w:asciiTheme="minorHAnsi" w:hAnsiTheme="minorHAnsi"/>
          <w:snapToGrid/>
          <w:lang w:bidi="en-US"/>
        </w:rPr>
        <w:t xml:space="preserve"> If there are significant changes to scope of work, WAP services, or funding, re-submit for OEO approval</w:t>
      </w:r>
      <w:r w:rsidRPr="009109F2">
        <w:rPr>
          <w:rFonts w:asciiTheme="minorHAnsi" w:hAnsiTheme="minorHAnsi"/>
          <w:i/>
          <w:snapToGrid/>
          <w:lang w:bidi="en-US"/>
        </w:rPr>
        <w:t>.</w:t>
      </w:r>
    </w:p>
    <w:p w14:paraId="75C4247D"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Sign Agreement.</w:t>
      </w:r>
      <w:r w:rsidRPr="009109F2">
        <w:rPr>
          <w:rFonts w:asciiTheme="minorHAnsi" w:hAnsiTheme="minorHAnsi"/>
          <w:snapToGrid/>
          <w:lang w:bidi="en-US"/>
        </w:rPr>
        <w:t xml:space="preserve"> Prepare Agreement including Scope of Work to be attached to the Rental or Multifamily Weatherization Agreement, as appropriate</w:t>
      </w:r>
      <w:r w:rsidRPr="009109F2">
        <w:rPr>
          <w:rFonts w:asciiTheme="minorHAnsi" w:hAnsiTheme="minorHAnsi"/>
          <w:i/>
          <w:snapToGrid/>
          <w:lang w:bidi="en-US"/>
        </w:rPr>
        <w:t>.</w:t>
      </w:r>
      <w:r w:rsidRPr="009109F2">
        <w:rPr>
          <w:rFonts w:asciiTheme="minorHAnsi" w:hAnsiTheme="minorHAnsi"/>
          <w:snapToGrid/>
          <w:lang w:bidi="en-US"/>
        </w:rPr>
        <w:t xml:space="preserve"> Obtain Owner signature prior to starting work. </w:t>
      </w:r>
    </w:p>
    <w:p w14:paraId="00B8BA0A"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Quality Assurance</w:t>
      </w:r>
    </w:p>
    <w:p w14:paraId="49C5B107"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Pre-Construction meeting.</w:t>
      </w:r>
      <w:r w:rsidRPr="009109F2">
        <w:rPr>
          <w:rFonts w:asciiTheme="minorHAnsi" w:hAnsiTheme="minorHAnsi"/>
          <w:snapToGrid/>
          <w:lang w:bidi="en-US"/>
        </w:rPr>
        <w:t xml:space="preserve"> WAP auditor should attend any pre-construction meetings to improve coordination and alert other contractors of overlapping areas of responsibility, such as sealing mechanical and electrical penetrations in air barriers. </w:t>
      </w:r>
    </w:p>
    <w:p w14:paraId="40253781"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Progress inspections.</w:t>
      </w:r>
      <w:r w:rsidRPr="009109F2">
        <w:rPr>
          <w:rFonts w:asciiTheme="minorHAnsi" w:hAnsiTheme="minorHAnsi"/>
          <w:snapToGrid/>
          <w:lang w:bidi="en-US"/>
        </w:rPr>
        <w:t xml:space="preserve"> Coordinate with other partner programs as needed to ensure at least one efficiency expert inspects project at critical stages. Examples: foundation insulation prior to backfill; spray foam insulation prior to covering with other insulation or finish material. </w:t>
      </w:r>
    </w:p>
    <w:p w14:paraId="6ECF2C9F"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Blower-door tests.</w:t>
      </w:r>
      <w:r w:rsidRPr="009109F2">
        <w:rPr>
          <w:rFonts w:asciiTheme="minorHAnsi" w:hAnsiTheme="minorHAnsi"/>
          <w:snapToGrid/>
          <w:lang w:bidi="en-US"/>
        </w:rPr>
        <w:t xml:space="preserve"> Coordinate with partner programs and general contractor to determine schedule and responsibility for blower door tests. These should be done before air sealing areas are covered with insulation or other materials, and therefore require close coordination with general contractor and subcontractors. </w:t>
      </w:r>
    </w:p>
    <w:p w14:paraId="1CEFCB05" w14:textId="77777777" w:rsidR="00004780" w:rsidRPr="009109F2" w:rsidRDefault="00004780" w:rsidP="004A7178">
      <w:pPr>
        <w:widowControl/>
        <w:numPr>
          <w:ilvl w:val="0"/>
          <w:numId w:val="25"/>
        </w:numPr>
        <w:spacing w:before="120" w:after="200" w:line="252" w:lineRule="auto"/>
        <w:ind w:left="360"/>
        <w:rPr>
          <w:rFonts w:asciiTheme="minorHAnsi" w:hAnsiTheme="minorHAnsi"/>
          <w:b/>
          <w:snapToGrid/>
          <w:lang w:bidi="en-US"/>
        </w:rPr>
      </w:pPr>
      <w:r w:rsidRPr="009109F2">
        <w:rPr>
          <w:rFonts w:asciiTheme="minorHAnsi" w:hAnsiTheme="minorHAnsi"/>
          <w:b/>
          <w:snapToGrid/>
          <w:lang w:bidi="en-US"/>
        </w:rPr>
        <w:t>Completion</w:t>
      </w:r>
    </w:p>
    <w:p w14:paraId="364C5103"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Final inspection.</w:t>
      </w:r>
      <w:r w:rsidRPr="009109F2">
        <w:rPr>
          <w:rFonts w:asciiTheme="minorHAnsi" w:hAnsiTheme="minorHAnsi"/>
          <w:snapToGrid/>
          <w:lang w:bidi="en-US"/>
        </w:rPr>
        <w:t xml:space="preserve"> Upon completion of work, or of energy retrofit aspects of work, coordinate with partner programs for final inspection and sign-off. </w:t>
      </w:r>
    </w:p>
    <w:p w14:paraId="28CCC3E5"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Send Project Cost Report to 3E.</w:t>
      </w:r>
      <w:r w:rsidRPr="009109F2">
        <w:rPr>
          <w:rFonts w:asciiTheme="minorHAnsi" w:hAnsiTheme="minorHAnsi"/>
          <w:snapToGrid/>
          <w:lang w:bidi="en-US"/>
        </w:rPr>
        <w:t xml:space="preserve"> If 3E is partner on project, provide to 3E a </w:t>
      </w:r>
      <w:r w:rsidRPr="009109F2">
        <w:rPr>
          <w:rFonts w:asciiTheme="minorHAnsi" w:hAnsiTheme="minorHAnsi"/>
          <w:b/>
          <w:snapToGrid/>
          <w:lang w:bidi="en-US"/>
        </w:rPr>
        <w:t>spreadsheet export</w:t>
      </w:r>
      <w:r w:rsidRPr="009109F2">
        <w:rPr>
          <w:rFonts w:asciiTheme="minorHAnsi" w:hAnsiTheme="minorHAnsi"/>
          <w:snapToGrid/>
          <w:lang w:bidi="en-US"/>
        </w:rPr>
        <w:t xml:space="preserve"> of the final Project Cost Report. (Actual expenses typically vary from estimated, and WAP expense as a proportion of overall project expenses affects savings that may be claimed by 3E and other programs.)</w:t>
      </w:r>
    </w:p>
    <w:p w14:paraId="5283FFEE"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Project completion delay.</w:t>
      </w:r>
      <w:r w:rsidRPr="009109F2">
        <w:rPr>
          <w:rFonts w:asciiTheme="minorHAnsi" w:hAnsiTheme="minorHAnsi"/>
          <w:snapToGrid/>
          <w:lang w:bidi="en-US"/>
        </w:rPr>
        <w:t xml:space="preserve"> If the project is not completed within 12 months of eligibility verification or not occupied within 6 months of the completion of the WAP agency work, a project waiver is required from OEO for recertification. </w:t>
      </w:r>
    </w:p>
    <w:p w14:paraId="2CFE4233" w14:textId="77777777" w:rsidR="00004780" w:rsidRPr="009109F2" w:rsidRDefault="00004780" w:rsidP="004A7178">
      <w:pPr>
        <w:widowControl/>
        <w:numPr>
          <w:ilvl w:val="1"/>
          <w:numId w:val="25"/>
        </w:numPr>
        <w:spacing w:before="120" w:after="200" w:line="252" w:lineRule="auto"/>
        <w:ind w:left="1080"/>
        <w:rPr>
          <w:rFonts w:asciiTheme="minorHAnsi" w:hAnsiTheme="minorHAnsi"/>
          <w:snapToGrid/>
          <w:lang w:bidi="en-US"/>
        </w:rPr>
      </w:pPr>
      <w:r w:rsidRPr="009109F2">
        <w:rPr>
          <w:rFonts w:asciiTheme="minorHAnsi" w:hAnsiTheme="minorHAnsi"/>
          <w:b/>
          <w:snapToGrid/>
          <w:lang w:bidi="en-US"/>
        </w:rPr>
        <w:t>Reimbursement to Building Owner.</w:t>
      </w:r>
      <w:r w:rsidRPr="009109F2">
        <w:rPr>
          <w:rFonts w:asciiTheme="minorHAnsi" w:hAnsiTheme="minorHAnsi"/>
          <w:snapToGrid/>
          <w:lang w:bidi="en-US"/>
        </w:rPr>
        <w:t xml:space="preserve"> If weatherization services include reimbursement of cost to the building owner, then the owner must submit a formal request for payment (with invoices). </w:t>
      </w:r>
    </w:p>
    <w:p w14:paraId="4496C014" w14:textId="77777777" w:rsidR="00004780" w:rsidRPr="009109F2" w:rsidRDefault="00004780" w:rsidP="003D374A">
      <w:pPr>
        <w:widowControl/>
        <w:spacing w:after="160" w:line="259" w:lineRule="auto"/>
        <w:rPr>
          <w:rFonts w:asciiTheme="minorHAnsi" w:hAnsiTheme="minorHAnsi" w:cs="Tahoma"/>
          <w:b/>
          <w:i/>
          <w:snapToGrid/>
          <w:spacing w:val="5"/>
          <w:szCs w:val="24"/>
          <w:lang w:eastAsia="x-none"/>
        </w:rPr>
      </w:pPr>
      <w:bookmarkStart w:id="27" w:name="_Ref319999162"/>
      <w:r w:rsidRPr="009109F2">
        <w:rPr>
          <w:rFonts w:asciiTheme="minorHAnsi" w:hAnsiTheme="minorHAnsi" w:cs="Tahoma"/>
          <w:b/>
          <w:i/>
          <w:snapToGrid/>
          <w:spacing w:val="5"/>
          <w:szCs w:val="24"/>
          <w:lang w:eastAsia="x-none"/>
        </w:rPr>
        <w:t>Process Detail showing Relevant Forms for Rental and Multifamily Buildings</w:t>
      </w:r>
      <w:bookmarkEnd w:id="27"/>
    </w:p>
    <w:p w14:paraId="6653A0E5" w14:textId="77777777" w:rsidR="00004780" w:rsidRPr="009109F2" w:rsidRDefault="00004780" w:rsidP="004A7178">
      <w:pPr>
        <w:widowControl/>
        <w:numPr>
          <w:ilvl w:val="0"/>
          <w:numId w:val="28"/>
        </w:numPr>
        <w:pBdr>
          <w:top w:val="nil"/>
          <w:left w:val="nil"/>
          <w:bottom w:val="nil"/>
          <w:right w:val="nil"/>
          <w:between w:val="nil"/>
          <w:bar w:val="nil"/>
        </w:pBdr>
        <w:spacing w:before="240" w:after="200" w:line="252" w:lineRule="auto"/>
        <w:rPr>
          <w:rFonts w:asciiTheme="minorHAnsi" w:eastAsia="Cambria" w:hAnsiTheme="minorHAnsi" w:cs="Cambria"/>
          <w:b/>
          <w:bCs/>
          <w:snapToGrid/>
          <w:color w:val="000000"/>
          <w:szCs w:val="22"/>
          <w:bdr w:val="nil"/>
        </w:rPr>
      </w:pPr>
      <w:r w:rsidRPr="009109F2">
        <w:rPr>
          <w:rFonts w:asciiTheme="minorHAnsi" w:eastAsia="Helvetica" w:hAnsiTheme="minorHAnsi" w:cs="Helvetica"/>
          <w:b/>
          <w:bCs/>
          <w:i/>
          <w:snapToGrid/>
          <w:color w:val="000000"/>
          <w:szCs w:val="22"/>
          <w:bdr w:val="nil"/>
        </w:rPr>
        <w:t>Intake staff person:</w:t>
      </w:r>
      <w:r w:rsidRPr="009109F2">
        <w:rPr>
          <w:rFonts w:asciiTheme="minorHAnsi" w:eastAsia="Helvetica" w:hAnsiTheme="minorHAnsi" w:cs="Helvetica"/>
          <w:b/>
          <w:bCs/>
          <w:snapToGrid/>
          <w:color w:val="000000"/>
          <w:szCs w:val="22"/>
          <w:bdr w:val="nil"/>
        </w:rPr>
        <w:t xml:space="preserve"> Application and Qualification</w:t>
      </w:r>
    </w:p>
    <w:p w14:paraId="31506508" w14:textId="77777777" w:rsidR="00004780" w:rsidRPr="009109F2" w:rsidRDefault="00004780" w:rsidP="004A7178">
      <w:pPr>
        <w:widowControl/>
        <w:numPr>
          <w:ilvl w:val="0"/>
          <w:numId w:val="43"/>
        </w:numPr>
        <w:pBdr>
          <w:top w:val="nil"/>
          <w:left w:val="nil"/>
          <w:bottom w:val="nil"/>
          <w:right w:val="nil"/>
          <w:between w:val="nil"/>
          <w:bar w:val="nil"/>
        </w:pBdr>
        <w:spacing w:before="120" w:after="200" w:line="252" w:lineRule="auto"/>
        <w:rPr>
          <w:rFonts w:asciiTheme="minorHAnsi" w:eastAsia="Cambria" w:hAnsiTheme="minorHAnsi" w:cs="Cambria"/>
          <w:bCs/>
          <w:snapToGrid/>
          <w:color w:val="000000"/>
          <w:szCs w:val="22"/>
          <w:bdr w:val="nil"/>
        </w:rPr>
      </w:pPr>
      <w:r w:rsidRPr="009109F2">
        <w:rPr>
          <w:rFonts w:asciiTheme="minorHAnsi" w:eastAsia="Helvetica" w:hAnsiTheme="minorHAnsi" w:cs="Helvetica"/>
          <w:bCs/>
          <w:snapToGrid/>
          <w:color w:val="000000"/>
          <w:szCs w:val="22"/>
          <w:bdr w:val="nil"/>
        </w:rPr>
        <w:t xml:space="preserve">First, check if building previously served; if so, may be ineligible depending on date. </w:t>
      </w:r>
    </w:p>
    <w:p w14:paraId="7440B6B3" w14:textId="77777777" w:rsidR="00004780" w:rsidRPr="009109F2" w:rsidRDefault="00004780" w:rsidP="00004780">
      <w:pPr>
        <w:widowControl/>
        <w:pBdr>
          <w:top w:val="nil"/>
          <w:left w:val="nil"/>
          <w:bottom w:val="nil"/>
          <w:right w:val="nil"/>
          <w:between w:val="nil"/>
          <w:bar w:val="nil"/>
        </w:pBdr>
        <w:spacing w:before="120"/>
        <w:ind w:left="360"/>
        <w:rPr>
          <w:rFonts w:asciiTheme="minorHAnsi" w:eastAsia="Cambria" w:hAnsiTheme="minorHAnsi" w:cs="Cambria"/>
          <w:bCs/>
          <w:i/>
          <w:snapToGrid/>
          <w:color w:val="000000"/>
          <w:szCs w:val="22"/>
          <w:bdr w:val="nil"/>
        </w:rPr>
      </w:pPr>
      <w:r w:rsidRPr="009109F2">
        <w:rPr>
          <w:rFonts w:asciiTheme="minorHAnsi" w:eastAsia="Helvetica" w:hAnsiTheme="minorHAnsi" w:cs="Helvetica"/>
          <w:bCs/>
          <w:i/>
          <w:snapToGrid/>
          <w:color w:val="000000"/>
          <w:szCs w:val="22"/>
          <w:bdr w:val="nil"/>
        </w:rPr>
        <w:t xml:space="preserve">If building is owned by </w:t>
      </w:r>
      <w:r w:rsidRPr="009109F2">
        <w:rPr>
          <w:rFonts w:asciiTheme="minorHAnsi" w:eastAsia="Helvetica" w:hAnsiTheme="minorHAnsi" w:cs="Helvetica"/>
          <w:bCs/>
          <w:i/>
          <w:snapToGrid/>
          <w:color w:val="000000"/>
          <w:szCs w:val="22"/>
          <w:u w:val="single"/>
          <w:bdr w:val="nil"/>
        </w:rPr>
        <w:t>nonprofit housing agency or</w:t>
      </w:r>
      <w:r w:rsidRPr="009109F2">
        <w:rPr>
          <w:rFonts w:asciiTheme="minorHAnsi" w:eastAsia="Helvetica" w:hAnsiTheme="minorHAnsi" w:cs="Helvetica"/>
          <w:bCs/>
          <w:i/>
          <w:snapToGrid/>
          <w:color w:val="000000"/>
          <w:szCs w:val="22"/>
          <w:bdr w:val="nil"/>
        </w:rPr>
        <w:t xml:space="preserve"> is believed to be </w:t>
      </w:r>
      <w:r w:rsidRPr="009109F2">
        <w:rPr>
          <w:rFonts w:asciiTheme="minorHAnsi" w:eastAsia="Helvetica" w:hAnsiTheme="minorHAnsi" w:cs="Helvetica"/>
          <w:bCs/>
          <w:i/>
          <w:snapToGrid/>
          <w:color w:val="000000"/>
          <w:szCs w:val="22"/>
          <w:u w:val="single"/>
          <w:bdr w:val="nil"/>
        </w:rPr>
        <w:t>rent-restricted</w:t>
      </w:r>
      <w:r w:rsidRPr="009109F2">
        <w:rPr>
          <w:rFonts w:asciiTheme="minorHAnsi" w:eastAsia="Helvetica" w:hAnsiTheme="minorHAnsi" w:cs="Helvetica"/>
          <w:bCs/>
          <w:i/>
          <w:snapToGrid/>
          <w:color w:val="000000"/>
          <w:szCs w:val="22"/>
          <w:bdr w:val="nil"/>
        </w:rPr>
        <w:t xml:space="preserve"> – </w:t>
      </w:r>
    </w:p>
    <w:p w14:paraId="71ADE636" w14:textId="77777777" w:rsidR="00004780" w:rsidRPr="009109F2" w:rsidRDefault="00004780" w:rsidP="004A7178">
      <w:pPr>
        <w:widowControl/>
        <w:numPr>
          <w:ilvl w:val="0"/>
          <w:numId w:val="43"/>
        </w:numPr>
        <w:pBdr>
          <w:top w:val="nil"/>
          <w:left w:val="nil"/>
          <w:bottom w:val="nil"/>
          <w:right w:val="nil"/>
          <w:between w:val="nil"/>
          <w:bar w:val="nil"/>
        </w:pBdr>
        <w:spacing w:before="120" w:after="200" w:line="252" w:lineRule="auto"/>
        <w:rPr>
          <w:rFonts w:asciiTheme="minorHAnsi" w:eastAsia="Cambria" w:hAnsiTheme="minorHAnsi" w:cs="Cambria"/>
          <w:bCs/>
          <w:snapToGrid/>
          <w:color w:val="000000"/>
          <w:szCs w:val="22"/>
          <w:bdr w:val="nil"/>
        </w:rPr>
      </w:pPr>
      <w:r w:rsidRPr="009109F2">
        <w:rPr>
          <w:rFonts w:asciiTheme="minorHAnsi" w:eastAsia="Helvetica" w:hAnsiTheme="minorHAnsi" w:cs="Helvetica"/>
          <w:bCs/>
          <w:snapToGrid/>
          <w:color w:val="000000"/>
          <w:szCs w:val="22"/>
          <w:bdr w:val="nil"/>
        </w:rPr>
        <w:t xml:space="preserve">Check if building is on HUD list; if so, building qualifies for both DOE and HWAP and income verification not required. </w:t>
      </w:r>
    </w:p>
    <w:p w14:paraId="3765A91E" w14:textId="77777777" w:rsidR="00004780" w:rsidRPr="009109F2" w:rsidRDefault="00004780" w:rsidP="004A7178">
      <w:pPr>
        <w:widowControl/>
        <w:numPr>
          <w:ilvl w:val="0"/>
          <w:numId w:val="43"/>
        </w:numPr>
        <w:pBdr>
          <w:top w:val="nil"/>
          <w:left w:val="nil"/>
          <w:bottom w:val="nil"/>
          <w:right w:val="nil"/>
          <w:between w:val="nil"/>
          <w:bar w:val="nil"/>
        </w:pBdr>
        <w:spacing w:before="120" w:after="200" w:line="252" w:lineRule="auto"/>
        <w:rPr>
          <w:rFonts w:asciiTheme="minorHAnsi" w:eastAsia="Cambria" w:hAnsiTheme="minorHAnsi" w:cs="Cambria"/>
          <w:bCs/>
          <w:snapToGrid/>
          <w:color w:val="000000"/>
          <w:szCs w:val="22"/>
          <w:bdr w:val="nil"/>
        </w:rPr>
      </w:pPr>
      <w:r w:rsidRPr="009109F2">
        <w:rPr>
          <w:rFonts w:asciiTheme="minorHAnsi" w:eastAsia="Helvetica" w:hAnsiTheme="minorHAnsi" w:cs="Helvetica"/>
          <w:bCs/>
          <w:snapToGrid/>
          <w:color w:val="000000"/>
          <w:szCs w:val="22"/>
          <w:bdr w:val="nil"/>
        </w:rPr>
        <w:t>If not on HUD, then check with VHFA. If VHFA, building qualifies for HWAP and income verification is not required (but IS required if WAP agency wishes to use DOE funds).</w:t>
      </w:r>
    </w:p>
    <w:p w14:paraId="5215B558" w14:textId="77777777" w:rsidR="00004780" w:rsidRPr="009109F2" w:rsidRDefault="00004780" w:rsidP="004A7178">
      <w:pPr>
        <w:widowControl/>
        <w:numPr>
          <w:ilvl w:val="0"/>
          <w:numId w:val="43"/>
        </w:numPr>
        <w:pBdr>
          <w:top w:val="nil"/>
          <w:left w:val="nil"/>
          <w:bottom w:val="nil"/>
          <w:right w:val="nil"/>
          <w:between w:val="nil"/>
          <w:bar w:val="nil"/>
        </w:pBdr>
        <w:spacing w:before="240" w:after="200" w:line="252" w:lineRule="auto"/>
        <w:rPr>
          <w:rFonts w:asciiTheme="minorHAnsi" w:eastAsia="Cambria" w:hAnsiTheme="minorHAnsi" w:cs="Cambria"/>
          <w:b/>
          <w:bCs/>
          <w:snapToGrid/>
          <w:color w:val="000000"/>
          <w:szCs w:val="22"/>
          <w:bdr w:val="nil"/>
        </w:rPr>
      </w:pPr>
      <w:r w:rsidRPr="009109F2">
        <w:rPr>
          <w:rFonts w:asciiTheme="minorHAnsi" w:eastAsia="Helvetica" w:hAnsiTheme="minorHAnsi" w:cs="Helvetica"/>
          <w:b/>
          <w:bCs/>
          <w:snapToGrid/>
          <w:color w:val="000000"/>
          <w:szCs w:val="22"/>
          <w:bdr w:val="nil"/>
        </w:rPr>
        <w:t>TENANT applies for services</w:t>
      </w:r>
    </w:p>
    <w:p w14:paraId="25DADBD2" w14:textId="77777777" w:rsidR="00004780" w:rsidRPr="009109F2" w:rsidRDefault="00004780" w:rsidP="004A7178">
      <w:pPr>
        <w:widowControl/>
        <w:numPr>
          <w:ilvl w:val="1"/>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snapToGrid/>
          <w:color w:val="000000"/>
          <w:szCs w:val="22"/>
          <w:bdr w:val="nil"/>
        </w:rPr>
        <w:t xml:space="preserve">If building is HUD or VHFA, no income verification needed. </w:t>
      </w:r>
    </w:p>
    <w:p w14:paraId="582FBB83" w14:textId="77777777" w:rsidR="00004780" w:rsidRPr="009109F2" w:rsidRDefault="00004780" w:rsidP="004A7178">
      <w:pPr>
        <w:widowControl/>
        <w:numPr>
          <w:ilvl w:val="1"/>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snapToGrid/>
          <w:color w:val="000000"/>
          <w:szCs w:val="22"/>
          <w:bdr w:val="nil"/>
        </w:rPr>
        <w:t xml:space="preserve">If not HUD or VHFA, </w:t>
      </w:r>
      <w:r w:rsidRPr="009109F2">
        <w:rPr>
          <w:rFonts w:asciiTheme="minorHAnsi" w:eastAsia="Helvetica" w:hAnsiTheme="minorHAnsi" w:cs="Helvetica"/>
          <w:snapToGrid/>
          <w:color w:val="000000"/>
          <w:szCs w:val="22"/>
          <w:u w:val="single"/>
          <w:bdr w:val="nil"/>
        </w:rPr>
        <w:t>give to the Tenant</w:t>
      </w:r>
      <w:r w:rsidRPr="009109F2">
        <w:rPr>
          <w:rFonts w:asciiTheme="minorHAnsi" w:eastAsia="Helvetica" w:hAnsiTheme="minorHAnsi" w:cs="Helvetica"/>
          <w:snapToGrid/>
          <w:color w:val="000000"/>
          <w:szCs w:val="22"/>
          <w:bdr w:val="nil"/>
        </w:rPr>
        <w:t xml:space="preserve"> WAP client application </w:t>
      </w:r>
      <w:r w:rsidRPr="009109F2">
        <w:rPr>
          <w:rFonts w:asciiTheme="minorHAnsi" w:eastAsia="Helvetica" w:hAnsiTheme="minorHAnsi" w:cs="Helvetica"/>
          <w:b/>
          <w:bCs/>
          <w:snapToGrid/>
          <w:color w:val="000000"/>
          <w:szCs w:val="22"/>
          <w:bdr w:val="nil"/>
        </w:rPr>
        <w:t>forms 405</w:t>
      </w:r>
      <w:r w:rsidRPr="009109F2">
        <w:rPr>
          <w:rFonts w:asciiTheme="minorHAnsi" w:eastAsia="Helvetica" w:hAnsiTheme="minorHAnsi" w:cs="Helvetica"/>
          <w:snapToGrid/>
          <w:color w:val="000000"/>
          <w:szCs w:val="22"/>
          <w:bdr w:val="nil"/>
        </w:rPr>
        <w:t xml:space="preserve"> </w:t>
      </w:r>
    </w:p>
    <w:p w14:paraId="3A398195" w14:textId="77777777" w:rsidR="00004780" w:rsidRPr="009109F2" w:rsidRDefault="00004780" w:rsidP="004A7178">
      <w:pPr>
        <w:widowControl/>
        <w:numPr>
          <w:ilvl w:val="2"/>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405</w:t>
      </w:r>
      <w:r w:rsidRPr="009109F2">
        <w:rPr>
          <w:rFonts w:asciiTheme="minorHAnsi" w:eastAsia="Helvetica" w:hAnsiTheme="minorHAnsi" w:cs="Helvetica"/>
          <w:snapToGrid/>
          <w:color w:val="000000"/>
          <w:szCs w:val="22"/>
          <w:bdr w:val="nil"/>
        </w:rPr>
        <w:t>, p.1, Application form</w:t>
      </w:r>
    </w:p>
    <w:p w14:paraId="4B2D07AC" w14:textId="77777777" w:rsidR="00004780" w:rsidRPr="009109F2" w:rsidRDefault="00004780" w:rsidP="004A7178">
      <w:pPr>
        <w:widowControl/>
        <w:numPr>
          <w:ilvl w:val="2"/>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405</w:t>
      </w:r>
      <w:r w:rsidRPr="009109F2">
        <w:rPr>
          <w:rFonts w:asciiTheme="minorHAnsi" w:eastAsia="Helvetica" w:hAnsiTheme="minorHAnsi" w:cs="Helvetica"/>
          <w:snapToGrid/>
          <w:color w:val="000000"/>
          <w:szCs w:val="22"/>
          <w:bdr w:val="nil"/>
        </w:rPr>
        <w:t>, p.5, Earned Income Overview</w:t>
      </w:r>
    </w:p>
    <w:p w14:paraId="198C2375" w14:textId="77777777" w:rsidR="00004780" w:rsidRPr="009109F2" w:rsidRDefault="00004780" w:rsidP="004A7178">
      <w:pPr>
        <w:widowControl/>
        <w:numPr>
          <w:ilvl w:val="2"/>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405</w:t>
      </w:r>
      <w:r w:rsidRPr="009109F2">
        <w:rPr>
          <w:rFonts w:asciiTheme="minorHAnsi" w:eastAsia="Helvetica" w:hAnsiTheme="minorHAnsi" w:cs="Helvetica"/>
          <w:snapToGrid/>
          <w:color w:val="000000"/>
          <w:szCs w:val="22"/>
          <w:bdr w:val="nil"/>
        </w:rPr>
        <w:t>, p.7, Income Verification Form</w:t>
      </w:r>
    </w:p>
    <w:p w14:paraId="30390E68" w14:textId="77777777" w:rsidR="00004780" w:rsidRPr="009109F2" w:rsidRDefault="00004780" w:rsidP="004A7178">
      <w:pPr>
        <w:widowControl/>
        <w:numPr>
          <w:ilvl w:val="2"/>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405</w:t>
      </w:r>
      <w:r w:rsidRPr="009109F2">
        <w:rPr>
          <w:rFonts w:asciiTheme="minorHAnsi" w:eastAsia="Helvetica" w:hAnsiTheme="minorHAnsi" w:cs="Helvetica"/>
          <w:snapToGrid/>
          <w:color w:val="000000"/>
          <w:szCs w:val="22"/>
          <w:bdr w:val="nil"/>
        </w:rPr>
        <w:t>, p.6 Obtaining your Explanation of Social Security</w:t>
      </w:r>
    </w:p>
    <w:p w14:paraId="17EA6986" w14:textId="77777777" w:rsidR="00004780" w:rsidRPr="009109F2" w:rsidRDefault="00004780" w:rsidP="004A7178">
      <w:pPr>
        <w:widowControl/>
        <w:numPr>
          <w:ilvl w:val="2"/>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405</w:t>
      </w:r>
      <w:r w:rsidRPr="009109F2">
        <w:rPr>
          <w:rFonts w:asciiTheme="minorHAnsi" w:eastAsia="Helvetica" w:hAnsiTheme="minorHAnsi" w:cs="Helvetica"/>
          <w:snapToGrid/>
          <w:color w:val="000000"/>
          <w:szCs w:val="22"/>
          <w:bdr w:val="nil"/>
        </w:rPr>
        <w:t>, p.8, Self-Employment Income Verification</w:t>
      </w:r>
    </w:p>
    <w:p w14:paraId="16DF06EF" w14:textId="77777777" w:rsidR="00004780" w:rsidRPr="009109F2" w:rsidRDefault="00004780" w:rsidP="004A7178">
      <w:pPr>
        <w:widowControl/>
        <w:numPr>
          <w:ilvl w:val="2"/>
          <w:numId w:val="2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405</w:t>
      </w:r>
      <w:r w:rsidRPr="009109F2">
        <w:rPr>
          <w:rFonts w:asciiTheme="minorHAnsi" w:eastAsia="Helvetica" w:hAnsiTheme="minorHAnsi" w:cs="Helvetica"/>
          <w:snapToGrid/>
          <w:color w:val="000000"/>
          <w:szCs w:val="22"/>
          <w:bdr w:val="nil"/>
        </w:rPr>
        <w:t>, p.4, Fuel Records Release</w:t>
      </w:r>
    </w:p>
    <w:p w14:paraId="0519BCB8" w14:textId="77777777" w:rsidR="00004780" w:rsidRPr="009109F2" w:rsidRDefault="00004780" w:rsidP="004A7178">
      <w:pPr>
        <w:widowControl/>
        <w:numPr>
          <w:ilvl w:val="0"/>
          <w:numId w:val="3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snapToGrid/>
          <w:color w:val="000000"/>
          <w:szCs w:val="22"/>
          <w:bdr w:val="nil"/>
        </w:rPr>
        <w:t xml:space="preserve">After the Tenant returns these and provides the Owner’s name, contact Owner to advise of Tenant’s application, and </w:t>
      </w:r>
      <w:r w:rsidRPr="009109F2">
        <w:rPr>
          <w:rFonts w:asciiTheme="minorHAnsi" w:eastAsia="Helvetica" w:hAnsiTheme="minorHAnsi" w:cs="Helvetica"/>
          <w:snapToGrid/>
          <w:color w:val="000000"/>
          <w:szCs w:val="22"/>
          <w:u w:val="single"/>
          <w:bdr w:val="nil"/>
        </w:rPr>
        <w:t>send to the Owner</w:t>
      </w:r>
      <w:r w:rsidRPr="009109F2">
        <w:rPr>
          <w:rFonts w:asciiTheme="minorHAnsi" w:eastAsia="Helvetica" w:hAnsiTheme="minorHAnsi" w:cs="Helvetica"/>
          <w:snapToGrid/>
          <w:color w:val="000000"/>
          <w:szCs w:val="22"/>
          <w:bdr w:val="nil"/>
        </w:rPr>
        <w:t xml:space="preserve"> the forms in next section.</w:t>
      </w:r>
    </w:p>
    <w:p w14:paraId="476993AB" w14:textId="77777777" w:rsidR="00004780" w:rsidRPr="009109F2" w:rsidRDefault="00004780" w:rsidP="004A7178">
      <w:pPr>
        <w:widowControl/>
        <w:numPr>
          <w:ilvl w:val="0"/>
          <w:numId w:val="43"/>
        </w:numPr>
        <w:pBdr>
          <w:top w:val="nil"/>
          <w:left w:val="nil"/>
          <w:bottom w:val="nil"/>
          <w:right w:val="nil"/>
          <w:between w:val="nil"/>
          <w:bar w:val="nil"/>
        </w:pBdr>
        <w:spacing w:before="240" w:after="200" w:line="252" w:lineRule="auto"/>
        <w:rPr>
          <w:rFonts w:asciiTheme="minorHAnsi" w:eastAsia="Cambria" w:hAnsiTheme="minorHAnsi" w:cs="Cambria"/>
          <w:b/>
          <w:bCs/>
          <w:snapToGrid/>
          <w:color w:val="000000"/>
          <w:szCs w:val="22"/>
          <w:bdr w:val="nil"/>
        </w:rPr>
      </w:pPr>
      <w:r w:rsidRPr="009109F2">
        <w:rPr>
          <w:rFonts w:asciiTheme="minorHAnsi" w:eastAsia="Cambria" w:hAnsiTheme="minorHAnsi" w:cs="Cambria"/>
          <w:b/>
          <w:bCs/>
          <w:snapToGrid/>
          <w:color w:val="000000"/>
          <w:szCs w:val="22"/>
          <w:bdr w:val="nil"/>
        </w:rPr>
        <w:t>OWNER applies for services,</w:t>
      </w:r>
      <w:r w:rsidRPr="009109F2">
        <w:rPr>
          <w:rFonts w:asciiTheme="minorHAnsi" w:eastAsia="Cambria" w:hAnsiTheme="minorHAnsi" w:cs="Cambria"/>
          <w:bCs/>
          <w:snapToGrid/>
          <w:color w:val="000000"/>
          <w:szCs w:val="22"/>
          <w:bdr w:val="nil"/>
        </w:rPr>
        <w:t xml:space="preserve"> or first contact with Owner after Tenant applies</w:t>
      </w:r>
    </w:p>
    <w:p w14:paraId="3852E322" w14:textId="77777777" w:rsidR="00004780" w:rsidRPr="009109F2" w:rsidRDefault="00004780" w:rsidP="00004780">
      <w:pPr>
        <w:widowControl/>
        <w:pBdr>
          <w:top w:val="nil"/>
          <w:left w:val="nil"/>
          <w:bottom w:val="nil"/>
          <w:right w:val="nil"/>
          <w:between w:val="nil"/>
          <w:bar w:val="nil"/>
        </w:pBdr>
        <w:spacing w:before="120"/>
        <w:ind w:left="864"/>
        <w:rPr>
          <w:rFonts w:asciiTheme="minorHAnsi" w:eastAsia="Cambria" w:hAnsiTheme="minorHAnsi" w:cs="Cambria"/>
          <w:bCs/>
          <w:snapToGrid/>
          <w:color w:val="000000"/>
          <w:szCs w:val="22"/>
          <w:bdr w:val="nil"/>
        </w:rPr>
      </w:pPr>
      <w:r w:rsidRPr="009109F2">
        <w:rPr>
          <w:rFonts w:asciiTheme="minorHAnsi" w:eastAsia="Cambria" w:hAnsiTheme="minorHAnsi" w:cs="Cambria"/>
          <w:bCs/>
          <w:snapToGrid/>
          <w:color w:val="000000"/>
          <w:szCs w:val="22"/>
          <w:bdr w:val="nil"/>
        </w:rPr>
        <w:t xml:space="preserve">Send ONLY appropriate forms, depending on project type and funding source. Best to </w:t>
      </w:r>
      <w:r w:rsidRPr="009109F2">
        <w:rPr>
          <w:rFonts w:asciiTheme="minorHAnsi" w:eastAsia="Cambria" w:hAnsiTheme="minorHAnsi" w:cs="Cambria"/>
          <w:bCs/>
          <w:snapToGrid/>
          <w:color w:val="000000"/>
          <w:szCs w:val="22"/>
          <w:u w:val="single"/>
          <w:bdr w:val="nil"/>
        </w:rPr>
        <w:t>walk through the set of forms with Owner or agent to minimize confusion!</w:t>
      </w:r>
    </w:p>
    <w:p w14:paraId="5EE06B49" w14:textId="77777777" w:rsidR="00004780" w:rsidRPr="009109F2" w:rsidRDefault="00004780" w:rsidP="00004780">
      <w:pPr>
        <w:widowControl/>
        <w:pBdr>
          <w:top w:val="nil"/>
          <w:left w:val="nil"/>
          <w:bottom w:val="nil"/>
          <w:right w:val="nil"/>
          <w:between w:val="nil"/>
          <w:bar w:val="nil"/>
        </w:pBdr>
        <w:spacing w:before="120"/>
        <w:ind w:left="864"/>
        <w:rPr>
          <w:rFonts w:asciiTheme="minorHAnsi" w:eastAsia="Cambria" w:hAnsiTheme="minorHAnsi" w:cs="Cambria"/>
          <w:bCs/>
          <w:snapToGrid/>
          <w:color w:val="000000"/>
          <w:szCs w:val="22"/>
          <w:bdr w:val="nil"/>
        </w:rPr>
      </w:pPr>
      <w:r w:rsidRPr="009109F2">
        <w:rPr>
          <w:rFonts w:asciiTheme="minorHAnsi" w:eastAsia="Cambria" w:hAnsiTheme="minorHAnsi" w:cs="Cambria"/>
          <w:bCs/>
          <w:snapToGrid/>
          <w:color w:val="000000"/>
          <w:szCs w:val="22"/>
          <w:bdr w:val="nil"/>
        </w:rPr>
        <w:t xml:space="preserve">NOTE: Client application (Forms </w:t>
      </w:r>
      <w:r w:rsidRPr="009109F2">
        <w:rPr>
          <w:rFonts w:asciiTheme="minorHAnsi" w:eastAsia="Cambria" w:hAnsiTheme="minorHAnsi" w:cs="Cambria"/>
          <w:b/>
          <w:bCs/>
          <w:snapToGrid/>
          <w:color w:val="000000"/>
          <w:szCs w:val="22"/>
          <w:bdr w:val="nil"/>
        </w:rPr>
        <w:t>405</w:t>
      </w:r>
      <w:r w:rsidRPr="009109F2">
        <w:rPr>
          <w:rFonts w:asciiTheme="minorHAnsi" w:eastAsia="Cambria" w:hAnsiTheme="minorHAnsi" w:cs="Cambria"/>
          <w:bCs/>
          <w:snapToGrid/>
          <w:color w:val="000000"/>
          <w:szCs w:val="22"/>
          <w:bdr w:val="nil"/>
        </w:rPr>
        <w:t xml:space="preserve">) is required for – </w:t>
      </w:r>
    </w:p>
    <w:p w14:paraId="6280CADA" w14:textId="77777777" w:rsidR="00004780" w:rsidRPr="009109F2" w:rsidRDefault="00004780" w:rsidP="004A7178">
      <w:pPr>
        <w:widowControl/>
        <w:numPr>
          <w:ilvl w:val="0"/>
          <w:numId w:val="46"/>
        </w:numPr>
        <w:pBdr>
          <w:top w:val="nil"/>
          <w:left w:val="nil"/>
          <w:bottom w:val="nil"/>
          <w:right w:val="nil"/>
          <w:between w:val="nil"/>
          <w:bar w:val="nil"/>
        </w:pBdr>
        <w:spacing w:before="200" w:after="200" w:line="252" w:lineRule="auto"/>
        <w:rPr>
          <w:rFonts w:asciiTheme="minorHAnsi" w:eastAsia="Cambria" w:hAnsiTheme="minorHAnsi" w:cs="Cambria"/>
          <w:b/>
          <w:bCs/>
          <w:snapToGrid/>
          <w:color w:val="000000"/>
          <w:szCs w:val="22"/>
          <w:bdr w:val="nil"/>
        </w:rPr>
      </w:pPr>
      <w:r w:rsidRPr="009109F2">
        <w:rPr>
          <w:rFonts w:asciiTheme="minorHAnsi" w:eastAsia="Cambria" w:hAnsiTheme="minorHAnsi" w:cs="Cambria"/>
          <w:bCs/>
          <w:snapToGrid/>
          <w:color w:val="000000"/>
          <w:szCs w:val="22"/>
          <w:bdr w:val="nil"/>
        </w:rPr>
        <w:t xml:space="preserve">ALL units for DOE; </w:t>
      </w:r>
    </w:p>
    <w:p w14:paraId="01F2E64A" w14:textId="77777777" w:rsidR="00004780" w:rsidRPr="009109F2" w:rsidRDefault="00004780" w:rsidP="004A7178">
      <w:pPr>
        <w:widowControl/>
        <w:numPr>
          <w:ilvl w:val="0"/>
          <w:numId w:val="46"/>
        </w:numPr>
        <w:pBdr>
          <w:top w:val="nil"/>
          <w:left w:val="nil"/>
          <w:bottom w:val="nil"/>
          <w:right w:val="nil"/>
          <w:between w:val="nil"/>
          <w:bar w:val="nil"/>
        </w:pBdr>
        <w:spacing w:before="200" w:after="200" w:line="252" w:lineRule="auto"/>
        <w:rPr>
          <w:rFonts w:asciiTheme="minorHAnsi" w:eastAsia="Cambria" w:hAnsiTheme="minorHAnsi" w:cs="Cambria"/>
          <w:b/>
          <w:bCs/>
          <w:snapToGrid/>
          <w:color w:val="000000"/>
          <w:szCs w:val="22"/>
          <w:bdr w:val="nil"/>
        </w:rPr>
      </w:pPr>
      <w:r w:rsidRPr="009109F2">
        <w:rPr>
          <w:rFonts w:asciiTheme="minorHAnsi" w:eastAsia="Cambria" w:hAnsiTheme="minorHAnsi" w:cs="Cambria"/>
          <w:bCs/>
          <w:snapToGrid/>
          <w:color w:val="000000"/>
          <w:szCs w:val="22"/>
          <w:bdr w:val="nil"/>
        </w:rPr>
        <w:t>25% of units, or ONE unit plus rent qualification of 50% of units, for HWAP</w:t>
      </w:r>
    </w:p>
    <w:p w14:paraId="5E79573C" w14:textId="77777777" w:rsidR="00004780" w:rsidRPr="009109F2" w:rsidRDefault="00004780" w:rsidP="004A7178">
      <w:pPr>
        <w:widowControl/>
        <w:numPr>
          <w:ilvl w:val="0"/>
          <w:numId w:val="46"/>
        </w:numPr>
        <w:pBdr>
          <w:top w:val="nil"/>
          <w:left w:val="nil"/>
          <w:bottom w:val="nil"/>
          <w:right w:val="nil"/>
          <w:between w:val="nil"/>
          <w:bar w:val="nil"/>
        </w:pBdr>
        <w:spacing w:before="200" w:after="200" w:line="252" w:lineRule="auto"/>
        <w:rPr>
          <w:rFonts w:asciiTheme="minorHAnsi" w:eastAsia="Cambria" w:hAnsiTheme="minorHAnsi" w:cs="Cambria"/>
          <w:b/>
          <w:bCs/>
          <w:snapToGrid/>
          <w:color w:val="000000"/>
          <w:szCs w:val="22"/>
          <w:bdr w:val="nil"/>
        </w:rPr>
      </w:pPr>
      <w:r w:rsidRPr="009109F2">
        <w:rPr>
          <w:rFonts w:asciiTheme="minorHAnsi" w:eastAsia="Cambria" w:hAnsiTheme="minorHAnsi" w:cs="Cambria"/>
          <w:bCs/>
          <w:snapToGrid/>
          <w:color w:val="000000"/>
          <w:szCs w:val="22"/>
          <w:bdr w:val="nil"/>
        </w:rPr>
        <w:t>NONE for buildings on HUD or VHFA lists.</w:t>
      </w:r>
    </w:p>
    <w:p w14:paraId="70147509" w14:textId="77777777" w:rsidR="00004780" w:rsidRPr="009109F2" w:rsidRDefault="00004780" w:rsidP="00004780">
      <w:pPr>
        <w:widowControl/>
        <w:pBdr>
          <w:top w:val="nil"/>
          <w:left w:val="nil"/>
          <w:bottom w:val="nil"/>
          <w:right w:val="nil"/>
          <w:between w:val="nil"/>
          <w:bar w:val="nil"/>
        </w:pBdr>
        <w:tabs>
          <w:tab w:val="left" w:pos="720"/>
        </w:tabs>
        <w:spacing w:before="240"/>
        <w:ind w:left="1440" w:hanging="360"/>
        <w:rPr>
          <w:rFonts w:asciiTheme="minorHAnsi" w:eastAsia="Helvetica" w:hAnsiTheme="minorHAnsi" w:cs="Helvetica"/>
          <w:i/>
          <w:iCs/>
          <w:snapToGrid/>
          <w:color w:val="000000"/>
          <w:szCs w:val="22"/>
          <w:bdr w:val="nil"/>
        </w:rPr>
      </w:pPr>
      <w:r w:rsidRPr="009109F2">
        <w:rPr>
          <w:rFonts w:asciiTheme="minorHAnsi" w:eastAsia="Helvetica" w:hAnsiTheme="minorHAnsi" w:cs="Helvetica"/>
          <w:iCs/>
          <w:snapToGrid/>
          <w:color w:val="000000"/>
          <w:szCs w:val="22"/>
          <w:bdr w:val="nil"/>
        </w:rPr>
        <w:t>(A)</w:t>
      </w:r>
      <w:r w:rsidRPr="009109F2">
        <w:rPr>
          <w:rFonts w:asciiTheme="minorHAnsi" w:eastAsia="Helvetica" w:hAnsiTheme="minorHAnsi" w:cs="Helvetica"/>
          <w:iCs/>
          <w:snapToGrid/>
          <w:color w:val="000000"/>
          <w:szCs w:val="22"/>
          <w:bdr w:val="nil"/>
        </w:rPr>
        <w:tab/>
      </w:r>
      <w:r w:rsidRPr="009109F2">
        <w:rPr>
          <w:rFonts w:asciiTheme="minorHAnsi" w:eastAsia="Helvetica" w:hAnsiTheme="minorHAnsi" w:cs="Helvetica"/>
          <w:i/>
          <w:iCs/>
          <w:snapToGrid/>
          <w:color w:val="000000"/>
          <w:szCs w:val="22"/>
          <w:u w:val="single"/>
          <w:bdr w:val="nil"/>
        </w:rPr>
        <w:t>2-4 units</w:t>
      </w:r>
      <w:r w:rsidRPr="009109F2">
        <w:rPr>
          <w:rFonts w:asciiTheme="minorHAnsi" w:eastAsia="Helvetica" w:hAnsiTheme="minorHAnsi" w:cs="Helvetica"/>
          <w:i/>
          <w:iCs/>
          <w:snapToGrid/>
          <w:color w:val="000000"/>
          <w:szCs w:val="22"/>
          <w:bdr w:val="nil"/>
        </w:rPr>
        <w:t xml:space="preserve"> (smaller building, or WAP only)</w:t>
      </w:r>
    </w:p>
    <w:p w14:paraId="5BDABBC0" w14:textId="77777777" w:rsidR="00004780" w:rsidRPr="009109F2" w:rsidRDefault="00004780" w:rsidP="004A7178">
      <w:pPr>
        <w:widowControl/>
        <w:numPr>
          <w:ilvl w:val="0"/>
          <w:numId w:val="37"/>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613</w:t>
      </w:r>
      <w:r w:rsidRPr="009109F2">
        <w:rPr>
          <w:rFonts w:asciiTheme="minorHAnsi" w:eastAsia="Helvetica" w:hAnsiTheme="minorHAnsi" w:cs="Helvetica"/>
          <w:snapToGrid/>
          <w:color w:val="000000"/>
          <w:szCs w:val="22"/>
          <w:bdr w:val="nil"/>
        </w:rPr>
        <w:t xml:space="preserve"> WAP Requirements of Owners (WAP only, or 1-4 units)</w:t>
      </w:r>
      <w:r w:rsidRPr="009109F2">
        <w:rPr>
          <w:rFonts w:asciiTheme="minorHAnsi" w:eastAsia="Helvetica" w:hAnsiTheme="minorHAnsi" w:cs="Helvetica"/>
          <w:b/>
          <w:bCs/>
          <w:snapToGrid/>
          <w:color w:val="000000"/>
          <w:szCs w:val="22"/>
          <w:bdr w:val="nil"/>
        </w:rPr>
        <w:t xml:space="preserve"> </w:t>
      </w:r>
    </w:p>
    <w:p w14:paraId="71619ABA" w14:textId="77777777" w:rsidR="00004780" w:rsidRPr="009109F2" w:rsidRDefault="00004780" w:rsidP="004A7178">
      <w:pPr>
        <w:widowControl/>
        <w:numPr>
          <w:ilvl w:val="0"/>
          <w:numId w:val="37"/>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617</w:t>
      </w:r>
      <w:r w:rsidRPr="009109F2">
        <w:rPr>
          <w:rFonts w:asciiTheme="minorHAnsi" w:eastAsia="Helvetica" w:hAnsiTheme="minorHAnsi" w:cs="Helvetica"/>
          <w:snapToGrid/>
          <w:color w:val="000000"/>
          <w:szCs w:val="22"/>
          <w:bdr w:val="nil"/>
        </w:rPr>
        <w:t xml:space="preserve"> WAP Rental Property Building Standards (energy auditor or production coordinator should review this in person or by phone with Owner)</w:t>
      </w:r>
    </w:p>
    <w:p w14:paraId="4879B394" w14:textId="77777777" w:rsidR="00004780" w:rsidRPr="009109F2" w:rsidRDefault="00004780" w:rsidP="004A7178">
      <w:pPr>
        <w:widowControl/>
        <w:numPr>
          <w:ilvl w:val="0"/>
          <w:numId w:val="37"/>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620</w:t>
      </w:r>
      <w:r w:rsidRPr="009109F2">
        <w:rPr>
          <w:rFonts w:asciiTheme="minorHAnsi" w:eastAsia="Helvetica" w:hAnsiTheme="minorHAnsi" w:cs="Helvetica"/>
          <w:snapToGrid/>
          <w:color w:val="000000"/>
          <w:szCs w:val="22"/>
          <w:bdr w:val="nil"/>
        </w:rPr>
        <w:t xml:space="preserve"> WAP-3E Building Owner Fuel Data Authorization (if Owner-paid utilities)</w:t>
      </w:r>
    </w:p>
    <w:p w14:paraId="7FEAFEB7" w14:textId="77777777" w:rsidR="00004780" w:rsidRPr="009109F2" w:rsidRDefault="00004780" w:rsidP="00004780">
      <w:pPr>
        <w:widowControl/>
        <w:pBdr>
          <w:top w:val="nil"/>
          <w:left w:val="nil"/>
          <w:bottom w:val="nil"/>
          <w:right w:val="nil"/>
          <w:between w:val="nil"/>
          <w:bar w:val="nil"/>
        </w:pBdr>
        <w:tabs>
          <w:tab w:val="left" w:pos="720"/>
        </w:tabs>
        <w:spacing w:before="240"/>
        <w:ind w:left="1440" w:hanging="360"/>
        <w:rPr>
          <w:rFonts w:asciiTheme="minorHAnsi" w:eastAsia="Cambria" w:hAnsiTheme="minorHAnsi" w:cs="Cambria"/>
          <w:i/>
          <w:snapToGrid/>
          <w:color w:val="000000"/>
          <w:szCs w:val="22"/>
          <w:u w:val="single"/>
          <w:bdr w:val="nil"/>
        </w:rPr>
      </w:pPr>
      <w:r w:rsidRPr="009109F2">
        <w:rPr>
          <w:rFonts w:asciiTheme="minorHAnsi" w:eastAsia="Helvetica" w:hAnsiTheme="minorHAnsi" w:cs="Helvetica"/>
          <w:iCs/>
          <w:snapToGrid/>
          <w:color w:val="000000"/>
          <w:szCs w:val="22"/>
          <w:bdr w:val="nil"/>
        </w:rPr>
        <w:t>(B)</w:t>
      </w:r>
      <w:r w:rsidRPr="009109F2">
        <w:rPr>
          <w:rFonts w:asciiTheme="minorHAnsi" w:eastAsia="Helvetica" w:hAnsiTheme="minorHAnsi" w:cs="Helvetica"/>
          <w:iCs/>
          <w:snapToGrid/>
          <w:color w:val="000000"/>
          <w:szCs w:val="22"/>
          <w:bdr w:val="nil"/>
        </w:rPr>
        <w:tab/>
      </w:r>
      <w:r w:rsidRPr="009109F2">
        <w:rPr>
          <w:rFonts w:asciiTheme="minorHAnsi" w:eastAsia="Helvetica" w:hAnsiTheme="minorHAnsi" w:cs="Helvetica"/>
          <w:i/>
          <w:iCs/>
          <w:snapToGrid/>
          <w:color w:val="000000"/>
          <w:szCs w:val="22"/>
          <w:u w:val="single"/>
          <w:bdr w:val="nil"/>
        </w:rPr>
        <w:t xml:space="preserve">5+ </w:t>
      </w:r>
      <w:proofErr w:type="gramStart"/>
      <w:r w:rsidRPr="009109F2">
        <w:rPr>
          <w:rFonts w:asciiTheme="minorHAnsi" w:eastAsia="Helvetica" w:hAnsiTheme="minorHAnsi" w:cs="Helvetica"/>
          <w:i/>
          <w:iCs/>
          <w:snapToGrid/>
          <w:color w:val="000000"/>
          <w:szCs w:val="22"/>
          <w:u w:val="single"/>
          <w:bdr w:val="nil"/>
        </w:rPr>
        <w:t>unit</w:t>
      </w:r>
      <w:r w:rsidRPr="009109F2">
        <w:rPr>
          <w:rFonts w:asciiTheme="minorHAnsi" w:eastAsia="Helvetica" w:hAnsiTheme="minorHAnsi" w:cs="Helvetica"/>
          <w:i/>
          <w:iCs/>
          <w:snapToGrid/>
          <w:color w:val="000000"/>
          <w:szCs w:val="22"/>
          <w:bdr w:val="nil"/>
        </w:rPr>
        <w:t xml:space="preserve">  (</w:t>
      </w:r>
      <w:proofErr w:type="gramEnd"/>
      <w:r w:rsidRPr="009109F2">
        <w:rPr>
          <w:rFonts w:asciiTheme="minorHAnsi" w:eastAsia="Helvetica" w:hAnsiTheme="minorHAnsi" w:cs="Helvetica"/>
          <w:i/>
          <w:iCs/>
          <w:snapToGrid/>
          <w:color w:val="000000"/>
          <w:szCs w:val="22"/>
          <w:bdr w:val="nil"/>
        </w:rPr>
        <w:t xml:space="preserve">Larger building or multiple buildings, or joint project with 3E) </w:t>
      </w:r>
    </w:p>
    <w:p w14:paraId="753ABD65" w14:textId="77777777" w:rsidR="00004780" w:rsidRPr="009109F2" w:rsidRDefault="00004780" w:rsidP="004A7178">
      <w:pPr>
        <w:widowControl/>
        <w:numPr>
          <w:ilvl w:val="0"/>
          <w:numId w:val="36"/>
        </w:numPr>
        <w:pBdr>
          <w:top w:val="nil"/>
          <w:left w:val="nil"/>
          <w:bottom w:val="nil"/>
          <w:right w:val="nil"/>
          <w:between w:val="nil"/>
          <w:bar w:val="nil"/>
        </w:pBdr>
        <w:spacing w:before="120" w:after="200" w:line="252" w:lineRule="auto"/>
        <w:rPr>
          <w:rFonts w:asciiTheme="minorHAnsi" w:eastAsia="Cambria" w:hAnsiTheme="minorHAnsi" w:cs="Cambria"/>
          <w:i/>
          <w:snapToGrid/>
          <w:color w:val="000000"/>
          <w:szCs w:val="22"/>
          <w:u w:val="single"/>
          <w:bdr w:val="nil"/>
        </w:rPr>
      </w:pPr>
      <w:r w:rsidRPr="009109F2">
        <w:rPr>
          <w:rFonts w:asciiTheme="minorHAnsi" w:eastAsia="Helvetica" w:hAnsiTheme="minorHAnsi" w:cs="Helvetica"/>
          <w:b/>
          <w:bCs/>
          <w:snapToGrid/>
          <w:color w:val="000000"/>
          <w:szCs w:val="22"/>
          <w:bdr w:val="nil"/>
        </w:rPr>
        <w:t>609</w:t>
      </w:r>
      <w:r w:rsidRPr="009109F2">
        <w:rPr>
          <w:rFonts w:asciiTheme="minorHAnsi" w:eastAsia="Helvetica" w:hAnsiTheme="minorHAnsi" w:cs="Helvetica"/>
          <w:snapToGrid/>
          <w:color w:val="000000"/>
          <w:szCs w:val="22"/>
          <w:bdr w:val="nil"/>
        </w:rPr>
        <w:t xml:space="preserve"> WAP-3E Application Info for Owners</w:t>
      </w:r>
    </w:p>
    <w:p w14:paraId="6980C2E6" w14:textId="77777777" w:rsidR="00004780" w:rsidRPr="009109F2" w:rsidRDefault="00004780" w:rsidP="004A7178">
      <w:pPr>
        <w:widowControl/>
        <w:numPr>
          <w:ilvl w:val="0"/>
          <w:numId w:val="36"/>
        </w:numPr>
        <w:pBdr>
          <w:top w:val="nil"/>
          <w:left w:val="nil"/>
          <w:bottom w:val="nil"/>
          <w:right w:val="nil"/>
          <w:between w:val="nil"/>
          <w:bar w:val="nil"/>
        </w:pBdr>
        <w:spacing w:before="120" w:after="200" w:line="252" w:lineRule="auto"/>
        <w:rPr>
          <w:rFonts w:asciiTheme="minorHAnsi" w:eastAsia="Cambria" w:hAnsiTheme="minorHAnsi" w:cs="Cambria"/>
          <w:i/>
          <w:snapToGrid/>
          <w:color w:val="000000"/>
          <w:szCs w:val="22"/>
          <w:u w:val="single"/>
          <w:bdr w:val="nil"/>
        </w:rPr>
      </w:pPr>
      <w:r w:rsidRPr="009109F2">
        <w:rPr>
          <w:rFonts w:asciiTheme="minorHAnsi" w:eastAsia="Helvetica" w:hAnsiTheme="minorHAnsi" w:cs="Helvetica"/>
          <w:b/>
          <w:bCs/>
          <w:snapToGrid/>
          <w:color w:val="000000"/>
          <w:szCs w:val="22"/>
          <w:bdr w:val="nil"/>
        </w:rPr>
        <w:t>610</w:t>
      </w:r>
      <w:r w:rsidRPr="009109F2">
        <w:rPr>
          <w:rFonts w:asciiTheme="minorHAnsi" w:eastAsia="Helvetica" w:hAnsiTheme="minorHAnsi" w:cs="Helvetica"/>
          <w:snapToGrid/>
          <w:color w:val="000000"/>
          <w:szCs w:val="22"/>
          <w:bdr w:val="nil"/>
        </w:rPr>
        <w:t xml:space="preserve"> WAP-3E Application for Apartment Building Owners</w:t>
      </w:r>
    </w:p>
    <w:p w14:paraId="0BC1F176" w14:textId="77777777" w:rsidR="00004780" w:rsidRPr="009109F2" w:rsidRDefault="00004780" w:rsidP="004A7178">
      <w:pPr>
        <w:widowControl/>
        <w:numPr>
          <w:ilvl w:val="0"/>
          <w:numId w:val="36"/>
        </w:numPr>
        <w:pBdr>
          <w:top w:val="nil"/>
          <w:left w:val="nil"/>
          <w:bottom w:val="nil"/>
          <w:right w:val="nil"/>
          <w:between w:val="nil"/>
          <w:bar w:val="nil"/>
        </w:pBdr>
        <w:spacing w:before="120" w:after="200" w:line="252" w:lineRule="auto"/>
        <w:rPr>
          <w:rFonts w:asciiTheme="minorHAnsi" w:eastAsia="Cambria" w:hAnsiTheme="minorHAnsi" w:cs="Cambria"/>
          <w:i/>
          <w:snapToGrid/>
          <w:color w:val="000000"/>
          <w:szCs w:val="22"/>
          <w:u w:val="single"/>
          <w:bdr w:val="nil"/>
        </w:rPr>
      </w:pPr>
      <w:r w:rsidRPr="009109F2">
        <w:rPr>
          <w:rFonts w:asciiTheme="minorHAnsi" w:eastAsia="Helvetica" w:hAnsiTheme="minorHAnsi" w:cs="Helvetica"/>
          <w:b/>
          <w:bCs/>
          <w:snapToGrid/>
          <w:color w:val="000000"/>
          <w:szCs w:val="22"/>
          <w:bdr w:val="nil"/>
        </w:rPr>
        <w:t>615</w:t>
      </w:r>
      <w:r w:rsidRPr="009109F2">
        <w:rPr>
          <w:rFonts w:asciiTheme="minorHAnsi" w:eastAsia="Helvetica" w:hAnsiTheme="minorHAnsi" w:cs="Helvetica"/>
          <w:snapToGrid/>
          <w:color w:val="000000"/>
          <w:szCs w:val="22"/>
          <w:bdr w:val="nil"/>
        </w:rPr>
        <w:t xml:space="preserve"> (WAP/3E, or 5+ units) WAP-3E Requirements of Owners</w:t>
      </w:r>
    </w:p>
    <w:p w14:paraId="2A58F1AB" w14:textId="77777777" w:rsidR="00004780" w:rsidRPr="009109F2" w:rsidRDefault="00004780" w:rsidP="004A7178">
      <w:pPr>
        <w:widowControl/>
        <w:numPr>
          <w:ilvl w:val="0"/>
          <w:numId w:val="36"/>
        </w:numPr>
        <w:pBdr>
          <w:top w:val="nil"/>
          <w:left w:val="nil"/>
          <w:bottom w:val="nil"/>
          <w:right w:val="nil"/>
          <w:between w:val="nil"/>
          <w:bar w:val="nil"/>
        </w:pBdr>
        <w:spacing w:before="120" w:after="200" w:line="252" w:lineRule="auto"/>
        <w:rPr>
          <w:rFonts w:asciiTheme="minorHAnsi" w:eastAsia="Cambria" w:hAnsiTheme="minorHAnsi" w:cs="Cambria"/>
          <w:i/>
          <w:snapToGrid/>
          <w:color w:val="000000"/>
          <w:szCs w:val="22"/>
          <w:u w:val="single"/>
          <w:bdr w:val="nil"/>
        </w:rPr>
      </w:pPr>
      <w:r w:rsidRPr="009109F2">
        <w:rPr>
          <w:rFonts w:asciiTheme="minorHAnsi" w:eastAsia="Helvetica" w:hAnsiTheme="minorHAnsi" w:cs="Helvetica"/>
          <w:snapToGrid/>
          <w:color w:val="000000"/>
          <w:szCs w:val="22"/>
          <w:bdr w:val="nil"/>
        </w:rPr>
        <w:t xml:space="preserve">(optional, if needed) </w:t>
      </w:r>
      <w:r w:rsidRPr="009109F2">
        <w:rPr>
          <w:rFonts w:asciiTheme="minorHAnsi" w:eastAsia="Helvetica" w:hAnsiTheme="minorHAnsi" w:cs="Helvetica"/>
          <w:b/>
          <w:snapToGrid/>
          <w:color w:val="000000"/>
          <w:szCs w:val="22"/>
          <w:bdr w:val="nil"/>
        </w:rPr>
        <w:t>638</w:t>
      </w:r>
      <w:r w:rsidRPr="009109F2">
        <w:rPr>
          <w:rFonts w:asciiTheme="minorHAnsi" w:eastAsia="Helvetica" w:hAnsiTheme="minorHAnsi" w:cs="Helvetica"/>
          <w:snapToGrid/>
          <w:color w:val="000000"/>
          <w:szCs w:val="22"/>
          <w:bdr w:val="nil"/>
        </w:rPr>
        <w:t xml:space="preserve"> WAP Agreement for Unoccupied Units </w:t>
      </w:r>
    </w:p>
    <w:p w14:paraId="313BF0A2" w14:textId="77777777" w:rsidR="00004780" w:rsidRPr="009109F2" w:rsidRDefault="00004780" w:rsidP="004A7178">
      <w:pPr>
        <w:widowControl/>
        <w:numPr>
          <w:ilvl w:val="2"/>
          <w:numId w:val="30"/>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630</w:t>
      </w:r>
      <w:r w:rsidRPr="009109F2">
        <w:rPr>
          <w:rFonts w:asciiTheme="minorHAnsi" w:eastAsia="Helvetica" w:hAnsiTheme="minorHAnsi" w:cs="Helvetica"/>
          <w:snapToGrid/>
          <w:color w:val="000000"/>
          <w:szCs w:val="22"/>
          <w:bdr w:val="nil"/>
        </w:rPr>
        <w:t xml:space="preserve"> WAP-3E Rent Certification</w:t>
      </w:r>
    </w:p>
    <w:p w14:paraId="638B4394" w14:textId="77777777" w:rsidR="00004780" w:rsidRPr="009109F2" w:rsidRDefault="00004780" w:rsidP="00004780">
      <w:pPr>
        <w:widowControl/>
        <w:pBdr>
          <w:top w:val="nil"/>
          <w:left w:val="nil"/>
          <w:bottom w:val="nil"/>
          <w:right w:val="nil"/>
          <w:between w:val="nil"/>
          <w:bar w:val="nil"/>
        </w:pBdr>
        <w:spacing w:before="60"/>
        <w:ind w:left="2160"/>
        <w:rPr>
          <w:rFonts w:asciiTheme="minorHAnsi" w:eastAsia="Cambria" w:hAnsiTheme="minorHAnsi" w:cs="Cambria"/>
          <w:snapToGrid/>
          <w:color w:val="000000"/>
          <w:szCs w:val="22"/>
          <w:bdr w:val="nil"/>
        </w:rPr>
      </w:pPr>
      <w:r w:rsidRPr="009109F2">
        <w:rPr>
          <w:rFonts w:asciiTheme="minorHAnsi" w:eastAsia="Helvetica" w:hAnsiTheme="minorHAnsi" w:cs="Helvetica"/>
          <w:snapToGrid/>
          <w:color w:val="000000"/>
          <w:szCs w:val="22"/>
          <w:bdr w:val="nil"/>
        </w:rPr>
        <w:t xml:space="preserve">NOTE that a building under long-term rent-restricted covenant can be qualified with a letter and documentation from the Owner. </w:t>
      </w:r>
    </w:p>
    <w:p w14:paraId="70AC5E9A" w14:textId="77777777" w:rsidR="00004780" w:rsidRPr="009109F2" w:rsidRDefault="00004780" w:rsidP="004A7178">
      <w:pPr>
        <w:widowControl/>
        <w:numPr>
          <w:ilvl w:val="2"/>
          <w:numId w:val="30"/>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snapToGrid/>
          <w:color w:val="000000"/>
          <w:szCs w:val="22"/>
          <w:bdr w:val="nil"/>
        </w:rPr>
        <w:t>632</w:t>
      </w:r>
      <w:r w:rsidRPr="009109F2">
        <w:rPr>
          <w:rFonts w:asciiTheme="minorHAnsi" w:eastAsia="Helvetica" w:hAnsiTheme="minorHAnsi" w:cs="Helvetica"/>
          <w:snapToGrid/>
          <w:color w:val="000000"/>
          <w:szCs w:val="22"/>
          <w:bdr w:val="nil"/>
        </w:rPr>
        <w:t xml:space="preserve"> WAP Multifamily Building Household Demographics</w:t>
      </w:r>
    </w:p>
    <w:p w14:paraId="1FB631FC" w14:textId="77777777" w:rsidR="00004780" w:rsidRPr="009109F2" w:rsidRDefault="00004780" w:rsidP="004A7178">
      <w:pPr>
        <w:widowControl/>
        <w:numPr>
          <w:ilvl w:val="0"/>
          <w:numId w:val="37"/>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617</w:t>
      </w:r>
      <w:r w:rsidRPr="009109F2">
        <w:rPr>
          <w:rFonts w:asciiTheme="minorHAnsi" w:eastAsia="Helvetica" w:hAnsiTheme="minorHAnsi" w:cs="Helvetica"/>
          <w:snapToGrid/>
          <w:color w:val="000000"/>
          <w:szCs w:val="22"/>
          <w:bdr w:val="nil"/>
        </w:rPr>
        <w:t xml:space="preserve"> WAP Rental Property Building Standards (energy auditor or production coordinator should review this in person or by phone with Owner)</w:t>
      </w:r>
    </w:p>
    <w:p w14:paraId="2BA843B9" w14:textId="77777777" w:rsidR="00004780" w:rsidRPr="009109F2" w:rsidRDefault="00004780" w:rsidP="004A7178">
      <w:pPr>
        <w:widowControl/>
        <w:numPr>
          <w:ilvl w:val="0"/>
          <w:numId w:val="37"/>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snapToGrid/>
          <w:color w:val="000000"/>
          <w:szCs w:val="22"/>
          <w:bdr w:val="nil"/>
        </w:rPr>
        <w:t>620</w:t>
      </w:r>
      <w:r w:rsidRPr="009109F2">
        <w:rPr>
          <w:rFonts w:asciiTheme="minorHAnsi" w:eastAsia="Helvetica" w:hAnsiTheme="minorHAnsi" w:cs="Helvetica"/>
          <w:snapToGrid/>
          <w:color w:val="000000"/>
          <w:szCs w:val="22"/>
          <w:bdr w:val="nil"/>
        </w:rPr>
        <w:t xml:space="preserve"> WAP-3E Building Owner Fuel Data Authorization (Owner-paid utilities)</w:t>
      </w:r>
    </w:p>
    <w:p w14:paraId="713AEC5E" w14:textId="77777777" w:rsidR="00004780" w:rsidRPr="009109F2" w:rsidRDefault="00004780" w:rsidP="00004780">
      <w:pPr>
        <w:widowControl/>
        <w:pBdr>
          <w:top w:val="nil"/>
          <w:left w:val="nil"/>
          <w:bottom w:val="nil"/>
          <w:right w:val="nil"/>
          <w:between w:val="nil"/>
          <w:bar w:val="nil"/>
        </w:pBdr>
        <w:spacing w:before="60"/>
        <w:ind w:left="2160"/>
        <w:rPr>
          <w:rFonts w:asciiTheme="minorHAnsi" w:eastAsia="Cambria" w:hAnsiTheme="minorHAnsi" w:cs="Cambria"/>
          <w:snapToGrid/>
          <w:color w:val="000000"/>
          <w:szCs w:val="22"/>
          <w:bdr w:val="nil"/>
        </w:rPr>
      </w:pPr>
      <w:r w:rsidRPr="009109F2">
        <w:rPr>
          <w:rFonts w:asciiTheme="minorHAnsi" w:eastAsia="Helvetica" w:hAnsiTheme="minorHAnsi" w:cs="Helvetica"/>
          <w:snapToGrid/>
          <w:color w:val="000000"/>
          <w:szCs w:val="22"/>
          <w:bdr w:val="nil"/>
        </w:rPr>
        <w:t xml:space="preserve">NOTE: For Tenant-paid utilities, and HUD-, VHFA- or Rent-Qualified (where no WAP Client application is being obtained), a Fuel Release is needed </w:t>
      </w:r>
      <w:r w:rsidRPr="009109F2">
        <w:rPr>
          <w:rFonts w:asciiTheme="minorHAnsi" w:eastAsia="Helvetica" w:hAnsiTheme="minorHAnsi" w:cs="Helvetica"/>
          <w:snapToGrid/>
          <w:color w:val="000000"/>
          <w:szCs w:val="22"/>
          <w:u w:val="single"/>
          <w:bdr w:val="nil"/>
        </w:rPr>
        <w:t>from each Tenant paying utilities</w:t>
      </w:r>
      <w:r w:rsidRPr="009109F2">
        <w:rPr>
          <w:rFonts w:asciiTheme="minorHAnsi" w:eastAsia="Helvetica" w:hAnsiTheme="minorHAnsi" w:cs="Helvetica"/>
          <w:snapToGrid/>
          <w:color w:val="000000"/>
          <w:szCs w:val="22"/>
          <w:bdr w:val="nil"/>
        </w:rPr>
        <w:t xml:space="preserve">. Use p.4 of Form </w:t>
      </w:r>
      <w:r w:rsidRPr="009109F2">
        <w:rPr>
          <w:rFonts w:asciiTheme="minorHAnsi" w:eastAsia="Helvetica" w:hAnsiTheme="minorHAnsi" w:cs="Helvetica"/>
          <w:b/>
          <w:snapToGrid/>
          <w:color w:val="000000"/>
          <w:szCs w:val="22"/>
          <w:bdr w:val="nil"/>
        </w:rPr>
        <w:t>405</w:t>
      </w:r>
      <w:r w:rsidRPr="009109F2">
        <w:rPr>
          <w:rFonts w:asciiTheme="minorHAnsi" w:eastAsia="Helvetica" w:hAnsiTheme="minorHAnsi" w:cs="Helvetica"/>
          <w:snapToGrid/>
          <w:color w:val="000000"/>
          <w:szCs w:val="22"/>
          <w:bdr w:val="nil"/>
        </w:rPr>
        <w:t>.</w:t>
      </w:r>
    </w:p>
    <w:p w14:paraId="7C8ABC05" w14:textId="77777777" w:rsidR="00004780" w:rsidRPr="009109F2" w:rsidRDefault="00004780" w:rsidP="004A7178">
      <w:pPr>
        <w:widowControl/>
        <w:numPr>
          <w:ilvl w:val="0"/>
          <w:numId w:val="31"/>
        </w:numPr>
        <w:pBdr>
          <w:top w:val="nil"/>
          <w:left w:val="nil"/>
          <w:bottom w:val="nil"/>
          <w:right w:val="nil"/>
          <w:between w:val="nil"/>
          <w:bar w:val="nil"/>
        </w:pBdr>
        <w:spacing w:before="3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bCs/>
          <w:i/>
          <w:snapToGrid/>
          <w:color w:val="000000"/>
          <w:szCs w:val="22"/>
          <w:bdr w:val="nil"/>
        </w:rPr>
        <w:t>Intake staff person:</w:t>
      </w:r>
      <w:r w:rsidRPr="009109F2">
        <w:rPr>
          <w:rFonts w:asciiTheme="minorHAnsi" w:eastAsia="Helvetica" w:hAnsiTheme="minorHAnsi" w:cs="Helvetica"/>
          <w:b/>
          <w:bCs/>
          <w:snapToGrid/>
          <w:color w:val="000000"/>
          <w:szCs w:val="22"/>
          <w:bdr w:val="nil"/>
        </w:rPr>
        <w:t xml:space="preserve"> Application </w:t>
      </w:r>
      <w:proofErr w:type="spellStart"/>
      <w:r w:rsidRPr="009109F2">
        <w:rPr>
          <w:rFonts w:asciiTheme="minorHAnsi" w:eastAsia="Helvetica" w:hAnsiTheme="minorHAnsi" w:cs="Helvetica"/>
          <w:b/>
          <w:bCs/>
          <w:snapToGrid/>
          <w:color w:val="000000"/>
          <w:szCs w:val="22"/>
          <w:bdr w:val="nil"/>
        </w:rPr>
        <w:t>followup</w:t>
      </w:r>
      <w:proofErr w:type="spellEnd"/>
      <w:r w:rsidRPr="009109F2">
        <w:rPr>
          <w:rFonts w:asciiTheme="minorHAnsi" w:eastAsia="Helvetica" w:hAnsiTheme="minorHAnsi" w:cs="Helvetica"/>
          <w:b/>
          <w:bCs/>
          <w:snapToGrid/>
          <w:color w:val="000000"/>
          <w:szCs w:val="22"/>
          <w:bdr w:val="nil"/>
        </w:rPr>
        <w:t xml:space="preserve">  </w:t>
      </w:r>
    </w:p>
    <w:p w14:paraId="715BFEFA" w14:textId="77777777" w:rsidR="00004780" w:rsidRPr="009109F2" w:rsidRDefault="00004780" w:rsidP="004A7178">
      <w:pPr>
        <w:widowControl/>
        <w:numPr>
          <w:ilvl w:val="0"/>
          <w:numId w:val="44"/>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Cs/>
          <w:snapToGrid/>
          <w:color w:val="000000"/>
          <w:szCs w:val="22"/>
          <w:bdr w:val="nil"/>
        </w:rPr>
        <w:t xml:space="preserve">For larger or joint WAP/3E projects, </w:t>
      </w:r>
      <w:r w:rsidRPr="009109F2">
        <w:rPr>
          <w:rFonts w:asciiTheme="minorHAnsi" w:eastAsia="Helvetica" w:hAnsiTheme="minorHAnsi" w:cs="Helvetica"/>
          <w:bCs/>
          <w:snapToGrid/>
          <w:color w:val="000000"/>
          <w:szCs w:val="22"/>
          <w:u w:val="single"/>
          <w:bdr w:val="nil"/>
        </w:rPr>
        <w:t xml:space="preserve">send copy of </w:t>
      </w:r>
      <w:r w:rsidRPr="009109F2">
        <w:rPr>
          <w:rFonts w:asciiTheme="minorHAnsi" w:eastAsia="Helvetica" w:hAnsiTheme="minorHAnsi" w:cs="Helvetica"/>
          <w:b/>
          <w:snapToGrid/>
          <w:color w:val="000000"/>
          <w:szCs w:val="22"/>
          <w:u w:val="single"/>
          <w:bdr w:val="nil"/>
        </w:rPr>
        <w:t>610</w:t>
      </w:r>
      <w:r w:rsidRPr="009109F2">
        <w:rPr>
          <w:rFonts w:asciiTheme="minorHAnsi" w:eastAsia="Helvetica" w:hAnsiTheme="minorHAnsi" w:cs="Helvetica"/>
          <w:snapToGrid/>
          <w:color w:val="000000"/>
          <w:szCs w:val="22"/>
          <w:bdr w:val="nil"/>
        </w:rPr>
        <w:t xml:space="preserve"> WAP-3E Application form </w:t>
      </w:r>
      <w:r w:rsidRPr="009109F2">
        <w:rPr>
          <w:rFonts w:asciiTheme="minorHAnsi" w:eastAsia="Helvetica" w:hAnsiTheme="minorHAnsi" w:cs="Helvetica"/>
          <w:snapToGrid/>
          <w:color w:val="000000"/>
          <w:szCs w:val="22"/>
          <w:u w:val="single"/>
          <w:bdr w:val="nil"/>
        </w:rPr>
        <w:t>to 3E Thermal and OEO</w:t>
      </w:r>
      <w:r w:rsidRPr="009109F2">
        <w:rPr>
          <w:rFonts w:asciiTheme="minorHAnsi" w:eastAsia="Helvetica" w:hAnsiTheme="minorHAnsi" w:cs="Helvetica"/>
          <w:snapToGrid/>
          <w:color w:val="000000"/>
          <w:szCs w:val="22"/>
          <w:bdr w:val="nil"/>
        </w:rPr>
        <w:t xml:space="preserve"> (for information purposes only, not approval).</w:t>
      </w:r>
    </w:p>
    <w:p w14:paraId="7151C410" w14:textId="77777777" w:rsidR="00004780" w:rsidRPr="009109F2" w:rsidRDefault="00004780" w:rsidP="004A7178">
      <w:pPr>
        <w:widowControl/>
        <w:numPr>
          <w:ilvl w:val="0"/>
          <w:numId w:val="44"/>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snapToGrid/>
          <w:color w:val="000000"/>
          <w:szCs w:val="22"/>
          <w:u w:val="single"/>
          <w:bdr w:val="nil"/>
        </w:rPr>
        <w:t>After qualifying</w:t>
      </w:r>
      <w:r w:rsidRPr="009109F2">
        <w:rPr>
          <w:rFonts w:asciiTheme="minorHAnsi" w:eastAsia="Helvetica" w:hAnsiTheme="minorHAnsi" w:cs="Helvetica"/>
          <w:snapToGrid/>
          <w:color w:val="000000"/>
          <w:szCs w:val="22"/>
          <w:bdr w:val="nil"/>
        </w:rPr>
        <w:t xml:space="preserve"> building as eligible for WAP services, </w:t>
      </w:r>
      <w:r w:rsidRPr="009109F2">
        <w:rPr>
          <w:rFonts w:asciiTheme="minorHAnsi" w:eastAsia="Helvetica" w:hAnsiTheme="minorHAnsi" w:cs="Helvetica"/>
          <w:snapToGrid/>
          <w:color w:val="000000"/>
          <w:szCs w:val="22"/>
          <w:u w:val="single"/>
          <w:bdr w:val="nil"/>
        </w:rPr>
        <w:t>send to Owner</w:t>
      </w:r>
      <w:r w:rsidRPr="009109F2">
        <w:rPr>
          <w:rFonts w:asciiTheme="minorHAnsi" w:eastAsia="Helvetica" w:hAnsiTheme="minorHAnsi" w:cs="Helvetica"/>
          <w:snapToGrid/>
          <w:color w:val="000000"/>
          <w:szCs w:val="22"/>
          <w:bdr w:val="nil"/>
        </w:rPr>
        <w:t>:</w:t>
      </w:r>
    </w:p>
    <w:p w14:paraId="68DB94C5" w14:textId="77777777" w:rsidR="00004780" w:rsidRPr="009109F2" w:rsidRDefault="00004780" w:rsidP="004A7178">
      <w:pPr>
        <w:widowControl/>
        <w:numPr>
          <w:ilvl w:val="0"/>
          <w:numId w:val="38"/>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2"/>
          <w:bdr w:val="nil"/>
        </w:rPr>
      </w:pPr>
      <w:r w:rsidRPr="009109F2">
        <w:rPr>
          <w:rFonts w:asciiTheme="minorHAnsi" w:eastAsia="Helvetica" w:hAnsiTheme="minorHAnsi" w:cs="Helvetica"/>
          <w:b/>
          <w:snapToGrid/>
          <w:color w:val="000000"/>
          <w:szCs w:val="22"/>
          <w:bdr w:val="nil"/>
        </w:rPr>
        <w:t>605</w:t>
      </w:r>
      <w:r w:rsidRPr="009109F2">
        <w:rPr>
          <w:rFonts w:asciiTheme="minorHAnsi" w:eastAsia="Helvetica" w:hAnsiTheme="minorHAnsi" w:cs="Helvetica"/>
          <w:snapToGrid/>
          <w:color w:val="000000"/>
          <w:szCs w:val="22"/>
          <w:bdr w:val="nil"/>
        </w:rPr>
        <w:t xml:space="preserve"> WAP Tenant Notice, for Owner to distribute to EVERY Unit </w:t>
      </w:r>
    </w:p>
    <w:p w14:paraId="4AE72641" w14:textId="77777777" w:rsidR="00004780" w:rsidRPr="009109F2" w:rsidRDefault="00004780" w:rsidP="004A7178">
      <w:pPr>
        <w:widowControl/>
        <w:numPr>
          <w:ilvl w:val="0"/>
          <w:numId w:val="32"/>
        </w:numPr>
        <w:pBdr>
          <w:top w:val="nil"/>
          <w:left w:val="nil"/>
          <w:bottom w:val="nil"/>
          <w:right w:val="nil"/>
          <w:between w:val="nil"/>
          <w:bar w:val="nil"/>
        </w:pBdr>
        <w:spacing w:before="36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i/>
          <w:snapToGrid/>
          <w:color w:val="000000"/>
          <w:szCs w:val="22"/>
          <w:bdr w:val="nil"/>
        </w:rPr>
        <w:t>Energy Auditor / Production Coordinator:</w:t>
      </w:r>
      <w:r w:rsidRPr="009109F2">
        <w:rPr>
          <w:rFonts w:asciiTheme="minorHAnsi" w:eastAsia="Helvetica" w:hAnsiTheme="minorHAnsi" w:cs="Helvetica"/>
          <w:b/>
          <w:bCs/>
          <w:snapToGrid/>
          <w:color w:val="000000"/>
          <w:szCs w:val="22"/>
          <w:bdr w:val="nil"/>
        </w:rPr>
        <w:t xml:space="preserve"> Walkthrough, or pre-Audit</w:t>
      </w:r>
    </w:p>
    <w:p w14:paraId="20B3598A" w14:textId="77777777" w:rsidR="00004780" w:rsidRPr="009109F2" w:rsidRDefault="00004780" w:rsidP="004A7178">
      <w:pPr>
        <w:widowControl/>
        <w:numPr>
          <w:ilvl w:val="0"/>
          <w:numId w:val="41"/>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Auditor or Production Coordinator should review with Owner the process and forms, particularly </w:t>
      </w:r>
      <w:r w:rsidRPr="009109F2">
        <w:rPr>
          <w:rFonts w:asciiTheme="minorHAnsi" w:eastAsia="Helvetica" w:hAnsiTheme="minorHAnsi" w:cs="Helvetica"/>
          <w:b/>
          <w:snapToGrid/>
          <w:color w:val="000000"/>
          <w:szCs w:val="24"/>
          <w:bdr w:val="nil"/>
        </w:rPr>
        <w:t>617</w:t>
      </w:r>
      <w:r w:rsidRPr="009109F2">
        <w:rPr>
          <w:rFonts w:asciiTheme="minorHAnsi" w:eastAsia="Helvetica" w:hAnsiTheme="minorHAnsi" w:cs="Helvetica"/>
          <w:snapToGrid/>
          <w:color w:val="000000"/>
          <w:szCs w:val="24"/>
          <w:bdr w:val="nil"/>
        </w:rPr>
        <w:t xml:space="preserve"> Rental Property Building Standards, at walkthrough site visit or energy audit site visit or in office, as appropriate.</w:t>
      </w:r>
    </w:p>
    <w:p w14:paraId="1B7ED961" w14:textId="77777777" w:rsidR="00004780" w:rsidRPr="009109F2" w:rsidRDefault="00004780" w:rsidP="004A7178">
      <w:pPr>
        <w:widowControl/>
        <w:numPr>
          <w:ilvl w:val="0"/>
          <w:numId w:val="41"/>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When scheduling energy audit site visit with the Owner or agent, </w:t>
      </w:r>
      <w:r w:rsidRPr="009109F2">
        <w:rPr>
          <w:rFonts w:asciiTheme="minorHAnsi" w:eastAsia="Helvetica" w:hAnsiTheme="minorHAnsi" w:cs="Helvetica"/>
          <w:snapToGrid/>
          <w:color w:val="000000"/>
          <w:szCs w:val="24"/>
          <w:u w:val="single"/>
          <w:bdr w:val="nil"/>
        </w:rPr>
        <w:t>send to Owner</w:t>
      </w:r>
      <w:r w:rsidRPr="009109F2">
        <w:rPr>
          <w:rFonts w:asciiTheme="minorHAnsi" w:eastAsia="Helvetica" w:hAnsiTheme="minorHAnsi" w:cs="Helvetica"/>
          <w:snapToGrid/>
          <w:color w:val="000000"/>
          <w:szCs w:val="24"/>
          <w:bdr w:val="nil"/>
        </w:rPr>
        <w:t>:</w:t>
      </w:r>
    </w:p>
    <w:p w14:paraId="6C661456" w14:textId="77777777" w:rsidR="00004780" w:rsidRPr="009109F2" w:rsidRDefault="00004780" w:rsidP="004A7178">
      <w:pPr>
        <w:widowControl/>
        <w:numPr>
          <w:ilvl w:val="2"/>
          <w:numId w:val="33"/>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641</w:t>
      </w:r>
      <w:r w:rsidRPr="009109F2">
        <w:rPr>
          <w:rFonts w:asciiTheme="minorHAnsi" w:eastAsia="Helvetica" w:hAnsiTheme="minorHAnsi" w:cs="Helvetica"/>
          <w:snapToGrid/>
          <w:color w:val="000000"/>
          <w:szCs w:val="24"/>
          <w:bdr w:val="nil"/>
        </w:rPr>
        <w:t xml:space="preserve"> WAP-3E Energy Audit Site Visit Prep Checklist </w:t>
      </w:r>
    </w:p>
    <w:p w14:paraId="232706A1" w14:textId="77777777" w:rsidR="00004780" w:rsidRPr="009109F2" w:rsidRDefault="00004780" w:rsidP="004A7178">
      <w:pPr>
        <w:widowControl/>
        <w:numPr>
          <w:ilvl w:val="0"/>
          <w:numId w:val="32"/>
        </w:numPr>
        <w:pBdr>
          <w:top w:val="nil"/>
          <w:left w:val="nil"/>
          <w:bottom w:val="nil"/>
          <w:right w:val="nil"/>
          <w:between w:val="nil"/>
          <w:bar w:val="nil"/>
        </w:pBdr>
        <w:spacing w:before="36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i/>
          <w:snapToGrid/>
          <w:color w:val="000000"/>
          <w:szCs w:val="22"/>
          <w:bdr w:val="nil"/>
        </w:rPr>
        <w:t xml:space="preserve">Energy Auditor: </w:t>
      </w:r>
      <w:r w:rsidRPr="009109F2">
        <w:rPr>
          <w:rFonts w:asciiTheme="minorHAnsi" w:eastAsia="Helvetica" w:hAnsiTheme="minorHAnsi" w:cs="Helvetica"/>
          <w:b/>
          <w:bCs/>
          <w:snapToGrid/>
          <w:color w:val="000000"/>
          <w:szCs w:val="22"/>
          <w:bdr w:val="nil"/>
        </w:rPr>
        <w:t xml:space="preserve">Audit </w:t>
      </w:r>
    </w:p>
    <w:p w14:paraId="2B360ACF" w14:textId="77777777" w:rsidR="00004780" w:rsidRPr="009109F2" w:rsidRDefault="00004780" w:rsidP="004A7178">
      <w:pPr>
        <w:widowControl/>
        <w:numPr>
          <w:ilvl w:val="0"/>
          <w:numId w:val="40"/>
        </w:numPr>
        <w:pBdr>
          <w:top w:val="nil"/>
          <w:left w:val="nil"/>
          <w:bottom w:val="nil"/>
          <w:right w:val="nil"/>
          <w:between w:val="nil"/>
          <w:bar w:val="nil"/>
        </w:pBdr>
        <w:spacing w:before="120" w:after="200" w:line="252" w:lineRule="auto"/>
        <w:rPr>
          <w:rFonts w:asciiTheme="minorHAnsi" w:eastAsia="Helvetica" w:hAnsiTheme="minorHAnsi" w:cs="Helvetica"/>
          <w:bCs/>
          <w:snapToGrid/>
          <w:color w:val="000000"/>
          <w:szCs w:val="24"/>
          <w:bdr w:val="nil"/>
        </w:rPr>
      </w:pPr>
      <w:r w:rsidRPr="009109F2">
        <w:rPr>
          <w:rFonts w:asciiTheme="minorHAnsi" w:eastAsia="Helvetica" w:hAnsiTheme="minorHAnsi" w:cs="Helvetica"/>
          <w:bCs/>
          <w:snapToGrid/>
          <w:color w:val="000000"/>
          <w:szCs w:val="24"/>
          <w:bdr w:val="nil"/>
        </w:rPr>
        <w:t xml:space="preserve">Auditor measures building or does measurement take-offs from drawings, performs site assessment and diagnostics, and screens project using authorized audit tool (Hancock for </w:t>
      </w:r>
      <w:proofErr w:type="gramStart"/>
      <w:r w:rsidRPr="009109F2">
        <w:rPr>
          <w:rFonts w:asciiTheme="minorHAnsi" w:eastAsia="Helvetica" w:hAnsiTheme="minorHAnsi" w:cs="Helvetica"/>
          <w:bCs/>
          <w:snapToGrid/>
          <w:color w:val="000000"/>
          <w:szCs w:val="24"/>
          <w:bdr w:val="nil"/>
        </w:rPr>
        <w:t>1-4 unit</w:t>
      </w:r>
      <w:proofErr w:type="gramEnd"/>
      <w:r w:rsidRPr="009109F2">
        <w:rPr>
          <w:rFonts w:asciiTheme="minorHAnsi" w:eastAsia="Helvetica" w:hAnsiTheme="minorHAnsi" w:cs="Helvetica"/>
          <w:bCs/>
          <w:snapToGrid/>
          <w:color w:val="000000"/>
          <w:szCs w:val="24"/>
          <w:bdr w:val="nil"/>
        </w:rPr>
        <w:t xml:space="preserve"> buildings; BEAST for 5+ unit buildings). </w:t>
      </w:r>
    </w:p>
    <w:p w14:paraId="53496324" w14:textId="77777777" w:rsidR="00004780" w:rsidRPr="009109F2" w:rsidRDefault="00004780" w:rsidP="004A7178">
      <w:pPr>
        <w:widowControl/>
        <w:numPr>
          <w:ilvl w:val="0"/>
          <w:numId w:val="40"/>
        </w:numPr>
        <w:pBdr>
          <w:top w:val="nil"/>
          <w:left w:val="nil"/>
          <w:bottom w:val="nil"/>
          <w:right w:val="nil"/>
          <w:between w:val="nil"/>
          <w:bar w:val="nil"/>
        </w:pBdr>
        <w:spacing w:before="120" w:after="200" w:line="252" w:lineRule="auto"/>
        <w:rPr>
          <w:rFonts w:asciiTheme="minorHAnsi" w:eastAsia="Helvetica" w:hAnsiTheme="minorHAnsi" w:cs="Helvetica"/>
          <w:bCs/>
          <w:snapToGrid/>
          <w:color w:val="000000"/>
          <w:szCs w:val="24"/>
          <w:bdr w:val="nil"/>
        </w:rPr>
      </w:pPr>
      <w:r w:rsidRPr="009109F2">
        <w:rPr>
          <w:rFonts w:asciiTheme="minorHAnsi" w:eastAsia="Helvetica" w:hAnsiTheme="minorHAnsi" w:cs="Helvetica"/>
          <w:bCs/>
          <w:snapToGrid/>
          <w:color w:val="000000"/>
          <w:szCs w:val="24"/>
          <w:bdr w:val="nil"/>
        </w:rPr>
        <w:t>Auditor reviews WAP work scope and investment with Production Coordinator</w:t>
      </w:r>
    </w:p>
    <w:p w14:paraId="416D41E8" w14:textId="77777777" w:rsidR="00004780" w:rsidRPr="009109F2" w:rsidRDefault="00004780" w:rsidP="004A7178">
      <w:pPr>
        <w:widowControl/>
        <w:numPr>
          <w:ilvl w:val="0"/>
          <w:numId w:val="34"/>
        </w:numPr>
        <w:pBdr>
          <w:top w:val="nil"/>
          <w:left w:val="nil"/>
          <w:bottom w:val="nil"/>
          <w:right w:val="nil"/>
          <w:between w:val="nil"/>
          <w:bar w:val="nil"/>
        </w:pBdr>
        <w:spacing w:before="36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i/>
          <w:snapToGrid/>
          <w:color w:val="000000"/>
          <w:szCs w:val="24"/>
          <w:bdr w:val="nil"/>
        </w:rPr>
        <w:t xml:space="preserve">Auditor / Production Coordinator: </w:t>
      </w:r>
      <w:r w:rsidRPr="009109F2">
        <w:rPr>
          <w:rFonts w:asciiTheme="minorHAnsi" w:eastAsia="Helvetica" w:hAnsiTheme="minorHAnsi" w:cs="Helvetica"/>
          <w:b/>
          <w:bCs/>
          <w:snapToGrid/>
          <w:color w:val="000000"/>
          <w:szCs w:val="24"/>
          <w:bdr w:val="nil"/>
        </w:rPr>
        <w:t>Audit Review Meeting</w:t>
      </w:r>
    </w:p>
    <w:p w14:paraId="1786355B" w14:textId="77777777" w:rsidR="00004780" w:rsidRPr="009109F2" w:rsidRDefault="00004780" w:rsidP="004A7178">
      <w:pPr>
        <w:widowControl/>
        <w:numPr>
          <w:ilvl w:val="0"/>
          <w:numId w:val="42"/>
        </w:numPr>
        <w:pBdr>
          <w:top w:val="nil"/>
          <w:left w:val="nil"/>
          <w:bottom w:val="nil"/>
          <w:right w:val="nil"/>
          <w:between w:val="nil"/>
          <w:bar w:val="nil"/>
        </w:pBdr>
        <w:spacing w:before="120" w:after="200" w:line="252" w:lineRule="auto"/>
        <w:rPr>
          <w:rFonts w:asciiTheme="minorHAnsi" w:eastAsia="Helvetica" w:hAnsiTheme="minorHAnsi" w:cs="Helvetica"/>
          <w:bCs/>
          <w:snapToGrid/>
          <w:color w:val="000000"/>
          <w:szCs w:val="24"/>
          <w:bdr w:val="nil"/>
        </w:rPr>
      </w:pPr>
      <w:r w:rsidRPr="009109F2">
        <w:rPr>
          <w:rFonts w:asciiTheme="minorHAnsi" w:eastAsia="Helvetica" w:hAnsiTheme="minorHAnsi" w:cs="Helvetica"/>
          <w:bCs/>
          <w:snapToGrid/>
          <w:color w:val="000000"/>
          <w:szCs w:val="24"/>
          <w:bdr w:val="nil"/>
        </w:rPr>
        <w:t xml:space="preserve">WAP personnel coordinate with 3E and/or EVT, as appropriate, to </w:t>
      </w:r>
      <w:r w:rsidRPr="009109F2">
        <w:rPr>
          <w:rFonts w:asciiTheme="minorHAnsi" w:eastAsia="Helvetica" w:hAnsiTheme="minorHAnsi" w:cs="Helvetica"/>
          <w:bCs/>
          <w:snapToGrid/>
          <w:color w:val="000000"/>
          <w:szCs w:val="24"/>
          <w:u w:val="single"/>
          <w:bdr w:val="nil"/>
        </w:rPr>
        <w:t>meet with Owner</w:t>
      </w:r>
      <w:r w:rsidRPr="009109F2">
        <w:rPr>
          <w:rFonts w:asciiTheme="minorHAnsi" w:eastAsia="Helvetica" w:hAnsiTheme="minorHAnsi" w:cs="Helvetica"/>
          <w:bCs/>
          <w:snapToGrid/>
          <w:color w:val="000000"/>
          <w:szCs w:val="24"/>
          <w:bdr w:val="nil"/>
        </w:rPr>
        <w:t xml:space="preserve"> and Owner’s design team to review savings and cost </w:t>
      </w:r>
      <w:proofErr w:type="gramStart"/>
      <w:r w:rsidRPr="009109F2">
        <w:rPr>
          <w:rFonts w:asciiTheme="minorHAnsi" w:eastAsia="Helvetica" w:hAnsiTheme="minorHAnsi" w:cs="Helvetica"/>
          <w:bCs/>
          <w:snapToGrid/>
          <w:color w:val="000000"/>
          <w:szCs w:val="24"/>
          <w:bdr w:val="nil"/>
        </w:rPr>
        <w:t>estimates, and</w:t>
      </w:r>
      <w:proofErr w:type="gramEnd"/>
      <w:r w:rsidRPr="009109F2">
        <w:rPr>
          <w:rFonts w:asciiTheme="minorHAnsi" w:eastAsia="Helvetica" w:hAnsiTheme="minorHAnsi" w:cs="Helvetica"/>
          <w:bCs/>
          <w:snapToGrid/>
          <w:color w:val="000000"/>
          <w:szCs w:val="24"/>
          <w:bdr w:val="nil"/>
        </w:rPr>
        <w:t xml:space="preserve"> </w:t>
      </w:r>
      <w:r w:rsidRPr="009109F2">
        <w:rPr>
          <w:rFonts w:asciiTheme="minorHAnsi" w:eastAsia="Helvetica" w:hAnsiTheme="minorHAnsi" w:cs="Helvetica"/>
          <w:bCs/>
          <w:snapToGrid/>
          <w:color w:val="000000"/>
          <w:szCs w:val="24"/>
          <w:u w:val="single"/>
          <w:bdr w:val="nil"/>
        </w:rPr>
        <w:t>agree on work scope</w:t>
      </w:r>
      <w:r w:rsidRPr="009109F2">
        <w:rPr>
          <w:rFonts w:asciiTheme="minorHAnsi" w:eastAsia="Helvetica" w:hAnsiTheme="minorHAnsi" w:cs="Helvetica"/>
          <w:bCs/>
          <w:snapToGrid/>
          <w:color w:val="000000"/>
          <w:szCs w:val="24"/>
          <w:bdr w:val="nil"/>
        </w:rPr>
        <w:t xml:space="preserve">. </w:t>
      </w:r>
    </w:p>
    <w:p w14:paraId="12B98FE5" w14:textId="77777777" w:rsidR="00004780" w:rsidRPr="009109F2" w:rsidRDefault="00004780" w:rsidP="004A7178">
      <w:pPr>
        <w:widowControl/>
        <w:numPr>
          <w:ilvl w:val="0"/>
          <w:numId w:val="42"/>
        </w:numPr>
        <w:pBdr>
          <w:top w:val="nil"/>
          <w:left w:val="nil"/>
          <w:bottom w:val="nil"/>
          <w:right w:val="nil"/>
          <w:between w:val="nil"/>
          <w:bar w:val="nil"/>
        </w:pBdr>
        <w:spacing w:before="120" w:after="200" w:line="252" w:lineRule="auto"/>
        <w:rPr>
          <w:rFonts w:asciiTheme="minorHAnsi" w:eastAsia="Cambria" w:hAnsiTheme="minorHAnsi" w:cs="Cambria"/>
          <w:bCs/>
          <w:snapToGrid/>
          <w:color w:val="000000"/>
          <w:szCs w:val="24"/>
          <w:bdr w:val="nil"/>
        </w:rPr>
      </w:pPr>
      <w:r w:rsidRPr="009109F2">
        <w:rPr>
          <w:rFonts w:asciiTheme="minorHAnsi" w:eastAsia="Helvetica" w:hAnsiTheme="minorHAnsi" w:cs="Helvetica"/>
          <w:bCs/>
          <w:snapToGrid/>
          <w:color w:val="000000"/>
          <w:szCs w:val="24"/>
          <w:bdr w:val="nil"/>
        </w:rPr>
        <w:t>Auditor revises tool to reflect final work scope and cost estimates.</w:t>
      </w:r>
    </w:p>
    <w:p w14:paraId="73D201A1" w14:textId="77777777" w:rsidR="00004780" w:rsidRPr="009109F2" w:rsidRDefault="00004780" w:rsidP="004A7178">
      <w:pPr>
        <w:widowControl/>
        <w:numPr>
          <w:ilvl w:val="0"/>
          <w:numId w:val="34"/>
        </w:numPr>
        <w:pBdr>
          <w:top w:val="nil"/>
          <w:left w:val="nil"/>
          <w:bottom w:val="nil"/>
          <w:right w:val="nil"/>
          <w:between w:val="nil"/>
          <w:bar w:val="nil"/>
        </w:pBdr>
        <w:spacing w:before="360" w:after="200" w:line="252" w:lineRule="auto"/>
        <w:rPr>
          <w:rFonts w:asciiTheme="minorHAnsi" w:eastAsia="Cambria" w:hAnsiTheme="minorHAnsi" w:cs="Cambria"/>
          <w:b/>
          <w:bCs/>
          <w:snapToGrid/>
          <w:color w:val="000000"/>
          <w:szCs w:val="24"/>
          <w:bdr w:val="nil"/>
        </w:rPr>
      </w:pPr>
      <w:r w:rsidRPr="009109F2">
        <w:rPr>
          <w:rFonts w:asciiTheme="minorHAnsi" w:eastAsia="Cambria" w:hAnsiTheme="minorHAnsi" w:cs="Cambria"/>
          <w:b/>
          <w:bCs/>
          <w:i/>
          <w:snapToGrid/>
          <w:color w:val="000000"/>
          <w:szCs w:val="24"/>
          <w:bdr w:val="nil"/>
        </w:rPr>
        <w:t xml:space="preserve">Production Coordinator / Director: </w:t>
      </w:r>
      <w:r w:rsidRPr="009109F2">
        <w:rPr>
          <w:rFonts w:asciiTheme="minorHAnsi" w:eastAsia="Cambria" w:hAnsiTheme="minorHAnsi" w:cs="Cambria"/>
          <w:b/>
          <w:bCs/>
          <w:snapToGrid/>
          <w:color w:val="000000"/>
          <w:szCs w:val="24"/>
          <w:bdr w:val="nil"/>
        </w:rPr>
        <w:t xml:space="preserve"> OEO Approval (large projects)</w:t>
      </w:r>
    </w:p>
    <w:p w14:paraId="5A957B97" w14:textId="77777777" w:rsidR="00004780" w:rsidRPr="009109F2" w:rsidRDefault="00004780" w:rsidP="00004780">
      <w:pPr>
        <w:widowControl/>
        <w:pBdr>
          <w:top w:val="nil"/>
          <w:left w:val="nil"/>
          <w:bottom w:val="nil"/>
          <w:right w:val="nil"/>
          <w:between w:val="nil"/>
          <w:bar w:val="nil"/>
        </w:pBdr>
        <w:spacing w:before="60"/>
        <w:ind w:left="360"/>
        <w:rPr>
          <w:rFonts w:asciiTheme="minorHAnsi" w:eastAsia="Helvetica" w:hAnsiTheme="minorHAnsi" w:cs="Helvetica"/>
          <w:snapToGrid/>
          <w:color w:val="000000"/>
          <w:szCs w:val="24"/>
          <w:bdr w:val="nil"/>
        </w:rPr>
      </w:pPr>
      <w:r w:rsidRPr="009109F2">
        <w:rPr>
          <w:rFonts w:asciiTheme="minorHAnsi" w:eastAsia="Helvetica" w:hAnsiTheme="minorHAnsi" w:cs="Helvetica"/>
          <w:snapToGrid/>
          <w:color w:val="000000"/>
          <w:szCs w:val="24"/>
          <w:bdr w:val="nil"/>
        </w:rPr>
        <w:t xml:space="preserve">For projects with 5+ units, including multiple 2 to 4-unit buildings in single project –  </w:t>
      </w:r>
    </w:p>
    <w:p w14:paraId="33B344AB" w14:textId="77777777" w:rsidR="00004780" w:rsidRPr="009109F2" w:rsidRDefault="00004780" w:rsidP="00004780">
      <w:pPr>
        <w:widowControl/>
        <w:pBdr>
          <w:top w:val="nil"/>
          <w:left w:val="nil"/>
          <w:bottom w:val="nil"/>
          <w:right w:val="nil"/>
          <w:between w:val="nil"/>
          <w:bar w:val="nil"/>
        </w:pBdr>
        <w:ind w:left="360"/>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Upon completion of energy audit and savings and cost estimates, </w:t>
      </w:r>
      <w:r w:rsidRPr="009109F2">
        <w:rPr>
          <w:rFonts w:asciiTheme="minorHAnsi" w:eastAsia="Helvetica" w:hAnsiTheme="minorHAnsi" w:cs="Helvetica"/>
          <w:snapToGrid/>
          <w:color w:val="000000"/>
          <w:szCs w:val="24"/>
          <w:u w:val="single"/>
          <w:bdr w:val="nil"/>
        </w:rPr>
        <w:t>send to OEO</w:t>
      </w:r>
      <w:r w:rsidRPr="009109F2">
        <w:rPr>
          <w:rFonts w:asciiTheme="minorHAnsi" w:eastAsia="Helvetica" w:hAnsiTheme="minorHAnsi" w:cs="Helvetica"/>
          <w:snapToGrid/>
          <w:color w:val="000000"/>
          <w:szCs w:val="24"/>
          <w:bdr w:val="nil"/>
        </w:rPr>
        <w:t>:</w:t>
      </w:r>
    </w:p>
    <w:p w14:paraId="7F5E34C6" w14:textId="77777777" w:rsidR="00004780" w:rsidRPr="009109F2" w:rsidRDefault="00004780" w:rsidP="004A7178">
      <w:pPr>
        <w:widowControl/>
        <w:numPr>
          <w:ilvl w:val="2"/>
          <w:numId w:val="33"/>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661</w:t>
      </w:r>
      <w:r w:rsidRPr="009109F2">
        <w:rPr>
          <w:rFonts w:asciiTheme="minorHAnsi" w:eastAsia="Helvetica" w:hAnsiTheme="minorHAnsi" w:cs="Helvetica"/>
          <w:snapToGrid/>
          <w:color w:val="000000"/>
          <w:szCs w:val="24"/>
          <w:bdr w:val="nil"/>
        </w:rPr>
        <w:t xml:space="preserve"> WAP Multifamily Project Approval (5+ Units)</w:t>
      </w:r>
    </w:p>
    <w:p w14:paraId="5C1B9C45" w14:textId="77777777" w:rsidR="00004780" w:rsidRPr="009109F2" w:rsidRDefault="00004780" w:rsidP="004A7178">
      <w:pPr>
        <w:widowControl/>
        <w:numPr>
          <w:ilvl w:val="2"/>
          <w:numId w:val="33"/>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Authorized building energy analysis and savings tool.</w:t>
      </w:r>
    </w:p>
    <w:p w14:paraId="2A46E526" w14:textId="77777777" w:rsidR="00004780" w:rsidRPr="009109F2" w:rsidRDefault="00004780" w:rsidP="00004780">
      <w:pPr>
        <w:widowControl/>
        <w:pBdr>
          <w:top w:val="nil"/>
          <w:left w:val="nil"/>
          <w:bottom w:val="nil"/>
          <w:right w:val="nil"/>
          <w:between w:val="nil"/>
          <w:bar w:val="nil"/>
        </w:pBdr>
        <w:spacing w:before="120"/>
        <w:ind w:left="360"/>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OEO will review and approve or decline WAP agency participation in project.</w:t>
      </w:r>
    </w:p>
    <w:p w14:paraId="7CD1B3B9" w14:textId="77777777" w:rsidR="00004780" w:rsidRPr="009109F2" w:rsidRDefault="00004780" w:rsidP="004A7178">
      <w:pPr>
        <w:widowControl/>
        <w:numPr>
          <w:ilvl w:val="0"/>
          <w:numId w:val="34"/>
        </w:numPr>
        <w:pBdr>
          <w:top w:val="nil"/>
          <w:left w:val="nil"/>
          <w:bottom w:val="nil"/>
          <w:right w:val="nil"/>
          <w:between w:val="nil"/>
          <w:bar w:val="nil"/>
        </w:pBdr>
        <w:spacing w:before="24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i/>
          <w:snapToGrid/>
          <w:color w:val="000000"/>
          <w:szCs w:val="24"/>
          <w:bdr w:val="nil"/>
        </w:rPr>
        <w:t>Production Coordinator / Director:</w:t>
      </w:r>
      <w:r w:rsidRPr="009109F2">
        <w:rPr>
          <w:rFonts w:asciiTheme="minorHAnsi" w:eastAsia="Helvetica" w:hAnsiTheme="minorHAnsi" w:cs="Helvetica"/>
          <w:b/>
          <w:bCs/>
          <w:snapToGrid/>
          <w:color w:val="000000"/>
          <w:szCs w:val="24"/>
          <w:bdr w:val="nil"/>
        </w:rPr>
        <w:t xml:space="preserve"> Owner Agreement</w:t>
      </w:r>
    </w:p>
    <w:p w14:paraId="13E8C702" w14:textId="77777777" w:rsidR="00004780" w:rsidRPr="009109F2" w:rsidRDefault="00004780" w:rsidP="00004780">
      <w:pPr>
        <w:widowControl/>
        <w:pBdr>
          <w:top w:val="nil"/>
          <w:left w:val="nil"/>
          <w:bottom w:val="nil"/>
          <w:right w:val="nil"/>
          <w:between w:val="nil"/>
          <w:bar w:val="nil"/>
        </w:pBdr>
        <w:spacing w:before="120"/>
        <w:ind w:left="360"/>
        <w:rPr>
          <w:rFonts w:asciiTheme="minorHAnsi" w:eastAsia="Helvetica" w:hAnsiTheme="minorHAnsi" w:cs="Helvetica"/>
          <w:snapToGrid/>
          <w:color w:val="000000"/>
          <w:szCs w:val="24"/>
          <w:bdr w:val="nil"/>
        </w:rPr>
      </w:pPr>
      <w:r w:rsidRPr="009109F2">
        <w:rPr>
          <w:rFonts w:asciiTheme="minorHAnsi" w:eastAsia="Helvetica" w:hAnsiTheme="minorHAnsi" w:cs="Helvetica"/>
          <w:snapToGrid/>
          <w:color w:val="000000"/>
          <w:szCs w:val="24"/>
          <w:bdr w:val="nil"/>
        </w:rPr>
        <w:t xml:space="preserve">WAP Agency shall </w:t>
      </w:r>
      <w:r w:rsidRPr="009109F2">
        <w:rPr>
          <w:rFonts w:asciiTheme="minorHAnsi" w:eastAsia="Helvetica" w:hAnsiTheme="minorHAnsi" w:cs="Helvetica"/>
          <w:snapToGrid/>
          <w:color w:val="000000"/>
          <w:szCs w:val="24"/>
          <w:u w:val="single"/>
          <w:bdr w:val="nil"/>
        </w:rPr>
        <w:t>sign formal Agreement</w:t>
      </w:r>
      <w:r w:rsidRPr="009109F2">
        <w:rPr>
          <w:rFonts w:asciiTheme="minorHAnsi" w:eastAsia="Helvetica" w:hAnsiTheme="minorHAnsi" w:cs="Helvetica"/>
          <w:snapToGrid/>
          <w:color w:val="000000"/>
          <w:szCs w:val="24"/>
          <w:bdr w:val="nil"/>
        </w:rPr>
        <w:t xml:space="preserve"> with Owner prior to starting work. Letter of Commitment shall be used for projects expected to start after end of current Program Year. </w:t>
      </w:r>
    </w:p>
    <w:p w14:paraId="64274282" w14:textId="77777777" w:rsidR="00004780" w:rsidRPr="009109F2" w:rsidRDefault="00004780" w:rsidP="004A7178">
      <w:pPr>
        <w:widowControl/>
        <w:numPr>
          <w:ilvl w:val="0"/>
          <w:numId w:val="45"/>
        </w:numPr>
        <w:pBdr>
          <w:top w:val="nil"/>
          <w:left w:val="nil"/>
          <w:bottom w:val="nil"/>
          <w:right w:val="nil"/>
          <w:between w:val="nil"/>
          <w:bar w:val="nil"/>
        </w:pBdr>
        <w:spacing w:before="120" w:after="200" w:line="252" w:lineRule="auto"/>
        <w:ind w:left="1440"/>
        <w:rPr>
          <w:rFonts w:asciiTheme="minorHAnsi" w:eastAsia="Cambria" w:hAnsiTheme="minorHAnsi" w:cs="Cambria"/>
          <w:snapToGrid/>
          <w:color w:val="000000"/>
          <w:szCs w:val="24"/>
          <w:bdr w:val="nil"/>
        </w:rPr>
      </w:pPr>
      <w:r w:rsidRPr="009109F2">
        <w:rPr>
          <w:rFonts w:asciiTheme="minorHAnsi" w:eastAsia="Helvetica" w:hAnsiTheme="minorHAnsi" w:cs="Helvetica"/>
          <w:i/>
          <w:iCs/>
          <w:snapToGrid/>
          <w:color w:val="000000"/>
          <w:szCs w:val="22"/>
          <w:u w:val="single"/>
          <w:bdr w:val="nil"/>
        </w:rPr>
        <w:t>2-4 units</w:t>
      </w:r>
      <w:r w:rsidRPr="009109F2">
        <w:rPr>
          <w:rFonts w:asciiTheme="minorHAnsi" w:eastAsia="Helvetica" w:hAnsiTheme="minorHAnsi" w:cs="Helvetica"/>
          <w:i/>
          <w:iCs/>
          <w:snapToGrid/>
          <w:color w:val="000000"/>
          <w:szCs w:val="22"/>
          <w:bdr w:val="nil"/>
        </w:rPr>
        <w:t xml:space="preserve"> (smaller building, or WAP only)</w:t>
      </w:r>
    </w:p>
    <w:p w14:paraId="512F6A90" w14:textId="77777777" w:rsidR="00004780" w:rsidRPr="009109F2" w:rsidRDefault="00004780" w:rsidP="004A7178">
      <w:pPr>
        <w:widowControl/>
        <w:numPr>
          <w:ilvl w:val="2"/>
          <w:numId w:val="33"/>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663</w:t>
      </w:r>
      <w:r w:rsidRPr="009109F2">
        <w:rPr>
          <w:rFonts w:asciiTheme="minorHAnsi" w:eastAsia="Helvetica" w:hAnsiTheme="minorHAnsi" w:cs="Helvetica"/>
          <w:snapToGrid/>
          <w:color w:val="000000"/>
          <w:szCs w:val="24"/>
          <w:bdr w:val="nil"/>
        </w:rPr>
        <w:t xml:space="preserve"> WAP Rental Housing Weatherization Agreement</w:t>
      </w:r>
    </w:p>
    <w:p w14:paraId="23180163" w14:textId="77777777" w:rsidR="00004780" w:rsidRPr="009109F2" w:rsidRDefault="00004780" w:rsidP="004A7178">
      <w:pPr>
        <w:widowControl/>
        <w:numPr>
          <w:ilvl w:val="0"/>
          <w:numId w:val="45"/>
        </w:numPr>
        <w:pBdr>
          <w:top w:val="nil"/>
          <w:left w:val="nil"/>
          <w:bottom w:val="nil"/>
          <w:right w:val="nil"/>
          <w:between w:val="nil"/>
          <w:bar w:val="nil"/>
        </w:pBdr>
        <w:spacing w:before="120" w:after="200" w:line="252" w:lineRule="auto"/>
        <w:ind w:left="1440"/>
        <w:rPr>
          <w:rFonts w:asciiTheme="minorHAnsi" w:eastAsia="Cambria" w:hAnsiTheme="minorHAnsi" w:cs="Cambria"/>
          <w:snapToGrid/>
          <w:color w:val="000000"/>
          <w:szCs w:val="24"/>
          <w:bdr w:val="nil"/>
        </w:rPr>
      </w:pPr>
      <w:r w:rsidRPr="009109F2">
        <w:rPr>
          <w:rFonts w:asciiTheme="minorHAnsi" w:eastAsia="Helvetica" w:hAnsiTheme="minorHAnsi" w:cs="Helvetica"/>
          <w:i/>
          <w:iCs/>
          <w:snapToGrid/>
          <w:color w:val="000000"/>
          <w:szCs w:val="22"/>
          <w:u w:val="single"/>
          <w:bdr w:val="nil"/>
        </w:rPr>
        <w:t xml:space="preserve">5+ </w:t>
      </w:r>
      <w:proofErr w:type="gramStart"/>
      <w:r w:rsidRPr="009109F2">
        <w:rPr>
          <w:rFonts w:asciiTheme="minorHAnsi" w:eastAsia="Helvetica" w:hAnsiTheme="minorHAnsi" w:cs="Helvetica"/>
          <w:i/>
          <w:iCs/>
          <w:snapToGrid/>
          <w:color w:val="000000"/>
          <w:szCs w:val="22"/>
          <w:u w:val="single"/>
          <w:bdr w:val="nil"/>
        </w:rPr>
        <w:t>unit</w:t>
      </w:r>
      <w:r w:rsidRPr="009109F2">
        <w:rPr>
          <w:rFonts w:asciiTheme="minorHAnsi" w:eastAsia="Helvetica" w:hAnsiTheme="minorHAnsi" w:cs="Helvetica"/>
          <w:i/>
          <w:iCs/>
          <w:snapToGrid/>
          <w:color w:val="000000"/>
          <w:szCs w:val="22"/>
          <w:bdr w:val="nil"/>
        </w:rPr>
        <w:t xml:space="preserve">  (</w:t>
      </w:r>
      <w:proofErr w:type="gramEnd"/>
      <w:r w:rsidRPr="009109F2">
        <w:rPr>
          <w:rFonts w:asciiTheme="minorHAnsi" w:eastAsia="Helvetica" w:hAnsiTheme="minorHAnsi" w:cs="Helvetica"/>
          <w:i/>
          <w:iCs/>
          <w:snapToGrid/>
          <w:color w:val="000000"/>
          <w:szCs w:val="22"/>
          <w:bdr w:val="nil"/>
        </w:rPr>
        <w:t>After OEO approval; large or multiple buildings, or joint 3E project)</w:t>
      </w:r>
    </w:p>
    <w:p w14:paraId="6AF9FC18" w14:textId="77777777" w:rsidR="00004780" w:rsidRPr="009109F2" w:rsidRDefault="00004780" w:rsidP="004A7178">
      <w:pPr>
        <w:widowControl/>
        <w:numPr>
          <w:ilvl w:val="0"/>
          <w:numId w:val="47"/>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665</w:t>
      </w:r>
      <w:r w:rsidRPr="009109F2">
        <w:rPr>
          <w:rFonts w:asciiTheme="minorHAnsi" w:eastAsia="Helvetica" w:hAnsiTheme="minorHAnsi" w:cs="Helvetica"/>
          <w:snapToGrid/>
          <w:color w:val="000000"/>
          <w:szCs w:val="24"/>
          <w:bdr w:val="nil"/>
        </w:rPr>
        <w:t xml:space="preserve"> WAP Multifamily Housing Weatherization Agreement </w:t>
      </w:r>
    </w:p>
    <w:p w14:paraId="1349095A" w14:textId="77777777" w:rsidR="00004780" w:rsidRPr="009109F2" w:rsidRDefault="00004780" w:rsidP="004A7178">
      <w:pPr>
        <w:widowControl/>
        <w:numPr>
          <w:ilvl w:val="0"/>
          <w:numId w:val="45"/>
        </w:numPr>
        <w:pBdr>
          <w:top w:val="nil"/>
          <w:left w:val="nil"/>
          <w:bottom w:val="nil"/>
          <w:right w:val="nil"/>
          <w:between w:val="nil"/>
          <w:bar w:val="nil"/>
        </w:pBdr>
        <w:spacing w:before="120" w:after="200" w:line="252" w:lineRule="auto"/>
        <w:ind w:left="1440"/>
        <w:rPr>
          <w:rFonts w:asciiTheme="minorHAnsi" w:eastAsia="Cambria" w:hAnsiTheme="minorHAnsi" w:cs="Cambria"/>
          <w:snapToGrid/>
          <w:color w:val="000000"/>
          <w:szCs w:val="24"/>
          <w:bdr w:val="nil"/>
        </w:rPr>
      </w:pPr>
      <w:r w:rsidRPr="009109F2">
        <w:rPr>
          <w:rFonts w:asciiTheme="minorHAnsi" w:eastAsia="Cambria" w:hAnsiTheme="minorHAnsi" w:cs="Cambria"/>
          <w:i/>
          <w:snapToGrid/>
          <w:color w:val="000000"/>
          <w:szCs w:val="24"/>
          <w:bdr w:val="nil"/>
        </w:rPr>
        <w:t xml:space="preserve">Any project starting </w:t>
      </w:r>
      <w:r w:rsidRPr="009109F2">
        <w:rPr>
          <w:rFonts w:asciiTheme="minorHAnsi" w:eastAsia="Cambria" w:hAnsiTheme="minorHAnsi" w:cs="Cambria"/>
          <w:i/>
          <w:snapToGrid/>
          <w:color w:val="000000"/>
          <w:szCs w:val="24"/>
          <w:u w:val="single"/>
          <w:bdr w:val="nil"/>
        </w:rPr>
        <w:t>after current PY</w:t>
      </w:r>
      <w:r w:rsidRPr="009109F2">
        <w:rPr>
          <w:rFonts w:asciiTheme="minorHAnsi" w:eastAsia="Cambria" w:hAnsiTheme="minorHAnsi" w:cs="Cambria"/>
          <w:i/>
          <w:snapToGrid/>
          <w:color w:val="000000"/>
          <w:szCs w:val="24"/>
          <w:bdr w:val="nil"/>
        </w:rPr>
        <w:t xml:space="preserve"> (5+ requires OEO approval)</w:t>
      </w:r>
    </w:p>
    <w:p w14:paraId="73F87312" w14:textId="77777777" w:rsidR="00004780" w:rsidRPr="009109F2" w:rsidRDefault="00004780" w:rsidP="004A7178">
      <w:pPr>
        <w:widowControl/>
        <w:numPr>
          <w:ilvl w:val="2"/>
          <w:numId w:val="33"/>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656</w:t>
      </w:r>
      <w:r w:rsidRPr="009109F2">
        <w:rPr>
          <w:rFonts w:asciiTheme="minorHAnsi" w:eastAsia="Helvetica" w:hAnsiTheme="minorHAnsi" w:cs="Helvetica"/>
          <w:snapToGrid/>
          <w:color w:val="000000"/>
          <w:szCs w:val="24"/>
          <w:bdr w:val="nil"/>
        </w:rPr>
        <w:t xml:space="preserve"> SAMPLE WAP Agency’s Letter of Commitment, </w:t>
      </w:r>
      <w:r w:rsidRPr="009109F2">
        <w:rPr>
          <w:rFonts w:asciiTheme="minorHAnsi" w:eastAsia="Helvetica" w:hAnsiTheme="minorHAnsi" w:cs="Helvetica"/>
          <w:i/>
          <w:snapToGrid/>
          <w:color w:val="000000"/>
          <w:szCs w:val="24"/>
          <w:bdr w:val="nil"/>
        </w:rPr>
        <w:t>contingent on funding</w:t>
      </w:r>
    </w:p>
    <w:p w14:paraId="1D636E48" w14:textId="77777777" w:rsidR="00004780" w:rsidRPr="009109F2" w:rsidRDefault="00004780" w:rsidP="004A7178">
      <w:pPr>
        <w:widowControl/>
        <w:numPr>
          <w:ilvl w:val="0"/>
          <w:numId w:val="35"/>
        </w:numPr>
        <w:pBdr>
          <w:top w:val="nil"/>
          <w:left w:val="nil"/>
          <w:bottom w:val="nil"/>
          <w:right w:val="nil"/>
          <w:between w:val="nil"/>
          <w:bar w:val="nil"/>
        </w:pBdr>
        <w:spacing w:before="24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i/>
          <w:snapToGrid/>
          <w:color w:val="000000"/>
          <w:szCs w:val="24"/>
          <w:bdr w:val="nil"/>
        </w:rPr>
        <w:t>Quality Control Inspector</w:t>
      </w:r>
    </w:p>
    <w:p w14:paraId="0A8A73A3" w14:textId="77777777" w:rsidR="00004780" w:rsidRPr="009109F2" w:rsidRDefault="00004780" w:rsidP="004A7178">
      <w:pPr>
        <w:widowControl/>
        <w:numPr>
          <w:ilvl w:val="0"/>
          <w:numId w:val="47"/>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snapToGrid/>
          <w:color w:val="000000"/>
          <w:szCs w:val="24"/>
          <w:bdr w:val="nil"/>
        </w:rPr>
        <w:t>670</w:t>
      </w:r>
      <w:r w:rsidRPr="009109F2">
        <w:rPr>
          <w:rFonts w:asciiTheme="minorHAnsi" w:eastAsia="Helvetica" w:hAnsiTheme="minorHAnsi" w:cs="Helvetica"/>
          <w:snapToGrid/>
          <w:color w:val="000000"/>
          <w:szCs w:val="24"/>
          <w:bdr w:val="nil"/>
        </w:rPr>
        <w:t xml:space="preserve"> WAP-3E Multifamily Quality Control Inspection: May substitute Hancock inspection form if preferred.</w:t>
      </w:r>
    </w:p>
    <w:p w14:paraId="7C82DF85" w14:textId="77777777" w:rsidR="00004780" w:rsidRPr="009109F2" w:rsidRDefault="00004780" w:rsidP="004A7178">
      <w:pPr>
        <w:widowControl/>
        <w:numPr>
          <w:ilvl w:val="0"/>
          <w:numId w:val="35"/>
        </w:numPr>
        <w:pBdr>
          <w:top w:val="nil"/>
          <w:left w:val="nil"/>
          <w:bottom w:val="nil"/>
          <w:right w:val="nil"/>
          <w:between w:val="nil"/>
          <w:bar w:val="nil"/>
        </w:pBdr>
        <w:spacing w:before="24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snapToGrid/>
          <w:color w:val="000000"/>
          <w:szCs w:val="24"/>
          <w:bdr w:val="nil"/>
        </w:rPr>
        <w:t>Other forms</w:t>
      </w:r>
    </w:p>
    <w:p w14:paraId="43C5F112" w14:textId="77777777" w:rsidR="00004780" w:rsidRPr="009109F2" w:rsidRDefault="00004780" w:rsidP="004A7178">
      <w:pPr>
        <w:widowControl/>
        <w:numPr>
          <w:ilvl w:val="0"/>
          <w:numId w:val="48"/>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651</w:t>
      </w:r>
      <w:r w:rsidRPr="009109F2">
        <w:rPr>
          <w:rFonts w:asciiTheme="minorHAnsi" w:eastAsia="Helvetica" w:hAnsiTheme="minorHAnsi" w:cs="Helvetica"/>
          <w:snapToGrid/>
          <w:color w:val="000000"/>
          <w:szCs w:val="24"/>
          <w:bdr w:val="nil"/>
        </w:rPr>
        <w:t xml:space="preserve"> SAMPLE Owner’s Notification to Tenant: Provide to Owner if he/she requests a format for notifying the Tenants </w:t>
      </w:r>
      <w:r w:rsidRPr="009109F2">
        <w:rPr>
          <w:rFonts w:asciiTheme="minorHAnsi" w:eastAsia="Helvetica" w:hAnsiTheme="minorHAnsi" w:cs="Helvetica"/>
          <w:snapToGrid/>
          <w:color w:val="000000"/>
          <w:szCs w:val="24"/>
          <w:u w:val="single"/>
          <w:bdr w:val="nil"/>
        </w:rPr>
        <w:t>prior to Audit visit</w:t>
      </w:r>
      <w:r w:rsidRPr="009109F2">
        <w:rPr>
          <w:rFonts w:asciiTheme="minorHAnsi" w:eastAsia="Helvetica" w:hAnsiTheme="minorHAnsi" w:cs="Helvetica"/>
          <w:snapToGrid/>
          <w:color w:val="000000"/>
          <w:szCs w:val="24"/>
          <w:bdr w:val="nil"/>
        </w:rPr>
        <w:t>.</w:t>
      </w:r>
    </w:p>
    <w:p w14:paraId="1BBE0DD7" w14:textId="77777777" w:rsidR="00004780" w:rsidRPr="009109F2" w:rsidRDefault="00004780" w:rsidP="004A7178">
      <w:pPr>
        <w:widowControl/>
        <w:numPr>
          <w:ilvl w:val="0"/>
          <w:numId w:val="48"/>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654</w:t>
      </w:r>
      <w:r w:rsidRPr="009109F2">
        <w:rPr>
          <w:rFonts w:asciiTheme="minorHAnsi" w:eastAsia="Helvetica" w:hAnsiTheme="minorHAnsi" w:cs="Helvetica"/>
          <w:snapToGrid/>
          <w:color w:val="000000"/>
          <w:szCs w:val="24"/>
          <w:bdr w:val="nil"/>
        </w:rPr>
        <w:t xml:space="preserve"> SAMPLE WAP Agency’s Letter of Intent: Provide to Owner </w:t>
      </w:r>
      <w:r w:rsidRPr="009109F2">
        <w:rPr>
          <w:rFonts w:asciiTheme="minorHAnsi" w:eastAsia="Helvetica" w:hAnsiTheme="minorHAnsi" w:cs="Helvetica"/>
          <w:snapToGrid/>
          <w:color w:val="000000"/>
          <w:szCs w:val="24"/>
          <w:u w:val="single"/>
          <w:bdr w:val="nil"/>
        </w:rPr>
        <w:t>if written confirmation of eligibility is requested</w:t>
      </w:r>
      <w:r w:rsidRPr="009109F2">
        <w:rPr>
          <w:rFonts w:asciiTheme="minorHAnsi" w:eastAsia="Helvetica" w:hAnsiTheme="minorHAnsi" w:cs="Helvetica"/>
          <w:snapToGrid/>
          <w:color w:val="000000"/>
          <w:szCs w:val="24"/>
          <w:bdr w:val="nil"/>
        </w:rPr>
        <w:t xml:space="preserve">. Does NOT commit specific funding. </w:t>
      </w:r>
    </w:p>
    <w:p w14:paraId="6525C3D3" w14:textId="77777777" w:rsidR="00004780" w:rsidRPr="009109F2" w:rsidRDefault="00004780" w:rsidP="004A7178">
      <w:pPr>
        <w:widowControl/>
        <w:numPr>
          <w:ilvl w:val="0"/>
          <w:numId w:val="48"/>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658</w:t>
      </w:r>
      <w:r w:rsidRPr="009109F2">
        <w:rPr>
          <w:rFonts w:asciiTheme="minorHAnsi" w:eastAsia="Helvetica" w:hAnsiTheme="minorHAnsi" w:cs="Helvetica"/>
          <w:snapToGrid/>
          <w:color w:val="000000"/>
          <w:szCs w:val="24"/>
          <w:bdr w:val="nil"/>
        </w:rPr>
        <w:t xml:space="preserve"> SAMPLE Owner’s Request for Payment: Provide to Owner if WAP agency is making cash contribution. Form includes required certification language. </w:t>
      </w:r>
    </w:p>
    <w:p w14:paraId="74D663DE" w14:textId="77777777" w:rsidR="00004780" w:rsidRPr="009109F2" w:rsidRDefault="00004780" w:rsidP="004A7178">
      <w:pPr>
        <w:widowControl/>
        <w:numPr>
          <w:ilvl w:val="0"/>
          <w:numId w:val="48"/>
        </w:numPr>
        <w:pBdr>
          <w:top w:val="nil"/>
          <w:left w:val="nil"/>
          <w:bottom w:val="nil"/>
          <w:right w:val="nil"/>
          <w:between w:val="nil"/>
          <w:bar w:val="nil"/>
        </w:pBdr>
        <w:spacing w:before="12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675</w:t>
      </w:r>
      <w:r w:rsidRPr="009109F2">
        <w:rPr>
          <w:rFonts w:asciiTheme="minorHAnsi" w:eastAsia="Helvetica" w:hAnsiTheme="minorHAnsi" w:cs="Helvetica"/>
          <w:snapToGrid/>
          <w:color w:val="000000"/>
          <w:szCs w:val="24"/>
          <w:bdr w:val="nil"/>
        </w:rPr>
        <w:t xml:space="preserve"> WAP Multifamily Building Project Waiver: OEO signoff </w:t>
      </w:r>
      <w:r w:rsidRPr="009109F2">
        <w:rPr>
          <w:rFonts w:asciiTheme="minorHAnsi" w:eastAsia="Helvetica" w:hAnsiTheme="minorHAnsi" w:cs="Helvetica"/>
          <w:snapToGrid/>
          <w:color w:val="000000"/>
          <w:szCs w:val="24"/>
          <w:u w:val="single"/>
          <w:bdr w:val="nil"/>
        </w:rPr>
        <w:t>required</w:t>
      </w:r>
      <w:r w:rsidRPr="009109F2">
        <w:rPr>
          <w:rFonts w:asciiTheme="minorHAnsi" w:eastAsia="Helvetica" w:hAnsiTheme="minorHAnsi" w:cs="Helvetica"/>
          <w:snapToGrid/>
          <w:color w:val="000000"/>
          <w:szCs w:val="24"/>
          <w:bdr w:val="nil"/>
        </w:rPr>
        <w:t xml:space="preserve"> if Completion or Occupancy timing exceeds allowable deadlines.</w:t>
      </w:r>
    </w:p>
    <w:p w14:paraId="5FC24344" w14:textId="77777777" w:rsidR="00004780" w:rsidRPr="009109F2" w:rsidRDefault="00004780" w:rsidP="004A7178">
      <w:pPr>
        <w:widowControl/>
        <w:numPr>
          <w:ilvl w:val="0"/>
          <w:numId w:val="28"/>
        </w:numPr>
        <w:pBdr>
          <w:top w:val="nil"/>
          <w:left w:val="nil"/>
          <w:bottom w:val="nil"/>
          <w:right w:val="nil"/>
          <w:between w:val="nil"/>
          <w:bar w:val="nil"/>
        </w:pBdr>
        <w:spacing w:before="24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snapToGrid/>
          <w:color w:val="000000"/>
          <w:szCs w:val="24"/>
          <w:bdr w:val="nil"/>
        </w:rPr>
        <w:t>Required Forms in completed job file</w:t>
      </w:r>
    </w:p>
    <w:p w14:paraId="3A9B7F37"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snapToGrid/>
          <w:color w:val="000000"/>
          <w:szCs w:val="24"/>
          <w:bdr w:val="nil"/>
        </w:rPr>
        <w:t>Building Qualification Documentation</w:t>
      </w:r>
    </w:p>
    <w:p w14:paraId="7A6C2FF4"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snapToGrid/>
          <w:color w:val="000000"/>
          <w:szCs w:val="24"/>
          <w:bdr w:val="nil"/>
        </w:rPr>
        <w:t xml:space="preserve">HUD List: Cite List number and eligible number of units (66% of 100%); </w:t>
      </w:r>
      <w:r w:rsidRPr="009109F2">
        <w:rPr>
          <w:rFonts w:asciiTheme="minorHAnsi" w:eastAsia="Cambria" w:hAnsiTheme="minorHAnsi" w:cs="Cambria"/>
          <w:i/>
          <w:snapToGrid/>
          <w:color w:val="000000"/>
          <w:szCs w:val="24"/>
          <w:bdr w:val="nil"/>
        </w:rPr>
        <w:t>OR</w:t>
      </w:r>
    </w:p>
    <w:p w14:paraId="23788EB7"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snapToGrid/>
          <w:color w:val="000000"/>
          <w:szCs w:val="24"/>
          <w:bdr w:val="nil"/>
        </w:rPr>
        <w:t xml:space="preserve">VHFA List: confirmation from VHFA (currently Sam </w:t>
      </w:r>
      <w:proofErr w:type="spellStart"/>
      <w:r w:rsidRPr="009109F2">
        <w:rPr>
          <w:rFonts w:asciiTheme="minorHAnsi" w:eastAsia="Cambria" w:hAnsiTheme="minorHAnsi" w:cs="Cambria"/>
          <w:snapToGrid/>
          <w:color w:val="000000"/>
          <w:szCs w:val="24"/>
          <w:bdr w:val="nil"/>
        </w:rPr>
        <w:t>Falzone</w:t>
      </w:r>
      <w:proofErr w:type="spellEnd"/>
      <w:r w:rsidRPr="009109F2">
        <w:rPr>
          <w:rFonts w:asciiTheme="minorHAnsi" w:eastAsia="Cambria" w:hAnsiTheme="minorHAnsi" w:cs="Cambria"/>
          <w:snapToGrid/>
          <w:color w:val="000000"/>
          <w:szCs w:val="24"/>
          <w:bdr w:val="nil"/>
        </w:rPr>
        <w:t xml:space="preserve">); </w:t>
      </w:r>
      <w:r w:rsidRPr="009109F2">
        <w:rPr>
          <w:rFonts w:asciiTheme="minorHAnsi" w:eastAsia="Cambria" w:hAnsiTheme="minorHAnsi" w:cs="Cambria"/>
          <w:i/>
          <w:snapToGrid/>
          <w:color w:val="000000"/>
          <w:szCs w:val="24"/>
          <w:bdr w:val="nil"/>
        </w:rPr>
        <w:t>OR</w:t>
      </w:r>
    </w:p>
    <w:p w14:paraId="6307CBAF"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snapToGrid/>
          <w:color w:val="000000"/>
          <w:szCs w:val="24"/>
          <w:bdr w:val="nil"/>
        </w:rPr>
        <w:t xml:space="preserve">Client applications, Rent qualification, Documentation from Owner, etc. </w:t>
      </w:r>
    </w:p>
    <w:p w14:paraId="3D1DE42C"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405</w:t>
      </w:r>
      <w:r w:rsidRPr="009109F2">
        <w:rPr>
          <w:rFonts w:asciiTheme="minorHAnsi" w:eastAsia="Helvetica" w:hAnsiTheme="minorHAnsi" w:cs="Helvetica"/>
          <w:snapToGrid/>
          <w:color w:val="000000"/>
          <w:szCs w:val="24"/>
          <w:bdr w:val="nil"/>
        </w:rPr>
        <w:t xml:space="preserve"> WAP (Client) Application </w:t>
      </w:r>
      <w:r w:rsidRPr="009109F2">
        <w:rPr>
          <w:rFonts w:asciiTheme="minorHAnsi" w:eastAsia="Helvetica" w:hAnsiTheme="minorHAnsi" w:cs="Helvetica"/>
          <w:i/>
          <w:snapToGrid/>
          <w:color w:val="000000"/>
          <w:szCs w:val="24"/>
          <w:bdr w:val="nil"/>
        </w:rPr>
        <w:t>(DOE min 66% of Households; HWAP min ONE)</w:t>
      </w:r>
      <w:r w:rsidRPr="009109F2">
        <w:rPr>
          <w:rFonts w:asciiTheme="minorHAnsi" w:eastAsia="Helvetica" w:hAnsiTheme="minorHAnsi" w:cs="Helvetica"/>
          <w:snapToGrid/>
          <w:color w:val="000000"/>
          <w:szCs w:val="24"/>
          <w:bdr w:val="nil"/>
        </w:rPr>
        <w:t xml:space="preserve"> </w:t>
      </w:r>
    </w:p>
    <w:p w14:paraId="3EC73F88"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610</w:t>
      </w:r>
      <w:r w:rsidRPr="009109F2">
        <w:rPr>
          <w:rFonts w:asciiTheme="minorHAnsi" w:eastAsia="Helvetica" w:hAnsiTheme="minorHAnsi" w:cs="Helvetica"/>
          <w:snapToGrid/>
          <w:color w:val="000000"/>
          <w:szCs w:val="24"/>
          <w:bdr w:val="nil"/>
        </w:rPr>
        <w:t xml:space="preserve"> WAP-3E Owner Application, </w:t>
      </w:r>
      <w:r w:rsidRPr="009109F2">
        <w:rPr>
          <w:rFonts w:asciiTheme="minorHAnsi" w:eastAsia="Helvetica" w:hAnsiTheme="minorHAnsi" w:cs="Helvetica"/>
          <w:i/>
          <w:snapToGrid/>
          <w:color w:val="000000"/>
          <w:szCs w:val="24"/>
          <w:bdr w:val="nil"/>
        </w:rPr>
        <w:t>if initiated by Owner, or joint WAP-3E, or 5+ unit project</w:t>
      </w:r>
    </w:p>
    <w:p w14:paraId="7CDD0C2F"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snapToGrid/>
          <w:color w:val="000000"/>
          <w:szCs w:val="24"/>
          <w:bdr w:val="nil"/>
        </w:rPr>
        <w:t>630</w:t>
      </w:r>
      <w:r w:rsidRPr="009109F2">
        <w:rPr>
          <w:rFonts w:asciiTheme="minorHAnsi" w:eastAsia="Helvetica" w:hAnsiTheme="minorHAnsi" w:cs="Helvetica"/>
          <w:snapToGrid/>
          <w:color w:val="000000"/>
          <w:szCs w:val="24"/>
          <w:bdr w:val="nil"/>
        </w:rPr>
        <w:t xml:space="preserve"> WAP-3E Rent Certification </w:t>
      </w:r>
      <w:r w:rsidRPr="009109F2">
        <w:rPr>
          <w:rFonts w:asciiTheme="minorHAnsi" w:eastAsia="Helvetica" w:hAnsiTheme="minorHAnsi" w:cs="Helvetica"/>
          <w:i/>
          <w:snapToGrid/>
          <w:color w:val="000000"/>
          <w:szCs w:val="24"/>
          <w:bdr w:val="nil"/>
        </w:rPr>
        <w:t>(HWAP only, for 5+ buildings w/ ONE client appl)</w:t>
      </w:r>
    </w:p>
    <w:p w14:paraId="472967BA"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b/>
          <w:snapToGrid/>
          <w:color w:val="000000"/>
          <w:szCs w:val="24"/>
          <w:bdr w:val="nil"/>
        </w:rPr>
        <w:t>638</w:t>
      </w:r>
      <w:r w:rsidRPr="009109F2">
        <w:rPr>
          <w:rFonts w:asciiTheme="minorHAnsi" w:eastAsia="Cambria" w:hAnsiTheme="minorHAnsi" w:cs="Cambria"/>
          <w:snapToGrid/>
          <w:color w:val="000000"/>
          <w:szCs w:val="24"/>
          <w:bdr w:val="nil"/>
        </w:rPr>
        <w:t xml:space="preserve"> WAP Agreement for Unoccupied Units, </w:t>
      </w:r>
      <w:r w:rsidRPr="009109F2">
        <w:rPr>
          <w:rFonts w:asciiTheme="minorHAnsi" w:eastAsia="Cambria" w:hAnsiTheme="minorHAnsi" w:cs="Cambria"/>
          <w:i/>
          <w:snapToGrid/>
          <w:color w:val="000000"/>
          <w:szCs w:val="24"/>
          <w:bdr w:val="nil"/>
        </w:rPr>
        <w:t>if needed to qualify building</w:t>
      </w:r>
    </w:p>
    <w:p w14:paraId="1A7D1FC4"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613</w:t>
      </w:r>
      <w:r w:rsidRPr="009109F2">
        <w:rPr>
          <w:rFonts w:asciiTheme="minorHAnsi" w:eastAsia="Helvetica" w:hAnsiTheme="minorHAnsi" w:cs="Helvetica"/>
          <w:snapToGrid/>
          <w:color w:val="000000"/>
          <w:szCs w:val="24"/>
          <w:bdr w:val="nil"/>
        </w:rPr>
        <w:t xml:space="preserve"> </w:t>
      </w:r>
      <w:r w:rsidRPr="009109F2">
        <w:rPr>
          <w:rFonts w:asciiTheme="minorHAnsi" w:eastAsia="Helvetica" w:hAnsiTheme="minorHAnsi" w:cs="Helvetica"/>
          <w:i/>
          <w:iCs/>
          <w:snapToGrid/>
          <w:color w:val="000000"/>
          <w:szCs w:val="24"/>
          <w:bdr w:val="nil"/>
        </w:rPr>
        <w:t>or</w:t>
      </w:r>
      <w:r w:rsidRPr="009109F2">
        <w:rPr>
          <w:rFonts w:asciiTheme="minorHAnsi" w:eastAsia="Helvetica" w:hAnsiTheme="minorHAnsi" w:cs="Helvetica"/>
          <w:snapToGrid/>
          <w:color w:val="000000"/>
          <w:szCs w:val="24"/>
          <w:bdr w:val="nil"/>
        </w:rPr>
        <w:t xml:space="preserve"> </w:t>
      </w:r>
      <w:r w:rsidRPr="009109F2">
        <w:rPr>
          <w:rFonts w:asciiTheme="minorHAnsi" w:eastAsia="Helvetica" w:hAnsiTheme="minorHAnsi" w:cs="Helvetica"/>
          <w:b/>
          <w:bCs/>
          <w:snapToGrid/>
          <w:color w:val="000000"/>
          <w:szCs w:val="24"/>
          <w:bdr w:val="nil"/>
        </w:rPr>
        <w:t>615</w:t>
      </w:r>
      <w:r w:rsidRPr="009109F2">
        <w:rPr>
          <w:rFonts w:asciiTheme="minorHAnsi" w:eastAsia="Helvetica" w:hAnsiTheme="minorHAnsi" w:cs="Helvetica"/>
          <w:snapToGrid/>
          <w:color w:val="000000"/>
          <w:szCs w:val="24"/>
          <w:bdr w:val="nil"/>
        </w:rPr>
        <w:t xml:space="preserve"> Requirements of Apartment Building Owners &amp; Permission to Enter Premises  </w:t>
      </w:r>
    </w:p>
    <w:p w14:paraId="4D3869D6"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613 for WAP-only, </w:t>
      </w:r>
      <w:r w:rsidRPr="009109F2">
        <w:rPr>
          <w:rFonts w:asciiTheme="minorHAnsi" w:eastAsia="Helvetica" w:hAnsiTheme="minorHAnsi" w:cs="Helvetica"/>
          <w:i/>
          <w:snapToGrid/>
          <w:color w:val="000000"/>
          <w:szCs w:val="24"/>
          <w:bdr w:val="nil"/>
        </w:rPr>
        <w:t>4 or fewer units; OR</w:t>
      </w:r>
      <w:r w:rsidRPr="009109F2">
        <w:rPr>
          <w:rFonts w:asciiTheme="minorHAnsi" w:eastAsia="Helvetica" w:hAnsiTheme="minorHAnsi" w:cs="Helvetica"/>
          <w:snapToGrid/>
          <w:color w:val="000000"/>
          <w:szCs w:val="24"/>
          <w:bdr w:val="nil"/>
        </w:rPr>
        <w:t xml:space="preserve"> </w:t>
      </w:r>
    </w:p>
    <w:p w14:paraId="08410319"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615 for joint WAP-3E projects, </w:t>
      </w:r>
      <w:r w:rsidRPr="009109F2">
        <w:rPr>
          <w:rFonts w:asciiTheme="minorHAnsi" w:eastAsia="Helvetica" w:hAnsiTheme="minorHAnsi" w:cs="Helvetica"/>
          <w:i/>
          <w:snapToGrid/>
          <w:color w:val="000000"/>
          <w:szCs w:val="24"/>
          <w:bdr w:val="nil"/>
        </w:rPr>
        <w:t>5+ unit projects in single or multiple buildings</w:t>
      </w:r>
    </w:p>
    <w:p w14:paraId="41208D14"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617</w:t>
      </w:r>
      <w:r w:rsidRPr="009109F2">
        <w:rPr>
          <w:rFonts w:asciiTheme="minorHAnsi" w:eastAsia="Helvetica" w:hAnsiTheme="minorHAnsi" w:cs="Helvetica"/>
          <w:snapToGrid/>
          <w:color w:val="000000"/>
          <w:szCs w:val="24"/>
          <w:bdr w:val="nil"/>
        </w:rPr>
        <w:t xml:space="preserve"> Rental Property Building Standards, </w:t>
      </w:r>
      <w:r w:rsidRPr="009109F2">
        <w:rPr>
          <w:rFonts w:asciiTheme="minorHAnsi" w:eastAsia="Helvetica" w:hAnsiTheme="minorHAnsi" w:cs="Helvetica"/>
          <w:i/>
          <w:snapToGrid/>
          <w:color w:val="000000"/>
          <w:szCs w:val="24"/>
          <w:bdr w:val="nil"/>
        </w:rPr>
        <w:t>signed by Owner</w:t>
      </w:r>
    </w:p>
    <w:p w14:paraId="18D11E8C"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620</w:t>
      </w:r>
      <w:r w:rsidRPr="009109F2">
        <w:rPr>
          <w:rFonts w:asciiTheme="minorHAnsi" w:eastAsia="Helvetica" w:hAnsiTheme="minorHAnsi" w:cs="Helvetica"/>
          <w:snapToGrid/>
          <w:color w:val="000000"/>
          <w:szCs w:val="24"/>
          <w:bdr w:val="nil"/>
        </w:rPr>
        <w:t xml:space="preserve"> Building Owner Fuel &amp; Electrical Release, </w:t>
      </w:r>
      <w:r w:rsidRPr="009109F2">
        <w:rPr>
          <w:rFonts w:asciiTheme="minorHAnsi" w:eastAsia="Helvetica" w:hAnsiTheme="minorHAnsi" w:cs="Helvetica"/>
          <w:i/>
          <w:snapToGrid/>
          <w:color w:val="000000"/>
          <w:szCs w:val="24"/>
          <w:bdr w:val="nil"/>
        </w:rPr>
        <w:t>unless all utilities are Tenant-paid</w:t>
      </w:r>
    </w:p>
    <w:p w14:paraId="298D9204"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Proof of Ownership</w:t>
      </w:r>
      <w:r w:rsidRPr="009109F2">
        <w:rPr>
          <w:rFonts w:asciiTheme="minorHAnsi" w:eastAsia="Helvetica" w:hAnsiTheme="minorHAnsi" w:cs="Helvetica"/>
          <w:snapToGrid/>
          <w:color w:val="000000"/>
          <w:szCs w:val="24"/>
          <w:bdr w:val="nil"/>
        </w:rPr>
        <w:t xml:space="preserve"> documentation</w:t>
      </w:r>
    </w:p>
    <w:p w14:paraId="37275CED"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632</w:t>
      </w:r>
      <w:r w:rsidRPr="009109F2">
        <w:rPr>
          <w:rFonts w:asciiTheme="minorHAnsi" w:eastAsia="Helvetica" w:hAnsiTheme="minorHAnsi" w:cs="Helvetica"/>
          <w:snapToGrid/>
          <w:color w:val="000000"/>
          <w:szCs w:val="24"/>
          <w:bdr w:val="nil"/>
        </w:rPr>
        <w:t xml:space="preserve"> Multifamily Building Demographics, or Owner data, for Tenants without form 405</w:t>
      </w:r>
    </w:p>
    <w:p w14:paraId="7C24AFC9" w14:textId="77777777" w:rsidR="00004780" w:rsidRPr="009109F2" w:rsidRDefault="00004780" w:rsidP="00004780">
      <w:pPr>
        <w:widowControl/>
        <w:pBdr>
          <w:top w:val="nil"/>
          <w:left w:val="nil"/>
          <w:bottom w:val="nil"/>
          <w:right w:val="nil"/>
          <w:between w:val="nil"/>
          <w:bar w:val="nil"/>
        </w:pBdr>
        <w:spacing w:before="60"/>
        <w:ind w:left="720"/>
        <w:rPr>
          <w:rFonts w:asciiTheme="minorHAnsi" w:eastAsia="Cambria" w:hAnsiTheme="minorHAnsi" w:cs="Cambria"/>
          <w:snapToGrid/>
          <w:color w:val="000000"/>
          <w:szCs w:val="24"/>
          <w:bdr w:val="nil"/>
        </w:rPr>
      </w:pPr>
      <w:r w:rsidRPr="009109F2">
        <w:rPr>
          <w:rFonts w:asciiTheme="minorHAnsi" w:eastAsia="Helvetica" w:hAnsiTheme="minorHAnsi" w:cs="Helvetica"/>
          <w:b/>
          <w:bCs/>
          <w:i/>
          <w:iCs/>
          <w:snapToGrid/>
          <w:color w:val="000000"/>
          <w:szCs w:val="24"/>
          <w:bdr w:val="nil"/>
        </w:rPr>
        <w:t>(633</w:t>
      </w:r>
      <w:r w:rsidRPr="009109F2">
        <w:rPr>
          <w:rFonts w:asciiTheme="minorHAnsi" w:eastAsia="Helvetica" w:hAnsiTheme="minorHAnsi" w:cs="Helvetica"/>
          <w:i/>
          <w:iCs/>
          <w:snapToGrid/>
          <w:color w:val="000000"/>
          <w:szCs w:val="24"/>
          <w:bdr w:val="nil"/>
        </w:rPr>
        <w:t xml:space="preserve"> Demographics WORKSHEET </w:t>
      </w:r>
      <w:r w:rsidRPr="009109F2">
        <w:rPr>
          <w:rFonts w:asciiTheme="minorHAnsi" w:eastAsia="Helvetica" w:hAnsiTheme="minorHAnsi" w:cs="Helvetica"/>
          <w:i/>
          <w:iCs/>
          <w:snapToGrid/>
          <w:color w:val="000000"/>
          <w:sz w:val="22"/>
          <w:szCs w:val="24"/>
          <w:bdr w:val="nil"/>
        </w:rPr>
        <w:t xml:space="preserve">is an </w:t>
      </w:r>
      <w:r w:rsidRPr="009109F2">
        <w:rPr>
          <w:rFonts w:asciiTheme="minorHAnsi" w:eastAsia="Helvetica" w:hAnsiTheme="minorHAnsi" w:cs="Helvetica"/>
          <w:i/>
          <w:iCs/>
          <w:snapToGrid/>
          <w:color w:val="000000"/>
          <w:sz w:val="22"/>
          <w:szCs w:val="24"/>
          <w:u w:val="single"/>
          <w:bdr w:val="nil"/>
        </w:rPr>
        <w:t>optional</w:t>
      </w:r>
      <w:r w:rsidRPr="009109F2">
        <w:rPr>
          <w:rFonts w:asciiTheme="minorHAnsi" w:eastAsia="Helvetica" w:hAnsiTheme="minorHAnsi" w:cs="Helvetica"/>
          <w:i/>
          <w:iCs/>
          <w:snapToGrid/>
          <w:color w:val="000000"/>
          <w:sz w:val="22"/>
          <w:szCs w:val="24"/>
          <w:bdr w:val="nil"/>
        </w:rPr>
        <w:t xml:space="preserve"> spreadsheet to collate data for Hancock.)</w:t>
      </w:r>
      <w:r w:rsidRPr="009109F2">
        <w:rPr>
          <w:rFonts w:asciiTheme="minorHAnsi" w:eastAsia="Helvetica" w:hAnsiTheme="minorHAnsi" w:cs="Helvetica"/>
          <w:i/>
          <w:iCs/>
          <w:snapToGrid/>
          <w:color w:val="000000"/>
          <w:szCs w:val="24"/>
          <w:bdr w:val="nil"/>
        </w:rPr>
        <w:t xml:space="preserve"> </w:t>
      </w:r>
    </w:p>
    <w:p w14:paraId="26789AFF"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b/>
          <w:bCs/>
          <w:snapToGrid/>
          <w:color w:val="000000"/>
          <w:szCs w:val="24"/>
          <w:bdr w:val="nil"/>
        </w:rPr>
      </w:pPr>
      <w:r w:rsidRPr="009109F2">
        <w:rPr>
          <w:rFonts w:asciiTheme="minorHAnsi" w:eastAsia="Helvetica" w:hAnsiTheme="minorHAnsi" w:cs="Helvetica"/>
          <w:b/>
          <w:bCs/>
          <w:snapToGrid/>
          <w:color w:val="000000"/>
          <w:szCs w:val="24"/>
          <w:bdr w:val="nil"/>
        </w:rPr>
        <w:t>Energy Audit</w:t>
      </w:r>
    </w:p>
    <w:p w14:paraId="7BDEEE8B"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i/>
          <w:iCs/>
          <w:snapToGrid/>
          <w:color w:val="000000"/>
          <w:szCs w:val="24"/>
          <w:bdr w:val="nil"/>
        </w:rPr>
      </w:pPr>
      <w:r w:rsidRPr="009109F2">
        <w:rPr>
          <w:rFonts w:asciiTheme="minorHAnsi" w:eastAsia="Helvetica" w:hAnsiTheme="minorHAnsi" w:cs="Helvetica"/>
          <w:i/>
          <w:iCs/>
          <w:snapToGrid/>
          <w:color w:val="000000"/>
          <w:szCs w:val="24"/>
          <w:bdr w:val="nil"/>
        </w:rPr>
        <w:t>For each building 4 units or fewer:</w:t>
      </w:r>
    </w:p>
    <w:p w14:paraId="32723665" w14:textId="77777777" w:rsidR="00004780" w:rsidRPr="009109F2" w:rsidRDefault="00004780" w:rsidP="004A7178">
      <w:pPr>
        <w:widowControl/>
        <w:numPr>
          <w:ilvl w:val="2"/>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Hancock</w:t>
      </w:r>
      <w:r w:rsidRPr="009109F2">
        <w:rPr>
          <w:rFonts w:asciiTheme="minorHAnsi" w:eastAsia="Helvetica" w:hAnsiTheme="minorHAnsi" w:cs="Helvetica"/>
          <w:snapToGrid/>
          <w:color w:val="000000"/>
          <w:szCs w:val="24"/>
          <w:bdr w:val="nil"/>
        </w:rPr>
        <w:t xml:space="preserve"> energy audit tool</w:t>
      </w:r>
    </w:p>
    <w:p w14:paraId="629D89BF" w14:textId="77777777" w:rsidR="00004780" w:rsidRPr="009109F2" w:rsidRDefault="00004780" w:rsidP="004A7178">
      <w:pPr>
        <w:widowControl/>
        <w:numPr>
          <w:ilvl w:val="2"/>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RED</w:t>
      </w:r>
      <w:r w:rsidRPr="009109F2">
        <w:rPr>
          <w:rFonts w:asciiTheme="minorHAnsi" w:eastAsia="Helvetica" w:hAnsiTheme="minorHAnsi" w:cs="Helvetica"/>
          <w:snapToGrid/>
          <w:color w:val="000000"/>
          <w:szCs w:val="24"/>
          <w:bdr w:val="nil"/>
        </w:rPr>
        <w:t xml:space="preserve"> tool</w:t>
      </w:r>
    </w:p>
    <w:p w14:paraId="50BA420C" w14:textId="77777777" w:rsidR="00004780" w:rsidRPr="009109F2" w:rsidRDefault="00004780" w:rsidP="004A7178">
      <w:pPr>
        <w:widowControl/>
        <w:numPr>
          <w:ilvl w:val="2"/>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CAZ</w:t>
      </w:r>
      <w:r w:rsidRPr="009109F2">
        <w:rPr>
          <w:rFonts w:asciiTheme="minorHAnsi" w:eastAsia="Helvetica" w:hAnsiTheme="minorHAnsi" w:cs="Helvetica"/>
          <w:snapToGrid/>
          <w:color w:val="000000"/>
          <w:szCs w:val="24"/>
          <w:bdr w:val="nil"/>
        </w:rPr>
        <w:t xml:space="preserve"> test documentation, if appropriate</w:t>
      </w:r>
    </w:p>
    <w:p w14:paraId="1484A226"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i/>
          <w:iCs/>
          <w:snapToGrid/>
          <w:color w:val="000000"/>
          <w:szCs w:val="24"/>
          <w:bdr w:val="nil"/>
        </w:rPr>
        <w:t>For each building 5 units or more:</w:t>
      </w:r>
      <w:r w:rsidRPr="009109F2">
        <w:rPr>
          <w:rFonts w:asciiTheme="minorHAnsi" w:eastAsia="Helvetica" w:hAnsiTheme="minorHAnsi" w:cs="Helvetica"/>
          <w:snapToGrid/>
          <w:color w:val="000000"/>
          <w:szCs w:val="24"/>
          <w:bdr w:val="nil"/>
        </w:rPr>
        <w:t xml:space="preserve"> </w:t>
      </w:r>
    </w:p>
    <w:p w14:paraId="3F4D52D6" w14:textId="77777777" w:rsidR="00004780" w:rsidRPr="009109F2" w:rsidRDefault="00004780" w:rsidP="004A7178">
      <w:pPr>
        <w:widowControl/>
        <w:numPr>
          <w:ilvl w:val="2"/>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3E </w:t>
      </w:r>
      <w:r w:rsidRPr="009109F2">
        <w:rPr>
          <w:rFonts w:asciiTheme="minorHAnsi" w:eastAsia="Helvetica" w:hAnsiTheme="minorHAnsi" w:cs="Helvetica"/>
          <w:b/>
          <w:bCs/>
          <w:snapToGrid/>
          <w:color w:val="000000"/>
          <w:szCs w:val="24"/>
          <w:bdr w:val="nil"/>
        </w:rPr>
        <w:t>BEAST</w:t>
      </w:r>
      <w:r w:rsidRPr="009109F2">
        <w:rPr>
          <w:rFonts w:asciiTheme="minorHAnsi" w:eastAsia="Helvetica" w:hAnsiTheme="minorHAnsi" w:cs="Helvetica"/>
          <w:snapToGrid/>
          <w:color w:val="000000"/>
          <w:szCs w:val="24"/>
          <w:bdr w:val="nil"/>
        </w:rPr>
        <w:t xml:space="preserve"> tool or approved alternate</w:t>
      </w:r>
    </w:p>
    <w:p w14:paraId="146FBD14"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661</w:t>
      </w:r>
      <w:r w:rsidRPr="009109F2">
        <w:rPr>
          <w:rFonts w:asciiTheme="minorHAnsi" w:eastAsia="Helvetica" w:hAnsiTheme="minorHAnsi" w:cs="Helvetica"/>
          <w:snapToGrid/>
          <w:color w:val="000000"/>
          <w:szCs w:val="24"/>
          <w:bdr w:val="nil"/>
        </w:rPr>
        <w:t xml:space="preserve"> OEO Multifamily Project Approval </w:t>
      </w:r>
      <w:r w:rsidRPr="009109F2">
        <w:rPr>
          <w:rFonts w:asciiTheme="minorHAnsi" w:eastAsia="Helvetica" w:hAnsiTheme="minorHAnsi" w:cs="Helvetica"/>
          <w:i/>
          <w:snapToGrid/>
          <w:color w:val="000000"/>
          <w:szCs w:val="24"/>
          <w:bdr w:val="nil"/>
        </w:rPr>
        <w:t>(5+ unit projects, in single building or multiple)</w:t>
      </w:r>
      <w:r w:rsidRPr="009109F2">
        <w:rPr>
          <w:rFonts w:asciiTheme="minorHAnsi" w:eastAsia="Helvetica" w:hAnsiTheme="minorHAnsi" w:cs="Helvetica"/>
          <w:snapToGrid/>
          <w:color w:val="000000"/>
          <w:szCs w:val="24"/>
          <w:bdr w:val="nil"/>
        </w:rPr>
        <w:t xml:space="preserve"> </w:t>
      </w:r>
    </w:p>
    <w:p w14:paraId="1DB559DF"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663</w:t>
      </w:r>
      <w:r w:rsidRPr="009109F2">
        <w:rPr>
          <w:rFonts w:asciiTheme="minorHAnsi" w:eastAsia="Helvetica" w:hAnsiTheme="minorHAnsi" w:cs="Helvetica"/>
          <w:snapToGrid/>
          <w:color w:val="000000"/>
          <w:szCs w:val="24"/>
          <w:bdr w:val="nil"/>
        </w:rPr>
        <w:t xml:space="preserve"> </w:t>
      </w:r>
      <w:r w:rsidRPr="009109F2">
        <w:rPr>
          <w:rFonts w:asciiTheme="minorHAnsi" w:eastAsia="Helvetica" w:hAnsiTheme="minorHAnsi" w:cs="Helvetica"/>
          <w:i/>
          <w:iCs/>
          <w:snapToGrid/>
          <w:color w:val="000000"/>
          <w:szCs w:val="24"/>
          <w:bdr w:val="nil"/>
        </w:rPr>
        <w:t>or</w:t>
      </w:r>
      <w:r w:rsidRPr="009109F2">
        <w:rPr>
          <w:rFonts w:asciiTheme="minorHAnsi" w:eastAsia="Helvetica" w:hAnsiTheme="minorHAnsi" w:cs="Helvetica"/>
          <w:snapToGrid/>
          <w:color w:val="000000"/>
          <w:szCs w:val="24"/>
          <w:bdr w:val="nil"/>
        </w:rPr>
        <w:t xml:space="preserve"> </w:t>
      </w:r>
      <w:r w:rsidRPr="009109F2">
        <w:rPr>
          <w:rFonts w:asciiTheme="minorHAnsi" w:eastAsia="Helvetica" w:hAnsiTheme="minorHAnsi" w:cs="Helvetica"/>
          <w:b/>
          <w:bCs/>
          <w:snapToGrid/>
          <w:color w:val="000000"/>
          <w:szCs w:val="24"/>
          <w:bdr w:val="nil"/>
        </w:rPr>
        <w:t>665</w:t>
      </w:r>
      <w:r w:rsidRPr="009109F2">
        <w:rPr>
          <w:rFonts w:asciiTheme="minorHAnsi" w:eastAsia="Helvetica" w:hAnsiTheme="minorHAnsi" w:cs="Helvetica"/>
          <w:snapToGrid/>
          <w:color w:val="000000"/>
          <w:szCs w:val="24"/>
          <w:bdr w:val="nil"/>
        </w:rPr>
        <w:t xml:space="preserve"> Weatherization Agreement</w:t>
      </w:r>
    </w:p>
    <w:p w14:paraId="51457CED"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snapToGrid/>
          <w:color w:val="000000"/>
          <w:szCs w:val="24"/>
          <w:bdr w:val="nil"/>
        </w:rPr>
        <w:t>663</w:t>
      </w:r>
      <w:r w:rsidRPr="009109F2">
        <w:rPr>
          <w:rFonts w:asciiTheme="minorHAnsi" w:eastAsia="Helvetica" w:hAnsiTheme="minorHAnsi" w:cs="Helvetica"/>
          <w:snapToGrid/>
          <w:color w:val="000000"/>
          <w:szCs w:val="24"/>
          <w:bdr w:val="nil"/>
        </w:rPr>
        <w:t xml:space="preserve"> for WAP-only projects, </w:t>
      </w:r>
      <w:r w:rsidRPr="009109F2">
        <w:rPr>
          <w:rFonts w:asciiTheme="minorHAnsi" w:eastAsia="Helvetica" w:hAnsiTheme="minorHAnsi" w:cs="Helvetica"/>
          <w:i/>
          <w:snapToGrid/>
          <w:color w:val="000000"/>
          <w:szCs w:val="24"/>
          <w:bdr w:val="nil"/>
        </w:rPr>
        <w:t>generally 4 or fewer units; OR</w:t>
      </w:r>
      <w:r w:rsidRPr="009109F2">
        <w:rPr>
          <w:rFonts w:asciiTheme="minorHAnsi" w:eastAsia="Helvetica" w:hAnsiTheme="minorHAnsi" w:cs="Helvetica"/>
          <w:snapToGrid/>
          <w:color w:val="000000"/>
          <w:szCs w:val="24"/>
          <w:bdr w:val="nil"/>
        </w:rPr>
        <w:t xml:space="preserve"> </w:t>
      </w:r>
    </w:p>
    <w:p w14:paraId="71D683C9"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snapToGrid/>
          <w:color w:val="000000"/>
          <w:szCs w:val="24"/>
          <w:bdr w:val="nil"/>
        </w:rPr>
        <w:t>665</w:t>
      </w:r>
      <w:r w:rsidRPr="009109F2">
        <w:rPr>
          <w:rFonts w:asciiTheme="minorHAnsi" w:eastAsia="Helvetica" w:hAnsiTheme="minorHAnsi" w:cs="Helvetica"/>
          <w:snapToGrid/>
          <w:color w:val="000000"/>
          <w:szCs w:val="24"/>
          <w:bdr w:val="nil"/>
        </w:rPr>
        <w:t xml:space="preserve"> for joint WAP-3E projects, </w:t>
      </w:r>
      <w:r w:rsidRPr="009109F2">
        <w:rPr>
          <w:rFonts w:asciiTheme="minorHAnsi" w:eastAsia="Helvetica" w:hAnsiTheme="minorHAnsi" w:cs="Helvetica"/>
          <w:i/>
          <w:snapToGrid/>
          <w:color w:val="000000"/>
          <w:szCs w:val="24"/>
          <w:bdr w:val="nil"/>
        </w:rPr>
        <w:t>generally 5+ units, including multiple ‘small’ buildings if total units are 5 or more</w:t>
      </w:r>
    </w:p>
    <w:p w14:paraId="4D8AA13E"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Inspection form</w:t>
      </w:r>
    </w:p>
    <w:p w14:paraId="5A589EAA"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670</w:t>
      </w:r>
      <w:r w:rsidRPr="009109F2">
        <w:rPr>
          <w:rFonts w:asciiTheme="minorHAnsi" w:eastAsia="Helvetica" w:hAnsiTheme="minorHAnsi" w:cs="Helvetica"/>
          <w:snapToGrid/>
          <w:color w:val="000000"/>
          <w:szCs w:val="24"/>
          <w:bdr w:val="nil"/>
        </w:rPr>
        <w:t xml:space="preserve"> WAP - 3E Thermal Multifamily Inspection form, </w:t>
      </w:r>
      <w:r w:rsidRPr="009109F2">
        <w:rPr>
          <w:rFonts w:asciiTheme="minorHAnsi" w:eastAsia="Helvetica" w:hAnsiTheme="minorHAnsi" w:cs="Helvetica"/>
          <w:i/>
          <w:iCs/>
          <w:snapToGrid/>
          <w:color w:val="000000"/>
          <w:szCs w:val="24"/>
          <w:bdr w:val="nil"/>
        </w:rPr>
        <w:t>OR</w:t>
      </w:r>
    </w:p>
    <w:p w14:paraId="14CBC31E" w14:textId="77777777" w:rsidR="00004780" w:rsidRPr="009109F2" w:rsidRDefault="00004780" w:rsidP="004A7178">
      <w:pPr>
        <w:widowControl/>
        <w:numPr>
          <w:ilvl w:val="1"/>
          <w:numId w:val="49"/>
        </w:numPr>
        <w:pBdr>
          <w:top w:val="nil"/>
          <w:left w:val="nil"/>
          <w:bottom w:val="nil"/>
          <w:right w:val="nil"/>
          <w:between w:val="nil"/>
          <w:bar w:val="nil"/>
        </w:pBdr>
        <w:spacing w:before="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Hancock Quality Control form </w:t>
      </w:r>
    </w:p>
    <w:p w14:paraId="680903D4"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88"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658</w:t>
      </w:r>
      <w:r w:rsidRPr="009109F2">
        <w:rPr>
          <w:rFonts w:asciiTheme="minorHAnsi" w:eastAsia="Helvetica" w:hAnsiTheme="minorHAnsi" w:cs="Helvetica"/>
          <w:snapToGrid/>
          <w:color w:val="000000"/>
          <w:szCs w:val="24"/>
          <w:bdr w:val="nil"/>
        </w:rPr>
        <w:t xml:space="preserve"> Owner Request for Payment, </w:t>
      </w:r>
      <w:r w:rsidRPr="009109F2">
        <w:rPr>
          <w:rFonts w:asciiTheme="minorHAnsi" w:eastAsia="Helvetica" w:hAnsiTheme="minorHAnsi" w:cs="Helvetica"/>
          <w:i/>
          <w:iCs/>
          <w:snapToGrid/>
          <w:color w:val="000000"/>
          <w:szCs w:val="24"/>
          <w:bdr w:val="nil"/>
        </w:rPr>
        <w:t>if WAP provides cash contribution</w:t>
      </w:r>
      <w:r w:rsidRPr="009109F2">
        <w:rPr>
          <w:rFonts w:asciiTheme="minorHAnsi" w:eastAsia="Helvetica" w:hAnsiTheme="minorHAnsi" w:cs="Helvetica"/>
          <w:snapToGrid/>
          <w:color w:val="000000"/>
          <w:szCs w:val="24"/>
          <w:bdr w:val="nil"/>
        </w:rPr>
        <w:t xml:space="preserve"> </w:t>
      </w:r>
      <w:r w:rsidRPr="009109F2">
        <w:rPr>
          <w:rFonts w:asciiTheme="minorHAnsi" w:eastAsia="Helvetica" w:hAnsiTheme="minorHAnsi" w:cs="Helvetica"/>
          <w:i/>
          <w:snapToGrid/>
          <w:color w:val="000000"/>
          <w:szCs w:val="24"/>
          <w:bdr w:val="nil"/>
        </w:rPr>
        <w:t>(or similar format on Owner’s letterhead with required certification language),</w:t>
      </w:r>
      <w:r w:rsidRPr="009109F2">
        <w:rPr>
          <w:rFonts w:asciiTheme="minorHAnsi" w:eastAsia="Helvetica" w:hAnsiTheme="minorHAnsi" w:cs="Helvetica"/>
          <w:snapToGrid/>
          <w:color w:val="000000"/>
          <w:szCs w:val="24"/>
          <w:bdr w:val="nil"/>
        </w:rPr>
        <w:t xml:space="preserve"> </w:t>
      </w:r>
      <w:r w:rsidRPr="009109F2">
        <w:rPr>
          <w:rFonts w:asciiTheme="minorHAnsi" w:eastAsia="Helvetica" w:hAnsiTheme="minorHAnsi" w:cs="Helvetica"/>
          <w:snapToGrid/>
          <w:color w:val="000000"/>
          <w:szCs w:val="24"/>
          <w:u w:val="single"/>
          <w:bdr w:val="nil"/>
        </w:rPr>
        <w:t>with contractor invoices</w:t>
      </w:r>
      <w:r w:rsidRPr="009109F2">
        <w:rPr>
          <w:rFonts w:asciiTheme="minorHAnsi" w:eastAsia="Helvetica" w:hAnsiTheme="minorHAnsi" w:cs="Helvetica"/>
          <w:snapToGrid/>
          <w:color w:val="000000"/>
          <w:szCs w:val="24"/>
          <w:bdr w:val="nil"/>
        </w:rPr>
        <w:t xml:space="preserve"> for work being paid for by WAP</w:t>
      </w:r>
    </w:p>
    <w:p w14:paraId="3CE4C31E" w14:textId="77777777" w:rsidR="00004780" w:rsidRPr="009109F2" w:rsidRDefault="00004780" w:rsidP="004A7178">
      <w:pPr>
        <w:widowControl/>
        <w:numPr>
          <w:ilvl w:val="0"/>
          <w:numId w:val="49"/>
        </w:numPr>
        <w:pBdr>
          <w:top w:val="nil"/>
          <w:left w:val="nil"/>
          <w:bottom w:val="nil"/>
          <w:right w:val="nil"/>
          <w:between w:val="nil"/>
          <w:bar w:val="nil"/>
        </w:pBdr>
        <w:spacing w:before="16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675</w:t>
      </w:r>
      <w:r w:rsidRPr="009109F2">
        <w:rPr>
          <w:rFonts w:asciiTheme="minorHAnsi" w:eastAsia="Helvetica" w:hAnsiTheme="minorHAnsi" w:cs="Helvetica"/>
          <w:snapToGrid/>
          <w:color w:val="000000"/>
          <w:szCs w:val="24"/>
          <w:bdr w:val="nil"/>
        </w:rPr>
        <w:t xml:space="preserve"> Multifamily Project Waiver,</w:t>
      </w:r>
      <w:r w:rsidRPr="009109F2">
        <w:rPr>
          <w:rFonts w:asciiTheme="minorHAnsi" w:eastAsia="Helvetica" w:hAnsiTheme="minorHAnsi" w:cs="Helvetica"/>
          <w:i/>
          <w:iCs/>
          <w:snapToGrid/>
          <w:color w:val="000000"/>
          <w:szCs w:val="24"/>
          <w:bdr w:val="nil"/>
        </w:rPr>
        <w:t xml:space="preserve"> if Completion or Occupancy time limits are exceeded</w:t>
      </w:r>
    </w:p>
    <w:p w14:paraId="2F1E2D57" w14:textId="77777777" w:rsidR="00004780" w:rsidRPr="009109F2" w:rsidRDefault="00004780" w:rsidP="00004780">
      <w:pPr>
        <w:widowControl/>
        <w:pBdr>
          <w:top w:val="nil"/>
          <w:left w:val="nil"/>
          <w:bottom w:val="nil"/>
          <w:right w:val="nil"/>
          <w:between w:val="nil"/>
          <w:bar w:val="nil"/>
        </w:pBdr>
        <w:spacing w:before="240"/>
        <w:rPr>
          <w:rFonts w:asciiTheme="minorHAnsi" w:eastAsia="Helvetica" w:hAnsiTheme="minorHAnsi" w:cs="Helvetica"/>
          <w:snapToGrid/>
          <w:color w:val="000000"/>
          <w:szCs w:val="24"/>
          <w:bdr w:val="nil"/>
        </w:rPr>
      </w:pPr>
    </w:p>
    <w:p w14:paraId="33BE3B79" w14:textId="77777777" w:rsidR="00004780" w:rsidRPr="009109F2" w:rsidRDefault="00004780" w:rsidP="00004780">
      <w:pPr>
        <w:widowControl/>
        <w:pBdr>
          <w:top w:val="nil"/>
          <w:left w:val="nil"/>
          <w:bottom w:val="nil"/>
          <w:right w:val="nil"/>
          <w:between w:val="nil"/>
          <w:bar w:val="nil"/>
        </w:pBdr>
        <w:spacing w:before="240"/>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Items required in every WAP file, such as:</w:t>
      </w:r>
    </w:p>
    <w:p w14:paraId="23FC54C5"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Photo</w:t>
      </w:r>
      <w:r w:rsidRPr="009109F2">
        <w:rPr>
          <w:rFonts w:asciiTheme="minorHAnsi" w:eastAsia="Helvetica" w:hAnsiTheme="minorHAnsi" w:cs="Helvetica"/>
          <w:snapToGrid/>
          <w:color w:val="000000"/>
          <w:szCs w:val="24"/>
          <w:bdr w:val="nil"/>
        </w:rPr>
        <w:t xml:space="preserve"> documentation</w:t>
      </w:r>
    </w:p>
    <w:p w14:paraId="224CCBCE"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snapToGrid/>
          <w:color w:val="000000"/>
          <w:szCs w:val="24"/>
          <w:bdr w:val="nil"/>
        </w:rPr>
        <w:t xml:space="preserve">Efficiency Vermont </w:t>
      </w:r>
      <w:r w:rsidRPr="009109F2">
        <w:rPr>
          <w:rFonts w:asciiTheme="minorHAnsi" w:eastAsia="Helvetica" w:hAnsiTheme="minorHAnsi" w:cs="Helvetica"/>
          <w:b/>
          <w:snapToGrid/>
          <w:color w:val="000000"/>
          <w:szCs w:val="24"/>
          <w:bdr w:val="nil"/>
        </w:rPr>
        <w:t>LEEP</w:t>
      </w:r>
      <w:r w:rsidRPr="009109F2">
        <w:rPr>
          <w:rFonts w:asciiTheme="minorHAnsi" w:eastAsia="Helvetica" w:hAnsiTheme="minorHAnsi" w:cs="Helvetica"/>
          <w:snapToGrid/>
          <w:color w:val="000000"/>
          <w:szCs w:val="24"/>
          <w:bdr w:val="nil"/>
        </w:rPr>
        <w:t xml:space="preserve"> forms</w:t>
      </w:r>
    </w:p>
    <w:p w14:paraId="77336730"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Helvetica" w:hAnsiTheme="minorHAnsi" w:cs="Helvetica"/>
          <w:b/>
          <w:bCs/>
          <w:snapToGrid/>
          <w:color w:val="000000"/>
          <w:szCs w:val="24"/>
          <w:bdr w:val="nil"/>
        </w:rPr>
        <w:t>Lead</w:t>
      </w:r>
      <w:r w:rsidRPr="009109F2">
        <w:rPr>
          <w:rFonts w:asciiTheme="minorHAnsi" w:eastAsia="Helvetica" w:hAnsiTheme="minorHAnsi" w:cs="Helvetica"/>
          <w:snapToGrid/>
          <w:color w:val="000000"/>
          <w:szCs w:val="24"/>
          <w:bdr w:val="nil"/>
        </w:rPr>
        <w:t xml:space="preserve"> hazard forms, </w:t>
      </w:r>
      <w:r w:rsidRPr="009109F2">
        <w:rPr>
          <w:rFonts w:asciiTheme="minorHAnsi" w:eastAsia="Helvetica" w:hAnsiTheme="minorHAnsi" w:cs="Helvetica"/>
          <w:i/>
          <w:snapToGrid/>
          <w:color w:val="000000"/>
          <w:szCs w:val="24"/>
          <w:bdr w:val="nil"/>
        </w:rPr>
        <w:t>as applicable</w:t>
      </w:r>
    </w:p>
    <w:p w14:paraId="0A0A95FA"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b/>
          <w:snapToGrid/>
          <w:color w:val="000000"/>
          <w:szCs w:val="24"/>
          <w:bdr w:val="nil"/>
        </w:rPr>
        <w:t>Hazard Assessment &amp; Deferral</w:t>
      </w:r>
      <w:r w:rsidRPr="009109F2">
        <w:rPr>
          <w:rFonts w:asciiTheme="minorHAnsi" w:eastAsia="Cambria" w:hAnsiTheme="minorHAnsi" w:cs="Cambria"/>
          <w:snapToGrid/>
          <w:color w:val="000000"/>
          <w:szCs w:val="24"/>
          <w:bdr w:val="nil"/>
        </w:rPr>
        <w:t xml:space="preserve"> form, </w:t>
      </w:r>
      <w:r w:rsidRPr="009109F2">
        <w:rPr>
          <w:rFonts w:asciiTheme="minorHAnsi" w:eastAsia="Cambria" w:hAnsiTheme="minorHAnsi" w:cs="Cambria"/>
          <w:i/>
          <w:snapToGrid/>
          <w:color w:val="000000"/>
          <w:szCs w:val="24"/>
          <w:bdr w:val="nil"/>
        </w:rPr>
        <w:t>as applicable</w:t>
      </w:r>
    </w:p>
    <w:p w14:paraId="53283CE9"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b/>
          <w:snapToGrid/>
          <w:color w:val="000000"/>
          <w:szCs w:val="24"/>
          <w:bdr w:val="nil"/>
        </w:rPr>
        <w:t>Mold &amp; Moisture</w:t>
      </w:r>
      <w:r w:rsidRPr="009109F2">
        <w:rPr>
          <w:rFonts w:asciiTheme="minorHAnsi" w:eastAsia="Cambria" w:hAnsiTheme="minorHAnsi" w:cs="Cambria"/>
          <w:snapToGrid/>
          <w:color w:val="000000"/>
          <w:szCs w:val="24"/>
          <w:bdr w:val="nil"/>
        </w:rPr>
        <w:t xml:space="preserve"> form, </w:t>
      </w:r>
      <w:r w:rsidRPr="009109F2">
        <w:rPr>
          <w:rFonts w:asciiTheme="minorHAnsi" w:eastAsia="Cambria" w:hAnsiTheme="minorHAnsi" w:cs="Cambria"/>
          <w:i/>
          <w:snapToGrid/>
          <w:color w:val="000000"/>
          <w:szCs w:val="24"/>
          <w:bdr w:val="nil"/>
        </w:rPr>
        <w:t>as applicable</w:t>
      </w:r>
    </w:p>
    <w:p w14:paraId="49B58D1D"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snapToGrid/>
          <w:color w:val="000000"/>
          <w:szCs w:val="24"/>
          <w:bdr w:val="nil"/>
        </w:rPr>
        <w:t>__________________________</w:t>
      </w:r>
    </w:p>
    <w:p w14:paraId="54F35C8A" w14:textId="77777777" w:rsidR="00004780" w:rsidRPr="009109F2" w:rsidRDefault="00004780" w:rsidP="004A7178">
      <w:pPr>
        <w:widowControl/>
        <w:numPr>
          <w:ilvl w:val="0"/>
          <w:numId w:val="49"/>
        </w:numPr>
        <w:pBdr>
          <w:top w:val="nil"/>
          <w:left w:val="nil"/>
          <w:bottom w:val="nil"/>
          <w:right w:val="nil"/>
          <w:between w:val="nil"/>
          <w:bar w:val="nil"/>
        </w:pBdr>
        <w:spacing w:before="200" w:after="200" w:line="252" w:lineRule="auto"/>
        <w:rPr>
          <w:rFonts w:asciiTheme="minorHAnsi" w:eastAsia="Cambria" w:hAnsiTheme="minorHAnsi" w:cs="Cambria"/>
          <w:snapToGrid/>
          <w:color w:val="000000"/>
          <w:szCs w:val="24"/>
          <w:bdr w:val="nil"/>
        </w:rPr>
      </w:pPr>
      <w:r w:rsidRPr="009109F2">
        <w:rPr>
          <w:rFonts w:asciiTheme="minorHAnsi" w:eastAsia="Cambria" w:hAnsiTheme="minorHAnsi" w:cs="Cambria"/>
          <w:snapToGrid/>
          <w:color w:val="000000"/>
          <w:szCs w:val="24"/>
          <w:bdr w:val="nil"/>
        </w:rPr>
        <w:t>__________________________</w:t>
      </w:r>
    </w:p>
    <w:p w14:paraId="64E93621" w14:textId="77777777" w:rsidR="00004780" w:rsidRPr="009109F2" w:rsidRDefault="00004780" w:rsidP="00015679">
      <w:pPr>
        <w:tabs>
          <w:tab w:val="left" w:pos="0"/>
        </w:tabs>
        <w:suppressAutoHyphens/>
        <w:rPr>
          <w:rFonts w:asciiTheme="minorHAnsi" w:hAnsiTheme="minorHAnsi" w:cs="Arial"/>
          <w:spacing w:val="-3"/>
          <w:szCs w:val="24"/>
        </w:rPr>
      </w:pPr>
    </w:p>
    <w:p w14:paraId="6CDCD198" w14:textId="6E61B338" w:rsidR="00390CC9" w:rsidRPr="009109F2" w:rsidRDefault="00390CC9" w:rsidP="00015679">
      <w:pPr>
        <w:tabs>
          <w:tab w:val="left" w:pos="0"/>
        </w:tabs>
        <w:suppressAutoHyphens/>
        <w:rPr>
          <w:rFonts w:asciiTheme="minorHAnsi" w:hAnsiTheme="minorHAnsi" w:cs="Arial"/>
          <w:spacing w:val="-3"/>
          <w:szCs w:val="24"/>
        </w:rPr>
      </w:pPr>
    </w:p>
    <w:p w14:paraId="3525670D" w14:textId="76EF335D" w:rsidR="00390CC9" w:rsidRPr="009109F2" w:rsidRDefault="00390CC9" w:rsidP="00015679">
      <w:pPr>
        <w:tabs>
          <w:tab w:val="left" w:pos="0"/>
        </w:tabs>
        <w:suppressAutoHyphens/>
        <w:rPr>
          <w:rFonts w:asciiTheme="minorHAnsi" w:hAnsiTheme="minorHAnsi" w:cs="Arial"/>
          <w:spacing w:val="-3"/>
          <w:szCs w:val="24"/>
        </w:rPr>
      </w:pPr>
    </w:p>
    <w:p w14:paraId="5192683A" w14:textId="0761FB91" w:rsidR="001266BF" w:rsidRDefault="001266BF">
      <w:pPr>
        <w:widowControl/>
        <w:rPr>
          <w:rFonts w:asciiTheme="minorHAnsi" w:hAnsiTheme="minorHAnsi" w:cs="Arial"/>
          <w:spacing w:val="-3"/>
          <w:szCs w:val="24"/>
        </w:rPr>
      </w:pPr>
      <w:r>
        <w:rPr>
          <w:rFonts w:asciiTheme="minorHAnsi" w:hAnsiTheme="minorHAnsi" w:cs="Arial"/>
          <w:spacing w:val="-3"/>
          <w:szCs w:val="24"/>
        </w:rPr>
        <w:br w:type="page"/>
      </w:r>
    </w:p>
    <w:p w14:paraId="38B09286" w14:textId="25AE7BBD" w:rsidR="00AD5641" w:rsidRPr="003D374A" w:rsidRDefault="001266BF" w:rsidP="003D374A">
      <w:pPr>
        <w:tabs>
          <w:tab w:val="left" w:pos="0"/>
        </w:tabs>
        <w:suppressAutoHyphens/>
        <w:jc w:val="center"/>
        <w:rPr>
          <w:rFonts w:asciiTheme="minorHAnsi" w:hAnsiTheme="minorHAnsi" w:cs="Arial"/>
          <w:b/>
          <w:bCs/>
          <w:spacing w:val="-3"/>
          <w:szCs w:val="24"/>
        </w:rPr>
      </w:pPr>
      <w:r w:rsidRPr="00017452">
        <w:rPr>
          <w:rFonts w:asciiTheme="minorHAnsi" w:hAnsiTheme="minorHAnsi" w:cs="Arial"/>
          <w:b/>
          <w:bCs/>
          <w:spacing w:val="-3"/>
          <w:szCs w:val="24"/>
          <w:u w:val="single"/>
        </w:rPr>
        <w:t>A</w:t>
      </w:r>
      <w:r w:rsidRPr="003D374A">
        <w:rPr>
          <w:rFonts w:asciiTheme="minorHAnsi" w:hAnsiTheme="minorHAnsi" w:cs="Arial"/>
          <w:b/>
          <w:bCs/>
          <w:spacing w:val="-3"/>
          <w:szCs w:val="24"/>
          <w:u w:val="single"/>
        </w:rPr>
        <w:t xml:space="preserve">PPENDIX </w:t>
      </w:r>
      <w:r w:rsidRPr="00017452">
        <w:rPr>
          <w:rFonts w:asciiTheme="minorHAnsi" w:hAnsiTheme="minorHAnsi" w:cs="Arial"/>
          <w:b/>
          <w:bCs/>
          <w:spacing w:val="-3"/>
          <w:szCs w:val="24"/>
          <w:u w:val="single"/>
        </w:rPr>
        <w:t>3</w:t>
      </w:r>
      <w:r w:rsidRPr="003D374A">
        <w:rPr>
          <w:rFonts w:asciiTheme="minorHAnsi" w:hAnsiTheme="minorHAnsi" w:cs="Arial"/>
          <w:b/>
          <w:bCs/>
          <w:spacing w:val="-3"/>
          <w:szCs w:val="24"/>
          <w:u w:val="single"/>
        </w:rPr>
        <w:t xml:space="preserve">: BUDGET PROPOSAL </w:t>
      </w:r>
      <w:r>
        <w:rPr>
          <w:rFonts w:asciiTheme="minorHAnsi" w:hAnsiTheme="minorHAnsi" w:cs="Arial"/>
          <w:b/>
          <w:bCs/>
          <w:spacing w:val="-3"/>
          <w:szCs w:val="24"/>
          <w:u w:val="single"/>
        </w:rPr>
        <w:t>WORKSHEET</w:t>
      </w:r>
    </w:p>
    <w:p w14:paraId="209C8674" w14:textId="68494C02" w:rsidR="0093405A" w:rsidRPr="009109F2" w:rsidRDefault="0093405A" w:rsidP="00015679">
      <w:pPr>
        <w:tabs>
          <w:tab w:val="left" w:pos="0"/>
        </w:tabs>
        <w:suppressAutoHyphens/>
        <w:rPr>
          <w:rFonts w:asciiTheme="minorHAnsi" w:hAnsiTheme="minorHAnsi" w:cs="Arial"/>
          <w:spacing w:val="-3"/>
          <w:szCs w:val="24"/>
        </w:rPr>
      </w:pPr>
    </w:p>
    <w:p w14:paraId="5EF5CE7A" w14:textId="5F52D256" w:rsidR="006C1D94" w:rsidRPr="009109F2" w:rsidRDefault="00220E5B" w:rsidP="00015679">
      <w:pPr>
        <w:tabs>
          <w:tab w:val="left" w:pos="0"/>
        </w:tabs>
        <w:suppressAutoHyphens/>
        <w:rPr>
          <w:rFonts w:asciiTheme="minorHAnsi" w:hAnsiTheme="minorHAnsi" w:cs="Arial"/>
          <w:spacing w:val="-3"/>
          <w:szCs w:val="24"/>
        </w:rPr>
      </w:pPr>
      <w:r w:rsidRPr="009109F2">
        <w:rPr>
          <w:rFonts w:asciiTheme="minorHAnsi" w:hAnsiTheme="minorHAnsi"/>
          <w:noProof/>
        </w:rPr>
        <w:drawing>
          <wp:inline distT="0" distB="0" distL="0" distR="0" wp14:anchorId="34DE1838" wp14:editId="5A529AA9">
            <wp:extent cx="8394460" cy="4468178"/>
            <wp:effectExtent l="953" t="0" r="7937" b="793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406954" cy="4474828"/>
                    </a:xfrm>
                    <a:prstGeom prst="rect">
                      <a:avLst/>
                    </a:prstGeom>
                    <a:noFill/>
                    <a:ln>
                      <a:noFill/>
                    </a:ln>
                  </pic:spPr>
                </pic:pic>
              </a:graphicData>
            </a:graphic>
          </wp:inline>
        </w:drawing>
      </w:r>
    </w:p>
    <w:p w14:paraId="53B3C8CA" w14:textId="31CDC1BA" w:rsidR="001266BF" w:rsidRPr="00B50E2C" w:rsidRDefault="001266BF" w:rsidP="001266BF">
      <w:pPr>
        <w:tabs>
          <w:tab w:val="left" w:pos="0"/>
        </w:tabs>
        <w:suppressAutoHyphens/>
        <w:rPr>
          <w:rFonts w:asciiTheme="minorHAnsi" w:hAnsiTheme="minorHAnsi" w:cs="Arial"/>
          <w:b/>
          <w:bCs/>
          <w:spacing w:val="-3"/>
          <w:szCs w:val="24"/>
          <w:u w:val="single"/>
        </w:rPr>
      </w:pPr>
      <w:r w:rsidRPr="001266BF">
        <w:rPr>
          <w:rFonts w:asciiTheme="minorHAnsi" w:hAnsiTheme="minorHAnsi" w:cs="Arial"/>
          <w:b/>
          <w:bCs/>
          <w:spacing w:val="-3"/>
          <w:szCs w:val="24"/>
          <w:u w:val="single"/>
        </w:rPr>
        <w:t xml:space="preserve"> </w:t>
      </w:r>
      <w:r w:rsidRPr="00B50E2C">
        <w:rPr>
          <w:rFonts w:asciiTheme="minorHAnsi" w:hAnsiTheme="minorHAnsi" w:cs="Arial"/>
          <w:b/>
          <w:bCs/>
          <w:spacing w:val="-3"/>
          <w:szCs w:val="24"/>
          <w:u w:val="single"/>
        </w:rPr>
        <w:t xml:space="preserve">APPENDIX </w:t>
      </w:r>
      <w:r>
        <w:rPr>
          <w:rFonts w:asciiTheme="minorHAnsi" w:hAnsiTheme="minorHAnsi" w:cs="Arial"/>
          <w:b/>
          <w:bCs/>
          <w:spacing w:val="-3"/>
          <w:szCs w:val="24"/>
          <w:u w:val="single"/>
        </w:rPr>
        <w:t>4</w:t>
      </w:r>
      <w:r w:rsidRPr="00B50E2C">
        <w:rPr>
          <w:rFonts w:asciiTheme="minorHAnsi" w:hAnsiTheme="minorHAnsi" w:cs="Arial"/>
          <w:b/>
          <w:bCs/>
          <w:spacing w:val="-3"/>
          <w:szCs w:val="24"/>
          <w:u w:val="single"/>
        </w:rPr>
        <w:t xml:space="preserve">:  STAFFING WORKSHEET </w:t>
      </w:r>
    </w:p>
    <w:p w14:paraId="332AE27F" w14:textId="77777777" w:rsidR="001266BF" w:rsidRPr="009109F2" w:rsidRDefault="001266BF" w:rsidP="001266BF">
      <w:pPr>
        <w:tabs>
          <w:tab w:val="left" w:pos="0"/>
        </w:tabs>
        <w:suppressAutoHyphens/>
        <w:rPr>
          <w:rFonts w:asciiTheme="minorHAnsi" w:hAnsiTheme="minorHAnsi" w:cs="Arial"/>
          <w:spacing w:val="-3"/>
          <w:szCs w:val="24"/>
        </w:rPr>
      </w:pPr>
    </w:p>
    <w:p w14:paraId="0F3FF84F" w14:textId="77777777" w:rsidR="001266BF" w:rsidRPr="009109F2" w:rsidRDefault="001266BF" w:rsidP="001266BF">
      <w:pPr>
        <w:tabs>
          <w:tab w:val="left" w:pos="0"/>
        </w:tabs>
        <w:suppressAutoHyphens/>
        <w:rPr>
          <w:rFonts w:asciiTheme="minorHAnsi" w:hAnsiTheme="minorHAnsi" w:cs="Arial"/>
          <w:spacing w:val="-3"/>
          <w:szCs w:val="24"/>
        </w:rPr>
      </w:pPr>
      <w:r w:rsidRPr="009109F2">
        <w:rPr>
          <w:rFonts w:asciiTheme="minorHAnsi" w:hAnsiTheme="minorHAnsi"/>
          <w:noProof/>
        </w:rPr>
        <w:drawing>
          <wp:inline distT="0" distB="0" distL="0" distR="0" wp14:anchorId="5224B185" wp14:editId="64BB1D8C">
            <wp:extent cx="6492240" cy="3160395"/>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92240" cy="3160395"/>
                    </a:xfrm>
                    <a:prstGeom prst="rect">
                      <a:avLst/>
                    </a:prstGeom>
                    <a:noFill/>
                    <a:ln>
                      <a:noFill/>
                    </a:ln>
                  </pic:spPr>
                </pic:pic>
              </a:graphicData>
            </a:graphic>
          </wp:inline>
        </w:drawing>
      </w:r>
    </w:p>
    <w:p w14:paraId="24259DD5" w14:textId="77777777" w:rsidR="001266BF" w:rsidRPr="009109F2" w:rsidRDefault="001266BF" w:rsidP="001266BF">
      <w:pPr>
        <w:tabs>
          <w:tab w:val="left" w:pos="0"/>
        </w:tabs>
        <w:suppressAutoHyphens/>
        <w:rPr>
          <w:rFonts w:asciiTheme="minorHAnsi" w:hAnsiTheme="minorHAnsi" w:cs="Arial"/>
          <w:spacing w:val="-3"/>
          <w:szCs w:val="24"/>
        </w:rPr>
      </w:pPr>
    </w:p>
    <w:p w14:paraId="1DCC0038" w14:textId="4823498E" w:rsidR="009109F2" w:rsidRDefault="009109F2">
      <w:pPr>
        <w:widowControl/>
        <w:rPr>
          <w:rFonts w:asciiTheme="minorHAnsi" w:hAnsiTheme="minorHAnsi" w:cs="Arial"/>
          <w:b/>
          <w:bCs/>
          <w:spacing w:val="-3"/>
          <w:szCs w:val="24"/>
          <w:u w:val="single"/>
        </w:rPr>
      </w:pPr>
    </w:p>
    <w:p w14:paraId="5EFA48F4" w14:textId="77777777" w:rsidR="001266BF" w:rsidRDefault="001266BF">
      <w:pPr>
        <w:widowControl/>
        <w:rPr>
          <w:rFonts w:asciiTheme="minorHAnsi" w:hAnsiTheme="minorHAnsi" w:cs="Arial"/>
          <w:b/>
          <w:bCs/>
          <w:spacing w:val="-3"/>
          <w:szCs w:val="24"/>
          <w:u w:val="single"/>
        </w:rPr>
      </w:pPr>
      <w:r>
        <w:rPr>
          <w:rFonts w:asciiTheme="minorHAnsi" w:hAnsiTheme="minorHAnsi" w:cs="Arial"/>
          <w:b/>
          <w:bCs/>
          <w:spacing w:val="-3"/>
          <w:szCs w:val="24"/>
          <w:u w:val="single"/>
        </w:rPr>
        <w:br w:type="page"/>
      </w:r>
    </w:p>
    <w:p w14:paraId="06605BCE" w14:textId="4475F618" w:rsidR="0093405A" w:rsidRPr="009109F2" w:rsidRDefault="001266BF" w:rsidP="003D374A">
      <w:pPr>
        <w:tabs>
          <w:tab w:val="left" w:pos="0"/>
        </w:tabs>
        <w:suppressAutoHyphens/>
        <w:jc w:val="center"/>
        <w:rPr>
          <w:rFonts w:asciiTheme="minorHAnsi" w:hAnsiTheme="minorHAnsi" w:cs="Arial"/>
          <w:b/>
          <w:bCs/>
          <w:spacing w:val="-3"/>
          <w:szCs w:val="24"/>
          <w:u w:val="single"/>
        </w:rPr>
      </w:pPr>
      <w:r w:rsidRPr="009109F2">
        <w:rPr>
          <w:rFonts w:asciiTheme="minorHAnsi" w:hAnsiTheme="minorHAnsi" w:cs="Arial"/>
          <w:b/>
          <w:bCs/>
          <w:spacing w:val="-3"/>
          <w:szCs w:val="24"/>
          <w:u w:val="single"/>
        </w:rPr>
        <w:t>APPENDIX 5: ATTACHMENT C</w:t>
      </w:r>
    </w:p>
    <w:p w14:paraId="4C1D26CB" w14:textId="15661B3B" w:rsidR="00AD5641" w:rsidRPr="009109F2" w:rsidRDefault="00AD5641" w:rsidP="00015679">
      <w:pPr>
        <w:tabs>
          <w:tab w:val="left" w:pos="0"/>
        </w:tabs>
        <w:suppressAutoHyphens/>
        <w:rPr>
          <w:rFonts w:asciiTheme="minorHAnsi" w:hAnsiTheme="minorHAnsi" w:cs="Arial"/>
          <w:spacing w:val="-3"/>
          <w:szCs w:val="24"/>
        </w:rPr>
      </w:pPr>
    </w:p>
    <w:p w14:paraId="1BFABC32" w14:textId="77777777" w:rsidR="0062006B" w:rsidRPr="009109F2" w:rsidRDefault="0062006B" w:rsidP="0062006B">
      <w:pPr>
        <w:pStyle w:val="Default"/>
        <w:jc w:val="center"/>
        <w:rPr>
          <w:rFonts w:asciiTheme="minorHAnsi" w:hAnsiTheme="minorHAnsi"/>
          <w:color w:val="auto"/>
          <w:sz w:val="22"/>
          <w:szCs w:val="22"/>
        </w:rPr>
      </w:pPr>
      <w:r w:rsidRPr="009109F2">
        <w:rPr>
          <w:rFonts w:asciiTheme="minorHAnsi" w:hAnsiTheme="minorHAnsi"/>
          <w:b/>
          <w:color w:val="auto"/>
          <w:sz w:val="22"/>
          <w:szCs w:val="22"/>
        </w:rPr>
        <w:t>ATTACHMENT C</w:t>
      </w:r>
      <w:r w:rsidRPr="009109F2">
        <w:rPr>
          <w:rFonts w:asciiTheme="minorHAnsi" w:hAnsiTheme="minorHAnsi"/>
          <w:color w:val="auto"/>
          <w:sz w:val="22"/>
          <w:szCs w:val="22"/>
        </w:rPr>
        <w:t xml:space="preserve">: </w:t>
      </w:r>
      <w:r w:rsidRPr="009109F2">
        <w:rPr>
          <w:rFonts w:asciiTheme="minorHAnsi" w:hAnsiTheme="minorHAnsi"/>
          <w:b/>
          <w:color w:val="auto"/>
          <w:sz w:val="22"/>
          <w:szCs w:val="22"/>
        </w:rPr>
        <w:t>STANDARD STATE PROVISIONS</w:t>
      </w:r>
    </w:p>
    <w:p w14:paraId="7D1287C0" w14:textId="77777777" w:rsidR="0062006B" w:rsidRPr="009109F2" w:rsidRDefault="0062006B" w:rsidP="0062006B">
      <w:pPr>
        <w:pStyle w:val="Default"/>
        <w:jc w:val="center"/>
        <w:rPr>
          <w:rFonts w:asciiTheme="minorHAnsi" w:hAnsiTheme="minorHAnsi"/>
          <w:b/>
          <w:color w:val="auto"/>
          <w:sz w:val="22"/>
          <w:szCs w:val="22"/>
        </w:rPr>
      </w:pPr>
      <w:r w:rsidRPr="009109F2">
        <w:rPr>
          <w:rFonts w:asciiTheme="minorHAnsi" w:hAnsiTheme="minorHAnsi"/>
          <w:b/>
          <w:color w:val="auto"/>
          <w:sz w:val="22"/>
          <w:szCs w:val="22"/>
        </w:rPr>
        <w:t>FOR CONTRACTS AND GRANTS</w:t>
      </w:r>
    </w:p>
    <w:p w14:paraId="4AEEDCCA" w14:textId="77777777" w:rsidR="0062006B" w:rsidRPr="009109F2" w:rsidRDefault="0062006B" w:rsidP="0062006B">
      <w:pPr>
        <w:pStyle w:val="Default"/>
        <w:spacing w:after="240"/>
        <w:jc w:val="center"/>
        <w:rPr>
          <w:rFonts w:asciiTheme="minorHAnsi" w:hAnsiTheme="minorHAnsi"/>
          <w:b/>
          <w:color w:val="auto"/>
          <w:sz w:val="20"/>
          <w:szCs w:val="20"/>
        </w:rPr>
      </w:pPr>
      <w:r w:rsidRPr="009109F2">
        <w:rPr>
          <w:rFonts w:asciiTheme="minorHAnsi" w:hAnsiTheme="minorHAnsi"/>
          <w:b/>
          <w:bCs/>
          <w:smallCaps/>
          <w:color w:val="auto"/>
          <w:sz w:val="20"/>
          <w:szCs w:val="20"/>
        </w:rPr>
        <w:t>Revised December 15, 2017</w:t>
      </w:r>
    </w:p>
    <w:p w14:paraId="48991DF4"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1.</w:t>
      </w:r>
      <w:r w:rsidRPr="009109F2">
        <w:rPr>
          <w:rFonts w:asciiTheme="minorHAnsi" w:hAnsiTheme="minorHAnsi"/>
          <w:b/>
          <w:color w:val="auto"/>
          <w:sz w:val="22"/>
          <w:szCs w:val="22"/>
        </w:rPr>
        <w:t xml:space="preserve"> Definitions: </w:t>
      </w:r>
      <w:r w:rsidRPr="009109F2">
        <w:rPr>
          <w:rFonts w:asciiTheme="minorHAnsi" w:hAnsiTheme="minorHAnsi"/>
          <w:color w:val="auto"/>
          <w:sz w:val="22"/>
          <w:szCs w:val="22"/>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351EFB0C"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2</w:t>
      </w:r>
      <w:r w:rsidRPr="009109F2">
        <w:rPr>
          <w:rFonts w:asciiTheme="minorHAnsi" w:hAnsiTheme="minorHAnsi"/>
          <w:b/>
          <w:color w:val="auto"/>
          <w:sz w:val="22"/>
          <w:szCs w:val="22"/>
        </w:rPr>
        <w:t xml:space="preserve">. Entire Agreement: </w:t>
      </w:r>
      <w:r w:rsidRPr="009109F2">
        <w:rPr>
          <w:rFonts w:asciiTheme="minorHAnsi" w:hAnsiTheme="minorHAnsi"/>
          <w:color w:val="auto"/>
          <w:sz w:val="22"/>
          <w:szCs w:val="22"/>
        </w:rPr>
        <w:t xml:space="preserve">This Agreement, whether in the form of a contract, State-funded grant, or </w:t>
      </w:r>
      <w:proofErr w:type="gramStart"/>
      <w:r w:rsidRPr="009109F2">
        <w:rPr>
          <w:rFonts w:asciiTheme="minorHAnsi" w:hAnsiTheme="minorHAnsi"/>
          <w:color w:val="auto"/>
          <w:sz w:val="22"/>
          <w:szCs w:val="22"/>
        </w:rPr>
        <w:t>Federally-funded</w:t>
      </w:r>
      <w:proofErr w:type="gramEnd"/>
      <w:r w:rsidRPr="009109F2">
        <w:rPr>
          <w:rFonts w:asciiTheme="minorHAnsi" w:hAnsiTheme="minorHAnsi"/>
          <w:color w:val="auto"/>
          <w:sz w:val="22"/>
          <w:szCs w:val="22"/>
        </w:rPr>
        <w:t xml:space="preserve"> grant, represents the entire agreement between the parties on the subject matter. All prior agreements, representations, statements, negotiations, and understandings shall have no effect.  </w:t>
      </w:r>
    </w:p>
    <w:p w14:paraId="0091DA4C"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3.  Governing</w:t>
      </w:r>
      <w:r w:rsidRPr="009109F2">
        <w:rPr>
          <w:rFonts w:asciiTheme="minorHAnsi" w:hAnsiTheme="minorHAnsi"/>
          <w:b/>
          <w:color w:val="auto"/>
          <w:sz w:val="22"/>
          <w:szCs w:val="22"/>
        </w:rPr>
        <w:t xml:space="preserve"> Law</w:t>
      </w:r>
      <w:r w:rsidRPr="009109F2">
        <w:rPr>
          <w:rFonts w:asciiTheme="minorHAnsi" w:hAnsiTheme="minorHAnsi"/>
          <w:b/>
          <w:bCs/>
          <w:color w:val="auto"/>
          <w:sz w:val="22"/>
          <w:szCs w:val="22"/>
        </w:rPr>
        <w:t>, Jurisdiction and Venue; No Waiver of Jury Trial</w:t>
      </w:r>
      <w:r w:rsidRPr="009109F2">
        <w:rPr>
          <w:rFonts w:asciiTheme="minorHAnsi" w:hAnsiTheme="minorHAnsi"/>
          <w:b/>
          <w:color w:val="auto"/>
          <w:sz w:val="22"/>
          <w:szCs w:val="22"/>
        </w:rPr>
        <w:t xml:space="preserve">: </w:t>
      </w:r>
      <w:r w:rsidRPr="009109F2">
        <w:rPr>
          <w:rFonts w:asciiTheme="minorHAnsi" w:hAnsiTheme="minorHAnsi"/>
          <w:color w:val="auto"/>
          <w:sz w:val="22"/>
          <w:szCs w:val="22"/>
        </w:rPr>
        <w:t xml:space="preserve">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t>
      </w:r>
      <w:proofErr w:type="gramStart"/>
      <w:r w:rsidRPr="009109F2">
        <w:rPr>
          <w:rFonts w:asciiTheme="minorHAnsi" w:hAnsiTheme="minorHAnsi"/>
          <w:color w:val="auto"/>
          <w:sz w:val="22"/>
          <w:szCs w:val="22"/>
        </w:rPr>
        <w:t>with regard to</w:t>
      </w:r>
      <w:proofErr w:type="gramEnd"/>
      <w:r w:rsidRPr="009109F2">
        <w:rPr>
          <w:rFonts w:asciiTheme="minorHAnsi" w:hAnsiTheme="minorHAnsi"/>
          <w:color w:val="auto"/>
          <w:sz w:val="22"/>
          <w:szCs w:val="22"/>
        </w:rPr>
        <w:t xml:space="preserve"> its performance under this Agreement. Party agrees that the State shall not be required to submit to binding arbitration or waive its right to a jury trial.</w:t>
      </w:r>
    </w:p>
    <w:p w14:paraId="76704E67" w14:textId="77777777" w:rsidR="0062006B" w:rsidRPr="009109F2" w:rsidRDefault="0062006B" w:rsidP="0062006B">
      <w:pPr>
        <w:pStyle w:val="Default"/>
        <w:spacing w:after="240"/>
        <w:jc w:val="both"/>
        <w:rPr>
          <w:rFonts w:asciiTheme="minorHAnsi" w:hAnsiTheme="minorHAnsi"/>
          <w:b/>
          <w:color w:val="auto"/>
          <w:sz w:val="22"/>
          <w:szCs w:val="22"/>
        </w:rPr>
      </w:pPr>
      <w:r w:rsidRPr="009109F2">
        <w:rPr>
          <w:rFonts w:asciiTheme="minorHAnsi" w:hAnsiTheme="minorHAnsi"/>
          <w:b/>
          <w:color w:val="auto"/>
          <w:sz w:val="22"/>
          <w:szCs w:val="22"/>
        </w:rPr>
        <w:t>4.</w:t>
      </w:r>
      <w:r w:rsidRPr="009109F2">
        <w:rPr>
          <w:rFonts w:asciiTheme="minorHAnsi" w:hAnsiTheme="minorHAnsi"/>
          <w:color w:val="auto"/>
          <w:sz w:val="22"/>
          <w:szCs w:val="22"/>
        </w:rPr>
        <w:t xml:space="preserve"> </w:t>
      </w:r>
      <w:r w:rsidRPr="009109F2">
        <w:rPr>
          <w:rFonts w:asciiTheme="minorHAnsi" w:hAnsiTheme="minorHAnsi"/>
          <w:b/>
          <w:color w:val="auto"/>
          <w:sz w:val="22"/>
          <w:szCs w:val="22"/>
        </w:rPr>
        <w:t xml:space="preserve">Sovereign Immunity: </w:t>
      </w:r>
      <w:r w:rsidRPr="009109F2">
        <w:rPr>
          <w:rFonts w:asciiTheme="minorHAnsi" w:hAnsiTheme="minorHAnsi"/>
          <w:color w:val="auto"/>
          <w:sz w:val="22"/>
          <w:szCs w:val="22"/>
        </w:rPr>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14:paraId="4D7CB97C"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5</w:t>
      </w:r>
      <w:r w:rsidRPr="009109F2">
        <w:rPr>
          <w:rFonts w:asciiTheme="minorHAnsi" w:hAnsiTheme="minorHAnsi"/>
          <w:b/>
          <w:color w:val="auto"/>
          <w:sz w:val="22"/>
          <w:szCs w:val="22"/>
        </w:rPr>
        <w:t xml:space="preserve">. No Employee Benefits For Party: </w:t>
      </w:r>
      <w:r w:rsidRPr="009109F2">
        <w:rPr>
          <w:rFonts w:asciiTheme="minorHAnsi" w:hAnsiTheme="minorHAnsi"/>
          <w:color w:val="auto"/>
          <w:sz w:val="22"/>
          <w:szCs w:val="22"/>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44E49700" w14:textId="77777777" w:rsidR="0062006B" w:rsidRPr="009109F2" w:rsidRDefault="0062006B" w:rsidP="0062006B">
      <w:pPr>
        <w:pStyle w:val="Default"/>
        <w:spacing w:after="240"/>
        <w:jc w:val="both"/>
        <w:rPr>
          <w:rFonts w:asciiTheme="minorHAnsi" w:hAnsiTheme="minorHAnsi"/>
          <w:b/>
          <w:bCs/>
          <w:color w:val="auto"/>
          <w:sz w:val="22"/>
          <w:szCs w:val="22"/>
        </w:rPr>
      </w:pPr>
      <w:r w:rsidRPr="009109F2">
        <w:rPr>
          <w:rFonts w:asciiTheme="minorHAnsi" w:hAnsiTheme="minorHAnsi"/>
          <w:b/>
          <w:bCs/>
          <w:color w:val="auto"/>
          <w:sz w:val="22"/>
          <w:szCs w:val="22"/>
        </w:rPr>
        <w:t>6</w:t>
      </w:r>
      <w:r w:rsidRPr="009109F2">
        <w:rPr>
          <w:rFonts w:asciiTheme="minorHAnsi" w:hAnsiTheme="minorHAnsi"/>
          <w:b/>
          <w:color w:val="auto"/>
          <w:sz w:val="22"/>
          <w:szCs w:val="22"/>
        </w:rPr>
        <w:t>. Independence</w:t>
      </w:r>
      <w:r w:rsidRPr="009109F2">
        <w:rPr>
          <w:rFonts w:asciiTheme="minorHAnsi" w:hAnsiTheme="minorHAnsi"/>
          <w:b/>
          <w:bCs/>
          <w:color w:val="auto"/>
          <w:sz w:val="22"/>
          <w:szCs w:val="22"/>
        </w:rPr>
        <w:t xml:space="preserve">: </w:t>
      </w:r>
      <w:r w:rsidRPr="009109F2">
        <w:rPr>
          <w:rFonts w:asciiTheme="minorHAnsi" w:hAnsiTheme="minorHAnsi"/>
          <w:color w:val="auto"/>
          <w:sz w:val="22"/>
          <w:szCs w:val="22"/>
        </w:rPr>
        <w:t>The Party will act in an independent capacity and not as officers or employees of the State.</w:t>
      </w:r>
    </w:p>
    <w:p w14:paraId="1081A362"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b/>
          <w:bCs/>
          <w:color w:val="auto"/>
          <w:sz w:val="22"/>
          <w:szCs w:val="22"/>
        </w:rPr>
        <w:t xml:space="preserve">7. Defense and Indemnity: </w:t>
      </w:r>
      <w:r w:rsidRPr="009109F2">
        <w:rPr>
          <w:rFonts w:asciiTheme="minorHAnsi" w:hAnsiTheme="minorHAnsi"/>
          <w:color w:val="auto"/>
          <w:sz w:val="22"/>
          <w:szCs w:val="22"/>
        </w:rPr>
        <w:t xml:space="preserve">The Party shall defend the State and its officers and employees against all </w:t>
      </w:r>
      <w:proofErr w:type="gramStart"/>
      <w:r w:rsidRPr="009109F2">
        <w:rPr>
          <w:rFonts w:asciiTheme="minorHAnsi" w:hAnsiTheme="minorHAnsi"/>
          <w:color w:val="auto"/>
          <w:sz w:val="22"/>
          <w:szCs w:val="22"/>
        </w:rPr>
        <w:t>third party</w:t>
      </w:r>
      <w:proofErr w:type="gramEnd"/>
      <w:r w:rsidRPr="009109F2">
        <w:rPr>
          <w:rFonts w:asciiTheme="minorHAnsi" w:hAnsiTheme="minorHAnsi"/>
          <w:color w:val="auto"/>
          <w:sz w:val="22"/>
          <w:szCs w:val="22"/>
        </w:rPr>
        <w:t xml:space="preserve">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5865ABE9"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color w:val="auto"/>
          <w:sz w:val="22"/>
          <w:szCs w:val="22"/>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4F80E428"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color w:val="auto"/>
          <w:sz w:val="22"/>
          <w:szCs w:val="22"/>
        </w:rPr>
        <w:t xml:space="preserve">The Party shall indemnify the State and its officers and employees if the State, its officers or employees become legally obligated to pay any damages or losses arising from any act or omission of the Party or an agent of the Party in connection with the performance of this Agreement.  </w:t>
      </w:r>
    </w:p>
    <w:p w14:paraId="1EBDBC8F" w14:textId="77777777" w:rsidR="0062006B" w:rsidRPr="009109F2" w:rsidRDefault="0062006B" w:rsidP="0062006B">
      <w:pPr>
        <w:pStyle w:val="Default"/>
        <w:spacing w:after="120"/>
        <w:jc w:val="both"/>
        <w:rPr>
          <w:rFonts w:asciiTheme="minorHAnsi" w:hAnsiTheme="minorHAnsi"/>
          <w:b/>
          <w:bCs/>
          <w:color w:val="auto"/>
          <w:sz w:val="22"/>
          <w:szCs w:val="22"/>
        </w:rPr>
      </w:pPr>
      <w:r w:rsidRPr="009109F2">
        <w:rPr>
          <w:rFonts w:asciiTheme="minorHAnsi" w:hAnsiTheme="minorHAnsi"/>
          <w:color w:val="auto"/>
          <w:sz w:val="22"/>
          <w:szCs w:val="22"/>
        </w:rPr>
        <w:t>Notwithstanding any contrary language anywhere, in no event 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6FF76E3F"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b/>
          <w:bCs/>
          <w:color w:val="auto"/>
          <w:sz w:val="22"/>
          <w:szCs w:val="22"/>
        </w:rPr>
        <w:t>8</w:t>
      </w:r>
      <w:r w:rsidRPr="009109F2">
        <w:rPr>
          <w:rFonts w:asciiTheme="minorHAnsi" w:hAnsiTheme="minorHAnsi"/>
          <w:b/>
          <w:color w:val="auto"/>
          <w:sz w:val="22"/>
          <w:szCs w:val="22"/>
        </w:rPr>
        <w:t>. Insurance:</w:t>
      </w:r>
      <w:r w:rsidRPr="009109F2">
        <w:rPr>
          <w:rFonts w:asciiTheme="minorHAnsi" w:hAnsiTheme="minorHAnsi"/>
          <w:color w:val="auto"/>
          <w:sz w:val="22"/>
          <w:szCs w:val="22"/>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024D5EDA"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i/>
          <w:color w:val="auto"/>
          <w:sz w:val="22"/>
          <w:szCs w:val="22"/>
        </w:rPr>
        <w:t>Workers Compensation</w:t>
      </w:r>
      <w:r w:rsidRPr="009109F2">
        <w:rPr>
          <w:rFonts w:asciiTheme="minorHAnsi" w:hAnsiTheme="minorHAnsi"/>
          <w:color w:val="auto"/>
          <w:sz w:val="22"/>
          <w:szCs w:val="22"/>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14:paraId="6D3C7D53"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i/>
          <w:color w:val="auto"/>
          <w:sz w:val="22"/>
          <w:szCs w:val="22"/>
        </w:rPr>
        <w:t>General Liability and Property Damage</w:t>
      </w:r>
      <w:r w:rsidRPr="009109F2">
        <w:rPr>
          <w:rFonts w:asciiTheme="minorHAnsi" w:hAnsiTheme="minorHAnsi"/>
          <w:color w:val="auto"/>
          <w:sz w:val="22"/>
          <w:szCs w:val="22"/>
        </w:rPr>
        <w:t xml:space="preserve">: With respect to all operations performed under this Agreement, the Party shall carry general liability insurance having all major divisions of coverage including, but not limited to: </w:t>
      </w:r>
    </w:p>
    <w:p w14:paraId="44A0D8D5" w14:textId="77777777" w:rsidR="0062006B" w:rsidRPr="009109F2" w:rsidRDefault="0062006B" w:rsidP="0062006B">
      <w:pPr>
        <w:pStyle w:val="Default"/>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Premises - Operations </w:t>
      </w:r>
    </w:p>
    <w:p w14:paraId="69AB41B6" w14:textId="77777777" w:rsidR="0062006B" w:rsidRPr="009109F2" w:rsidRDefault="0062006B" w:rsidP="0062006B">
      <w:pPr>
        <w:pStyle w:val="Default"/>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Products and Completed Operations </w:t>
      </w:r>
    </w:p>
    <w:p w14:paraId="6A04D741" w14:textId="77777777" w:rsidR="0062006B" w:rsidRPr="009109F2" w:rsidRDefault="0062006B" w:rsidP="0062006B">
      <w:pPr>
        <w:pStyle w:val="Default"/>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Personal Injury Liability </w:t>
      </w:r>
    </w:p>
    <w:p w14:paraId="56C2C748" w14:textId="77777777" w:rsidR="0062006B" w:rsidRPr="009109F2" w:rsidRDefault="0062006B" w:rsidP="0062006B">
      <w:pPr>
        <w:pStyle w:val="Default"/>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Contractual Liability </w:t>
      </w:r>
    </w:p>
    <w:p w14:paraId="0963F9DD" w14:textId="77777777" w:rsidR="0062006B" w:rsidRPr="009109F2" w:rsidRDefault="0062006B" w:rsidP="0062006B">
      <w:pPr>
        <w:pStyle w:val="Default"/>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The policy shall be on an occurrence form and limits shall not be less than: </w:t>
      </w:r>
    </w:p>
    <w:p w14:paraId="5B754B8E" w14:textId="77777777" w:rsidR="0062006B" w:rsidRPr="009109F2" w:rsidRDefault="0062006B" w:rsidP="0062006B">
      <w:pPr>
        <w:pStyle w:val="Default"/>
        <w:spacing w:after="60"/>
        <w:ind w:left="1440"/>
        <w:jc w:val="both"/>
        <w:rPr>
          <w:rFonts w:asciiTheme="minorHAnsi" w:hAnsiTheme="minorHAnsi"/>
          <w:color w:val="auto"/>
          <w:sz w:val="22"/>
          <w:szCs w:val="22"/>
        </w:rPr>
      </w:pPr>
      <w:r w:rsidRPr="009109F2">
        <w:rPr>
          <w:rFonts w:asciiTheme="minorHAnsi" w:hAnsiTheme="minorHAnsi"/>
          <w:color w:val="auto"/>
          <w:sz w:val="22"/>
          <w:szCs w:val="22"/>
        </w:rPr>
        <w:t xml:space="preserve">$1,000,000 Each Occurrence </w:t>
      </w:r>
    </w:p>
    <w:p w14:paraId="3DE0703C" w14:textId="77777777" w:rsidR="0062006B" w:rsidRPr="009109F2" w:rsidRDefault="0062006B" w:rsidP="0062006B">
      <w:pPr>
        <w:pStyle w:val="Default"/>
        <w:spacing w:after="60"/>
        <w:ind w:left="1440"/>
        <w:jc w:val="both"/>
        <w:rPr>
          <w:rFonts w:asciiTheme="minorHAnsi" w:hAnsiTheme="minorHAnsi"/>
          <w:color w:val="auto"/>
          <w:sz w:val="22"/>
          <w:szCs w:val="22"/>
        </w:rPr>
      </w:pPr>
      <w:r w:rsidRPr="009109F2">
        <w:rPr>
          <w:rFonts w:asciiTheme="minorHAnsi" w:hAnsiTheme="minorHAnsi"/>
          <w:color w:val="auto"/>
          <w:sz w:val="22"/>
          <w:szCs w:val="22"/>
        </w:rPr>
        <w:t xml:space="preserve">$2,000,000 General Aggregate </w:t>
      </w:r>
    </w:p>
    <w:p w14:paraId="663E8BFB" w14:textId="77777777" w:rsidR="0062006B" w:rsidRPr="009109F2" w:rsidRDefault="0062006B" w:rsidP="0062006B">
      <w:pPr>
        <w:pStyle w:val="Default"/>
        <w:spacing w:after="60"/>
        <w:ind w:left="1440"/>
        <w:jc w:val="both"/>
        <w:rPr>
          <w:rFonts w:asciiTheme="minorHAnsi" w:hAnsiTheme="minorHAnsi"/>
          <w:color w:val="auto"/>
          <w:sz w:val="22"/>
          <w:szCs w:val="22"/>
        </w:rPr>
      </w:pPr>
      <w:r w:rsidRPr="009109F2">
        <w:rPr>
          <w:rFonts w:asciiTheme="minorHAnsi" w:hAnsiTheme="minorHAnsi"/>
          <w:color w:val="auto"/>
          <w:sz w:val="22"/>
          <w:szCs w:val="22"/>
        </w:rPr>
        <w:t xml:space="preserve">$1,000,000 Products/Completed Operations Aggregate </w:t>
      </w:r>
    </w:p>
    <w:p w14:paraId="088D0264" w14:textId="77777777" w:rsidR="0062006B" w:rsidRPr="009109F2" w:rsidRDefault="0062006B" w:rsidP="0062006B">
      <w:pPr>
        <w:pStyle w:val="Default"/>
        <w:spacing w:after="60"/>
        <w:ind w:left="1440"/>
        <w:jc w:val="both"/>
        <w:rPr>
          <w:rFonts w:asciiTheme="minorHAnsi" w:hAnsiTheme="minorHAnsi"/>
          <w:color w:val="auto"/>
          <w:sz w:val="22"/>
          <w:szCs w:val="22"/>
        </w:rPr>
      </w:pPr>
      <w:r w:rsidRPr="009109F2">
        <w:rPr>
          <w:rFonts w:asciiTheme="minorHAnsi" w:hAnsiTheme="minorHAnsi"/>
          <w:color w:val="auto"/>
          <w:sz w:val="22"/>
          <w:szCs w:val="22"/>
        </w:rPr>
        <w:t>$1,000,000 Personal &amp; Advertising Injury</w:t>
      </w:r>
    </w:p>
    <w:p w14:paraId="24A16084"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i/>
          <w:color w:val="auto"/>
          <w:sz w:val="22"/>
          <w:szCs w:val="22"/>
        </w:rPr>
        <w:t xml:space="preserve">Automotive Liability: </w:t>
      </w:r>
      <w:r w:rsidRPr="009109F2">
        <w:rPr>
          <w:rFonts w:asciiTheme="minorHAnsi" w:hAnsiTheme="minorHAnsi"/>
          <w:color w:val="auto"/>
          <w:sz w:val="22"/>
          <w:szCs w:val="22"/>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5E00658B" w14:textId="77777777" w:rsidR="0062006B" w:rsidRPr="0001745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i/>
          <w:color w:val="auto"/>
          <w:sz w:val="22"/>
          <w:szCs w:val="22"/>
        </w:rPr>
        <w:t>Additional Insured.</w:t>
      </w:r>
      <w:r w:rsidRPr="009109F2">
        <w:rPr>
          <w:rFonts w:asciiTheme="minorHAnsi" w:hAnsiTheme="minorHAnsi"/>
          <w:color w:val="auto"/>
          <w:sz w:val="22"/>
          <w:szCs w:val="22"/>
        </w:rPr>
        <w:t xml:space="preserve"> 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w:t>
      </w:r>
      <w:r w:rsidRPr="009109F2">
        <w:rPr>
          <w:rFonts w:asciiTheme="minorHAnsi" w:hAnsiTheme="minorHAnsi"/>
          <w:sz w:val="22"/>
          <w:szCs w:val="22"/>
        </w:rPr>
        <w:t xml:space="preserve"> </w:t>
      </w:r>
      <w:r w:rsidRPr="009109F2">
        <w:rPr>
          <w:rFonts w:asciiTheme="minorHAnsi" w:hAnsiTheme="minorHAnsi"/>
          <w:color w:val="auto"/>
          <w:sz w:val="22"/>
          <w:szCs w:val="22"/>
        </w:rPr>
        <w:t xml:space="preserve">shall include the State of Vermont and its agencies, departments, officers and employees as Additional Insureds.  Coverage shall be primary and non-contributory with any other insurance and self-insurance.  </w:t>
      </w:r>
    </w:p>
    <w:p w14:paraId="50446B2C" w14:textId="77777777" w:rsidR="0062006B" w:rsidRPr="003D374A" w:rsidRDefault="0062006B" w:rsidP="0062006B">
      <w:pPr>
        <w:pStyle w:val="Default"/>
        <w:spacing w:after="240"/>
        <w:jc w:val="both"/>
        <w:rPr>
          <w:rFonts w:asciiTheme="minorHAnsi" w:hAnsiTheme="minorHAnsi"/>
          <w:color w:val="auto"/>
          <w:sz w:val="22"/>
          <w:szCs w:val="22"/>
        </w:rPr>
      </w:pPr>
      <w:r w:rsidRPr="003D374A">
        <w:rPr>
          <w:rFonts w:asciiTheme="minorHAnsi" w:hAnsiTheme="minorHAnsi"/>
          <w:i/>
          <w:color w:val="auto"/>
          <w:sz w:val="22"/>
          <w:szCs w:val="22"/>
        </w:rPr>
        <w:t>Notice of Cancellation or Change.</w:t>
      </w:r>
      <w:r w:rsidRPr="003D374A">
        <w:rPr>
          <w:rFonts w:asciiTheme="minorHAnsi" w:hAnsiTheme="minorHAnsi"/>
          <w:color w:val="auto"/>
          <w:sz w:val="22"/>
          <w:szCs w:val="22"/>
        </w:rPr>
        <w:t xml:space="preserve"> There shall be no cancellation, change, potential exhaustion of aggregate limits or non-renewal of insurance coverage(s) without thirty (30) days written prior written notice to the State.  </w:t>
      </w:r>
    </w:p>
    <w:p w14:paraId="6BD0637A" w14:textId="77777777" w:rsidR="0062006B" w:rsidRPr="003D374A" w:rsidRDefault="0062006B" w:rsidP="0062006B">
      <w:pPr>
        <w:pStyle w:val="Default"/>
        <w:spacing w:after="240"/>
        <w:jc w:val="both"/>
        <w:rPr>
          <w:rFonts w:asciiTheme="minorHAnsi" w:hAnsiTheme="minorHAnsi"/>
          <w:color w:val="auto"/>
          <w:sz w:val="22"/>
          <w:szCs w:val="22"/>
        </w:rPr>
      </w:pPr>
      <w:r w:rsidRPr="003D374A">
        <w:rPr>
          <w:rFonts w:asciiTheme="minorHAnsi" w:hAnsiTheme="minorHAnsi"/>
          <w:b/>
          <w:bCs/>
          <w:color w:val="auto"/>
          <w:sz w:val="22"/>
          <w:szCs w:val="22"/>
        </w:rPr>
        <w:t>9</w:t>
      </w:r>
      <w:r w:rsidRPr="003D374A">
        <w:rPr>
          <w:rFonts w:asciiTheme="minorHAnsi" w:hAnsiTheme="minorHAnsi"/>
          <w:b/>
          <w:color w:val="auto"/>
          <w:sz w:val="22"/>
          <w:szCs w:val="22"/>
        </w:rPr>
        <w:t xml:space="preserve">. Reliance by the State on Representations: </w:t>
      </w:r>
      <w:r w:rsidRPr="003D374A">
        <w:rPr>
          <w:rFonts w:asciiTheme="minorHAnsi" w:hAnsiTheme="minorHAnsi"/>
          <w:color w:val="auto"/>
          <w:sz w:val="22"/>
          <w:szCs w:val="22"/>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34854020" w14:textId="77777777" w:rsidR="0062006B" w:rsidRPr="003D374A" w:rsidRDefault="0062006B" w:rsidP="0062006B">
      <w:pPr>
        <w:spacing w:after="240"/>
        <w:jc w:val="both"/>
        <w:rPr>
          <w:rFonts w:asciiTheme="minorHAnsi" w:hAnsiTheme="minorHAnsi"/>
          <w:sz w:val="22"/>
          <w:szCs w:val="22"/>
        </w:rPr>
      </w:pPr>
      <w:r w:rsidRPr="003D374A">
        <w:rPr>
          <w:rFonts w:asciiTheme="minorHAnsi" w:hAnsiTheme="minorHAnsi"/>
          <w:b/>
          <w:sz w:val="22"/>
          <w:szCs w:val="22"/>
        </w:rPr>
        <w:t xml:space="preserve">10. False Claims Act: </w:t>
      </w:r>
      <w:r w:rsidRPr="003D374A">
        <w:rPr>
          <w:rFonts w:asciiTheme="minorHAnsi" w:hAnsiTheme="minorHAnsi"/>
          <w:sz w:val="22"/>
          <w:szCs w:val="22"/>
        </w:rPr>
        <w:t xml:space="preserve">The Party acknowledges that it is subject to the Vermont False Claims Act as set forth in 32 V.S.A. § 630 </w:t>
      </w:r>
      <w:r w:rsidRPr="003D374A">
        <w:rPr>
          <w:rFonts w:asciiTheme="minorHAnsi" w:hAnsiTheme="minorHAnsi"/>
          <w:i/>
          <w:sz w:val="22"/>
          <w:szCs w:val="22"/>
        </w:rPr>
        <w:t xml:space="preserve">et seq. </w:t>
      </w:r>
      <w:r w:rsidRPr="003D374A">
        <w:rPr>
          <w:rFonts w:asciiTheme="minorHAnsi" w:hAnsiTheme="minorHAnsi"/>
          <w:sz w:val="22"/>
          <w:szCs w:val="22"/>
        </w:rPr>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76F9C864" w14:textId="77777777" w:rsidR="0062006B" w:rsidRPr="003D374A" w:rsidRDefault="0062006B" w:rsidP="0062006B">
      <w:pPr>
        <w:spacing w:after="240"/>
        <w:jc w:val="both"/>
        <w:rPr>
          <w:rFonts w:asciiTheme="minorHAnsi" w:hAnsiTheme="minorHAnsi"/>
          <w:b/>
          <w:sz w:val="22"/>
          <w:szCs w:val="22"/>
        </w:rPr>
      </w:pPr>
      <w:r w:rsidRPr="003D374A">
        <w:rPr>
          <w:rFonts w:asciiTheme="minorHAnsi" w:hAnsiTheme="minorHAnsi"/>
          <w:b/>
          <w:sz w:val="22"/>
          <w:szCs w:val="22"/>
        </w:rPr>
        <w:t xml:space="preserve">11. Whistleblower Protections: </w:t>
      </w:r>
      <w:r w:rsidRPr="003D374A">
        <w:rPr>
          <w:rFonts w:asciiTheme="minorHAnsi" w:hAnsiTheme="minorHAnsi"/>
          <w:sz w:val="22"/>
          <w:szCs w:val="22"/>
        </w:rPr>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14:paraId="67898A14" w14:textId="77777777" w:rsidR="0062006B" w:rsidRPr="009109F2" w:rsidRDefault="0062006B" w:rsidP="0062006B">
      <w:pPr>
        <w:pStyle w:val="Default"/>
        <w:spacing w:after="120"/>
        <w:jc w:val="both"/>
        <w:rPr>
          <w:rFonts w:asciiTheme="minorHAnsi" w:hAnsiTheme="minorHAnsi"/>
          <w:bCs/>
        </w:rPr>
      </w:pPr>
      <w:r w:rsidRPr="00017452">
        <w:rPr>
          <w:rFonts w:asciiTheme="minorHAnsi" w:hAnsiTheme="minorHAnsi"/>
          <w:b/>
          <w:bCs/>
          <w:color w:val="auto"/>
          <w:sz w:val="22"/>
          <w:szCs w:val="22"/>
        </w:rPr>
        <w:t xml:space="preserve">12. </w:t>
      </w:r>
      <w:r w:rsidRPr="003D374A">
        <w:rPr>
          <w:rFonts w:asciiTheme="minorHAnsi" w:hAnsiTheme="minorHAnsi"/>
          <w:b/>
          <w:sz w:val="22"/>
          <w:szCs w:val="22"/>
        </w:rPr>
        <w:t xml:space="preserve">Location of State Data: </w:t>
      </w:r>
      <w:r w:rsidRPr="003D374A">
        <w:rPr>
          <w:rFonts w:asciiTheme="minorHAnsi" w:hAnsiTheme="minorHAnsi"/>
          <w:sz w:val="22"/>
          <w:szCs w:val="22"/>
        </w:rPr>
        <w:t>No State data received, obtained, or generated by the Party in connection with performance under this Agreement shall be processed, transmitted, stored, or transferred by any means outside the continental United States, except with the express written</w:t>
      </w:r>
      <w:r w:rsidRPr="009109F2">
        <w:rPr>
          <w:rFonts w:asciiTheme="minorHAnsi" w:hAnsiTheme="minorHAnsi"/>
          <w:sz w:val="22"/>
          <w:szCs w:val="22"/>
        </w:rPr>
        <w:t xml:space="preserve"> permission of the State.</w:t>
      </w:r>
      <w:r w:rsidRPr="009109F2">
        <w:rPr>
          <w:rFonts w:asciiTheme="minorHAnsi" w:hAnsiTheme="minorHAnsi"/>
          <w:b/>
          <w:bCs/>
          <w:color w:val="auto"/>
          <w:sz w:val="22"/>
          <w:szCs w:val="22"/>
        </w:rPr>
        <w:t xml:space="preserve"> </w:t>
      </w:r>
    </w:p>
    <w:p w14:paraId="228314E2"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13</w:t>
      </w:r>
      <w:r w:rsidRPr="009109F2">
        <w:rPr>
          <w:rFonts w:asciiTheme="minorHAnsi" w:hAnsiTheme="minorHAnsi"/>
          <w:b/>
          <w:color w:val="auto"/>
          <w:sz w:val="22"/>
          <w:szCs w:val="22"/>
        </w:rPr>
        <w:t xml:space="preserve">. Records Available for Audit: </w:t>
      </w:r>
      <w:r w:rsidRPr="009109F2">
        <w:rPr>
          <w:rFonts w:asciiTheme="minorHAnsi" w:hAnsiTheme="minorHAnsi"/>
          <w:color w:val="auto"/>
          <w:sz w:val="22"/>
          <w:szCs w:val="22"/>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w:t>
      </w:r>
      <w:proofErr w:type="gramStart"/>
      <w:r w:rsidRPr="009109F2">
        <w:rPr>
          <w:rFonts w:asciiTheme="minorHAnsi" w:hAnsiTheme="minorHAnsi"/>
          <w:color w:val="auto"/>
          <w:sz w:val="22"/>
          <w:szCs w:val="22"/>
        </w:rPr>
        <w:t>machine readable</w:t>
      </w:r>
      <w:proofErr w:type="gramEnd"/>
      <w:r w:rsidRPr="009109F2">
        <w:rPr>
          <w:rFonts w:asciiTheme="minorHAnsi" w:hAnsiTheme="minorHAnsi"/>
          <w:color w:val="auto"/>
          <w:sz w:val="22"/>
          <w:szCs w:val="22"/>
        </w:rPr>
        <w:t xml:space="preserv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19C4DFFF"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14</w:t>
      </w:r>
      <w:r w:rsidRPr="009109F2">
        <w:rPr>
          <w:rFonts w:asciiTheme="minorHAnsi" w:hAnsiTheme="minorHAnsi"/>
          <w:b/>
          <w:color w:val="auto"/>
          <w:sz w:val="22"/>
          <w:szCs w:val="22"/>
        </w:rPr>
        <w:t>. Fair Employment Practices and Americans with Disabilities Act:</w:t>
      </w:r>
      <w:r w:rsidRPr="009109F2">
        <w:rPr>
          <w:rFonts w:asciiTheme="minorHAnsi" w:hAnsiTheme="minorHAnsi"/>
          <w:color w:val="auto"/>
          <w:sz w:val="22"/>
          <w:szCs w:val="22"/>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30D1EE76"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15</w:t>
      </w:r>
      <w:r w:rsidRPr="009109F2">
        <w:rPr>
          <w:rFonts w:asciiTheme="minorHAnsi" w:hAnsiTheme="minorHAnsi"/>
          <w:b/>
          <w:color w:val="auto"/>
          <w:sz w:val="22"/>
          <w:szCs w:val="22"/>
        </w:rPr>
        <w:t xml:space="preserve">. Set Off: </w:t>
      </w:r>
      <w:r w:rsidRPr="009109F2">
        <w:rPr>
          <w:rFonts w:asciiTheme="minorHAnsi" w:hAnsiTheme="minorHAnsi"/>
          <w:color w:val="auto"/>
          <w:sz w:val="22"/>
          <w:szCs w:val="22"/>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00B600E2"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b/>
          <w:bCs/>
          <w:color w:val="auto"/>
          <w:sz w:val="22"/>
          <w:szCs w:val="22"/>
        </w:rPr>
        <w:t>16</w:t>
      </w:r>
      <w:r w:rsidRPr="009109F2">
        <w:rPr>
          <w:rFonts w:asciiTheme="minorHAnsi" w:hAnsiTheme="minorHAnsi"/>
          <w:b/>
          <w:color w:val="auto"/>
          <w:sz w:val="22"/>
          <w:szCs w:val="22"/>
        </w:rPr>
        <w:t>. Taxes Due to the State:</w:t>
      </w:r>
      <w:r w:rsidRPr="009109F2">
        <w:rPr>
          <w:rFonts w:asciiTheme="minorHAnsi" w:hAnsiTheme="minorHAnsi"/>
          <w:color w:val="auto"/>
          <w:sz w:val="22"/>
          <w:szCs w:val="22"/>
        </w:rPr>
        <w:t xml:space="preserve"> </w:t>
      </w:r>
    </w:p>
    <w:p w14:paraId="614C93AC" w14:textId="77777777" w:rsidR="0062006B" w:rsidRPr="009109F2" w:rsidRDefault="0062006B" w:rsidP="004A7178">
      <w:pPr>
        <w:pStyle w:val="Default"/>
        <w:numPr>
          <w:ilvl w:val="0"/>
          <w:numId w:val="51"/>
        </w:numPr>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51CA28D1" w14:textId="77777777" w:rsidR="0062006B" w:rsidRPr="009109F2" w:rsidRDefault="0062006B" w:rsidP="004A7178">
      <w:pPr>
        <w:pStyle w:val="Default"/>
        <w:numPr>
          <w:ilvl w:val="0"/>
          <w:numId w:val="51"/>
        </w:numPr>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Party certifies under the pains and penalties of perjury that, as of the date this Agreement is signed, the Party is in good standing with respect to, or in full compliance with, a plan to pay any and all taxes due the State of Vermont. </w:t>
      </w:r>
    </w:p>
    <w:p w14:paraId="538CBE7B" w14:textId="77777777" w:rsidR="0062006B" w:rsidRPr="009109F2" w:rsidRDefault="0062006B" w:rsidP="004A7178">
      <w:pPr>
        <w:pStyle w:val="Default"/>
        <w:numPr>
          <w:ilvl w:val="0"/>
          <w:numId w:val="51"/>
        </w:numPr>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59744561" w14:textId="77777777" w:rsidR="0062006B" w:rsidRPr="009109F2" w:rsidRDefault="0062006B" w:rsidP="004A7178">
      <w:pPr>
        <w:pStyle w:val="Default"/>
        <w:numPr>
          <w:ilvl w:val="0"/>
          <w:numId w:val="51"/>
        </w:numPr>
        <w:spacing w:after="240"/>
        <w:ind w:left="720"/>
        <w:jc w:val="both"/>
        <w:rPr>
          <w:rFonts w:asciiTheme="minorHAnsi" w:hAnsiTheme="minorHAnsi"/>
          <w:color w:val="auto"/>
          <w:sz w:val="22"/>
          <w:szCs w:val="22"/>
        </w:rPr>
      </w:pPr>
      <w:r w:rsidRPr="009109F2">
        <w:rPr>
          <w:rFonts w:asciiTheme="minorHAnsi" w:hAnsiTheme="minorHAnsi"/>
          <w:color w:val="auto"/>
          <w:sz w:val="22"/>
          <w:szCs w:val="22"/>
        </w:rPr>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14:paraId="5C968C21"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color w:val="auto"/>
          <w:sz w:val="22"/>
          <w:szCs w:val="22"/>
        </w:rPr>
        <w:t>17. Taxation of Purchases:</w:t>
      </w:r>
      <w:r w:rsidRPr="009109F2">
        <w:rPr>
          <w:rFonts w:asciiTheme="minorHAnsi" w:hAnsiTheme="minorHAnsi"/>
          <w:color w:val="auto"/>
          <w:sz w:val="22"/>
          <w:szCs w:val="22"/>
        </w:rPr>
        <w:t xml:space="preserve"> All State purchases must be invoiced tax free.  An exemption certificate will be furnished upon request with respect to otherwise taxable items.</w:t>
      </w:r>
    </w:p>
    <w:p w14:paraId="168AAB6D"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b/>
          <w:bCs/>
          <w:color w:val="auto"/>
          <w:sz w:val="22"/>
          <w:szCs w:val="22"/>
        </w:rPr>
        <w:t>18.</w:t>
      </w:r>
      <w:r w:rsidRPr="009109F2">
        <w:rPr>
          <w:rFonts w:asciiTheme="minorHAnsi" w:hAnsiTheme="minorHAnsi"/>
          <w:b/>
          <w:color w:val="auto"/>
          <w:sz w:val="22"/>
          <w:szCs w:val="22"/>
        </w:rPr>
        <w:t xml:space="preserve"> Child Support:</w:t>
      </w:r>
      <w:r w:rsidRPr="009109F2">
        <w:rPr>
          <w:rFonts w:asciiTheme="minorHAnsi" w:hAnsiTheme="minorHAnsi"/>
          <w:color w:val="auto"/>
          <w:sz w:val="22"/>
          <w:szCs w:val="22"/>
        </w:rPr>
        <w:t xml:space="preserve"> (Only applicable if the Party is a natural person, not a corporation or partnership.) Party states that, as of the date this Agreement is signed, he/she: </w:t>
      </w:r>
    </w:p>
    <w:p w14:paraId="60DF3B7A" w14:textId="77777777" w:rsidR="0062006B" w:rsidRPr="009109F2" w:rsidRDefault="0062006B" w:rsidP="004A7178">
      <w:pPr>
        <w:pStyle w:val="Default"/>
        <w:numPr>
          <w:ilvl w:val="0"/>
          <w:numId w:val="52"/>
        </w:numPr>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is not under any obligation to pay child support; or </w:t>
      </w:r>
    </w:p>
    <w:p w14:paraId="6EF9B114" w14:textId="77777777" w:rsidR="0062006B" w:rsidRPr="009109F2" w:rsidRDefault="0062006B" w:rsidP="004A7178">
      <w:pPr>
        <w:pStyle w:val="Default"/>
        <w:numPr>
          <w:ilvl w:val="0"/>
          <w:numId w:val="52"/>
        </w:numPr>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is under such an obligation and is in good standing with respect to that obligation; or </w:t>
      </w:r>
    </w:p>
    <w:p w14:paraId="7C0B2C78" w14:textId="77777777" w:rsidR="0062006B" w:rsidRPr="009109F2" w:rsidRDefault="0062006B" w:rsidP="004A7178">
      <w:pPr>
        <w:pStyle w:val="Default"/>
        <w:numPr>
          <w:ilvl w:val="0"/>
          <w:numId w:val="52"/>
        </w:numPr>
        <w:spacing w:after="60"/>
        <w:ind w:left="720"/>
        <w:jc w:val="both"/>
        <w:rPr>
          <w:rFonts w:asciiTheme="minorHAnsi" w:hAnsiTheme="minorHAnsi"/>
          <w:color w:val="auto"/>
          <w:sz w:val="22"/>
          <w:szCs w:val="22"/>
        </w:rPr>
      </w:pPr>
      <w:r w:rsidRPr="009109F2">
        <w:rPr>
          <w:rFonts w:asciiTheme="minorHAnsi" w:hAnsiTheme="minorHAnsi"/>
          <w:color w:val="auto"/>
          <w:sz w:val="22"/>
          <w:szCs w:val="22"/>
        </w:rPr>
        <w:t xml:space="preserve">has agreed to a payment plan with the Vermont Office of Child Support Services and is in full compliance with that plan. </w:t>
      </w:r>
    </w:p>
    <w:p w14:paraId="53B6007D"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color w:val="auto"/>
          <w:sz w:val="22"/>
          <w:szCs w:val="22"/>
        </w:rPr>
        <w:t xml:space="preserve">Party makes this statement </w:t>
      </w:r>
      <w:proofErr w:type="gramStart"/>
      <w:r w:rsidRPr="009109F2">
        <w:rPr>
          <w:rFonts w:asciiTheme="minorHAnsi" w:hAnsiTheme="minorHAnsi"/>
          <w:color w:val="auto"/>
          <w:sz w:val="22"/>
          <w:szCs w:val="22"/>
        </w:rPr>
        <w:t>with regard to</w:t>
      </w:r>
      <w:proofErr w:type="gramEnd"/>
      <w:r w:rsidRPr="009109F2">
        <w:rPr>
          <w:rFonts w:asciiTheme="minorHAnsi" w:hAnsiTheme="minorHAnsi"/>
          <w:color w:val="auto"/>
          <w:sz w:val="22"/>
          <w:szCs w:val="22"/>
        </w:rPr>
        <w:t xml:space="preserve"> support owed to any and all children residing in Vermont. In addition, if the Party is a resident of Vermont, Party makes this statement </w:t>
      </w:r>
      <w:proofErr w:type="gramStart"/>
      <w:r w:rsidRPr="009109F2">
        <w:rPr>
          <w:rFonts w:asciiTheme="minorHAnsi" w:hAnsiTheme="minorHAnsi"/>
          <w:color w:val="auto"/>
          <w:sz w:val="22"/>
          <w:szCs w:val="22"/>
        </w:rPr>
        <w:t>with regard to</w:t>
      </w:r>
      <w:proofErr w:type="gramEnd"/>
      <w:r w:rsidRPr="009109F2">
        <w:rPr>
          <w:rFonts w:asciiTheme="minorHAnsi" w:hAnsiTheme="minorHAnsi"/>
          <w:color w:val="auto"/>
          <w:sz w:val="22"/>
          <w:szCs w:val="22"/>
        </w:rPr>
        <w:t xml:space="preserve"> support owed to any and all children residing in any other state or territory of the United States. </w:t>
      </w:r>
    </w:p>
    <w:p w14:paraId="083D8FDC"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b/>
          <w:bCs/>
          <w:color w:val="auto"/>
          <w:sz w:val="22"/>
          <w:szCs w:val="22"/>
        </w:rPr>
        <w:t xml:space="preserve">19. </w:t>
      </w:r>
      <w:r w:rsidRPr="009109F2">
        <w:rPr>
          <w:rFonts w:asciiTheme="minorHAnsi" w:hAnsiTheme="minorHAnsi"/>
          <w:b/>
          <w:color w:val="auto"/>
          <w:sz w:val="22"/>
          <w:szCs w:val="22"/>
        </w:rPr>
        <w:t>Sub-Agreements:</w:t>
      </w:r>
      <w:r w:rsidRPr="009109F2">
        <w:rPr>
          <w:rFonts w:asciiTheme="minorHAnsi" w:hAnsiTheme="minorHAnsi"/>
          <w:color w:val="auto"/>
          <w:sz w:val="22"/>
          <w:szCs w:val="22"/>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3CC4933C" w14:textId="77777777" w:rsidR="0062006B" w:rsidRPr="009109F2" w:rsidRDefault="0062006B" w:rsidP="0062006B">
      <w:pPr>
        <w:pStyle w:val="Default"/>
        <w:spacing w:after="60"/>
        <w:jc w:val="both"/>
        <w:rPr>
          <w:rFonts w:asciiTheme="minorHAnsi" w:hAnsiTheme="minorHAnsi"/>
          <w:color w:val="auto"/>
          <w:sz w:val="22"/>
          <w:szCs w:val="22"/>
        </w:rPr>
      </w:pPr>
      <w:r w:rsidRPr="009109F2">
        <w:rPr>
          <w:rFonts w:asciiTheme="minorHAnsi" w:hAnsiTheme="minorHAnsi"/>
          <w:color w:val="auto"/>
          <w:sz w:val="22"/>
          <w:szCs w:val="22"/>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5C5133FF"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color w:val="auto"/>
          <w:sz w:val="22"/>
          <w:szCs w:val="22"/>
        </w:rPr>
        <w:t>Party shall include the following provisions of this Attachment C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32449741" w14:textId="77777777" w:rsidR="0062006B" w:rsidRPr="009109F2"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20.</w:t>
      </w:r>
      <w:r w:rsidRPr="009109F2">
        <w:rPr>
          <w:rFonts w:asciiTheme="minorHAnsi" w:hAnsiTheme="minorHAnsi"/>
          <w:b/>
          <w:color w:val="auto"/>
          <w:sz w:val="22"/>
          <w:szCs w:val="22"/>
        </w:rPr>
        <w:t xml:space="preserve"> No Gifts or Gratuities:</w:t>
      </w:r>
      <w:r w:rsidRPr="009109F2">
        <w:rPr>
          <w:rFonts w:asciiTheme="minorHAnsi" w:hAnsiTheme="minorHAnsi"/>
          <w:color w:val="auto"/>
          <w:sz w:val="22"/>
          <w:szCs w:val="22"/>
        </w:rPr>
        <w:t xml:space="preserve"> Party shall not give title or possession of anything of substantial value (including property, currency, travel and/or education programs) to any officer or employee of the State during the term of this Agreement. </w:t>
      </w:r>
    </w:p>
    <w:p w14:paraId="0C6B5562" w14:textId="77777777" w:rsidR="0062006B" w:rsidRPr="003D374A" w:rsidRDefault="0062006B" w:rsidP="0062006B">
      <w:pPr>
        <w:pStyle w:val="Default"/>
        <w:spacing w:after="240"/>
        <w:jc w:val="both"/>
        <w:rPr>
          <w:rFonts w:asciiTheme="minorHAnsi" w:hAnsiTheme="minorHAnsi"/>
          <w:color w:val="auto"/>
          <w:sz w:val="22"/>
          <w:szCs w:val="22"/>
        </w:rPr>
      </w:pPr>
      <w:r w:rsidRPr="009109F2">
        <w:rPr>
          <w:rFonts w:asciiTheme="minorHAnsi" w:hAnsiTheme="minorHAnsi"/>
          <w:b/>
          <w:bCs/>
          <w:color w:val="auto"/>
          <w:sz w:val="22"/>
          <w:szCs w:val="22"/>
        </w:rPr>
        <w:t xml:space="preserve">21. </w:t>
      </w:r>
      <w:r w:rsidRPr="009109F2">
        <w:rPr>
          <w:rFonts w:asciiTheme="minorHAnsi" w:hAnsiTheme="minorHAnsi"/>
          <w:b/>
          <w:color w:val="auto"/>
          <w:sz w:val="22"/>
          <w:szCs w:val="22"/>
        </w:rPr>
        <w:t>Copies:</w:t>
      </w:r>
      <w:r w:rsidRPr="009109F2">
        <w:rPr>
          <w:rFonts w:asciiTheme="minorHAnsi" w:hAnsiTheme="minorHAnsi"/>
          <w:color w:val="auto"/>
          <w:sz w:val="22"/>
          <w:szCs w:val="22"/>
        </w:rPr>
        <w:t xml:space="preserve"> </w:t>
      </w:r>
      <w:r w:rsidRPr="00017452">
        <w:rPr>
          <w:rFonts w:asciiTheme="minorHAnsi" w:hAnsiTheme="minorHAnsi"/>
          <w:color w:val="auto"/>
          <w:sz w:val="22"/>
          <w:szCs w:val="22"/>
        </w:rPr>
        <w:t>Party shall use reasonable best eff</w:t>
      </w:r>
      <w:r w:rsidRPr="003D374A">
        <w:rPr>
          <w:rFonts w:asciiTheme="minorHAnsi" w:hAnsiTheme="minorHAnsi"/>
          <w:color w:val="auto"/>
          <w:sz w:val="22"/>
          <w:szCs w:val="22"/>
        </w:rPr>
        <w:t xml:space="preserve">orts to ensure that all written reports prepared under this Agreement are printed using both sides of the paper. </w:t>
      </w:r>
    </w:p>
    <w:p w14:paraId="0CB74FFF" w14:textId="77777777" w:rsidR="0062006B" w:rsidRPr="003D374A" w:rsidRDefault="0062006B" w:rsidP="0062006B">
      <w:pPr>
        <w:pStyle w:val="Default"/>
        <w:spacing w:after="60"/>
        <w:jc w:val="both"/>
        <w:rPr>
          <w:rFonts w:asciiTheme="minorHAnsi" w:hAnsiTheme="minorHAnsi"/>
          <w:color w:val="auto"/>
          <w:sz w:val="22"/>
          <w:szCs w:val="22"/>
        </w:rPr>
      </w:pPr>
      <w:r w:rsidRPr="003D374A">
        <w:rPr>
          <w:rFonts w:asciiTheme="minorHAnsi" w:hAnsiTheme="minorHAnsi"/>
          <w:b/>
          <w:bCs/>
          <w:color w:val="auto"/>
          <w:sz w:val="22"/>
          <w:szCs w:val="22"/>
        </w:rPr>
        <w:t xml:space="preserve">22. </w:t>
      </w:r>
      <w:r w:rsidRPr="003D374A">
        <w:rPr>
          <w:rFonts w:asciiTheme="minorHAnsi" w:hAnsiTheme="minorHAnsi"/>
          <w:b/>
          <w:color w:val="auto"/>
          <w:sz w:val="22"/>
          <w:szCs w:val="22"/>
        </w:rPr>
        <w:t xml:space="preserve">Certification Regarding Debarment: </w:t>
      </w:r>
      <w:r w:rsidRPr="003D374A">
        <w:rPr>
          <w:rFonts w:asciiTheme="minorHAnsi" w:hAnsiTheme="minorHAnsi"/>
          <w:color w:val="auto"/>
          <w:sz w:val="22"/>
          <w:szCs w:val="22"/>
        </w:rPr>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14:paraId="6F84905F" w14:textId="77777777" w:rsidR="0062006B" w:rsidRPr="003D374A" w:rsidRDefault="0062006B" w:rsidP="0062006B">
      <w:pPr>
        <w:pStyle w:val="Default"/>
        <w:spacing w:after="240"/>
        <w:jc w:val="both"/>
        <w:rPr>
          <w:rFonts w:asciiTheme="minorHAnsi" w:hAnsiTheme="minorHAnsi"/>
          <w:color w:val="auto"/>
          <w:sz w:val="22"/>
          <w:szCs w:val="22"/>
        </w:rPr>
      </w:pPr>
      <w:r w:rsidRPr="003D374A">
        <w:rPr>
          <w:rFonts w:asciiTheme="minorHAnsi" w:hAnsiTheme="minorHAnsi"/>
          <w:color w:val="auto"/>
          <w:sz w:val="22"/>
          <w:szCs w:val="22"/>
        </w:rPr>
        <w:t xml:space="preserve">Party further certifies under pains and penalties of perjury that, as of the date that this Agreement is signed, Party is not presently debarred, suspended, nor named on the State’s debarment list at: http://bgs.vermont.gov/purchasing/debarment </w:t>
      </w:r>
    </w:p>
    <w:p w14:paraId="4BA38931" w14:textId="77777777" w:rsidR="0062006B" w:rsidRPr="003D374A" w:rsidRDefault="0062006B" w:rsidP="0062006B">
      <w:pPr>
        <w:autoSpaceDE w:val="0"/>
        <w:autoSpaceDN w:val="0"/>
        <w:adjustRightInd w:val="0"/>
        <w:spacing w:after="240"/>
        <w:jc w:val="both"/>
        <w:rPr>
          <w:rFonts w:asciiTheme="minorHAnsi" w:hAnsiTheme="minorHAnsi"/>
          <w:sz w:val="22"/>
          <w:szCs w:val="22"/>
        </w:rPr>
      </w:pPr>
      <w:r w:rsidRPr="003D374A">
        <w:rPr>
          <w:rFonts w:asciiTheme="minorHAnsi" w:hAnsiTheme="minorHAnsi"/>
          <w:b/>
          <w:sz w:val="22"/>
          <w:szCs w:val="22"/>
        </w:rPr>
        <w:t xml:space="preserve">23. Conflict of Interest: </w:t>
      </w:r>
      <w:r w:rsidRPr="003D374A">
        <w:rPr>
          <w:rFonts w:asciiTheme="minorHAnsi" w:hAnsiTheme="minorHAnsi"/>
          <w:sz w:val="22"/>
          <w:szCs w:val="22"/>
        </w:rPr>
        <w:t xml:space="preserve">Party shall fully disclose, in writing, any conflicts of interest or potential conflicts of interest.  </w:t>
      </w:r>
    </w:p>
    <w:p w14:paraId="5BD3003B" w14:textId="77777777" w:rsidR="0062006B" w:rsidRPr="003D374A" w:rsidRDefault="0062006B" w:rsidP="0062006B">
      <w:pPr>
        <w:autoSpaceDE w:val="0"/>
        <w:autoSpaceDN w:val="0"/>
        <w:adjustRightInd w:val="0"/>
        <w:spacing w:after="240"/>
        <w:jc w:val="both"/>
        <w:rPr>
          <w:rFonts w:asciiTheme="minorHAnsi" w:hAnsiTheme="minorHAnsi"/>
          <w:sz w:val="22"/>
          <w:szCs w:val="22"/>
        </w:rPr>
      </w:pPr>
      <w:r w:rsidRPr="003D374A">
        <w:rPr>
          <w:rFonts w:asciiTheme="minorHAnsi" w:hAnsiTheme="minorHAnsi"/>
          <w:b/>
          <w:sz w:val="22"/>
          <w:szCs w:val="22"/>
        </w:rPr>
        <w:t>24. Confidentiality:</w:t>
      </w:r>
      <w:r w:rsidRPr="003D374A">
        <w:rPr>
          <w:rFonts w:asciiTheme="minorHAnsi" w:hAnsiTheme="minorHAnsi"/>
          <w:sz w:val="22"/>
          <w:szCs w:val="22"/>
        </w:rPr>
        <w:t xml:space="preserve"> Party acknowledges and agrees that this Agreement and any and all information obtained by the State from the Party in connection with this Agreement are subject to the State of Vermont Access to Public Records Act, 1 V.S.A. § 315 et seq.  </w:t>
      </w:r>
    </w:p>
    <w:p w14:paraId="48BCB2B2" w14:textId="77777777" w:rsidR="0062006B" w:rsidRPr="003D374A" w:rsidRDefault="0062006B" w:rsidP="0062006B">
      <w:pPr>
        <w:autoSpaceDE w:val="0"/>
        <w:autoSpaceDN w:val="0"/>
        <w:adjustRightInd w:val="0"/>
        <w:spacing w:after="240"/>
        <w:jc w:val="both"/>
        <w:rPr>
          <w:rFonts w:asciiTheme="minorHAnsi" w:hAnsiTheme="minorHAnsi"/>
          <w:sz w:val="22"/>
          <w:szCs w:val="22"/>
        </w:rPr>
      </w:pPr>
      <w:r w:rsidRPr="003D374A">
        <w:rPr>
          <w:rFonts w:asciiTheme="minorHAnsi" w:hAnsiTheme="minorHAnsi"/>
          <w:b/>
          <w:sz w:val="22"/>
          <w:szCs w:val="22"/>
        </w:rPr>
        <w:t>25. Force Majeure:</w:t>
      </w:r>
      <w:r w:rsidRPr="003D374A">
        <w:rPr>
          <w:rFonts w:asciiTheme="minorHAnsi" w:hAnsiTheme="minorHAnsi"/>
          <w:sz w:val="22"/>
          <w:szCs w:val="22"/>
        </w:rPr>
        <w:t xml:space="preserve"> 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0A2039A6" w14:textId="77777777" w:rsidR="0062006B" w:rsidRPr="003D374A" w:rsidRDefault="0062006B" w:rsidP="0062006B">
      <w:pPr>
        <w:autoSpaceDE w:val="0"/>
        <w:autoSpaceDN w:val="0"/>
        <w:adjustRightInd w:val="0"/>
        <w:spacing w:after="240"/>
        <w:jc w:val="both"/>
        <w:rPr>
          <w:rFonts w:asciiTheme="minorHAnsi" w:hAnsiTheme="minorHAnsi"/>
          <w:sz w:val="22"/>
          <w:szCs w:val="22"/>
        </w:rPr>
      </w:pPr>
      <w:r w:rsidRPr="003D374A">
        <w:rPr>
          <w:rFonts w:asciiTheme="minorHAnsi" w:hAnsiTheme="minorHAnsi"/>
          <w:b/>
          <w:sz w:val="22"/>
          <w:szCs w:val="22"/>
        </w:rPr>
        <w:t>26. Marketing:</w:t>
      </w:r>
      <w:r w:rsidRPr="003D374A">
        <w:rPr>
          <w:rFonts w:asciiTheme="minorHAnsi" w:hAnsiTheme="minorHAnsi"/>
          <w:sz w:val="22"/>
          <w:szCs w:val="22"/>
        </w:rPr>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115046C3" w14:textId="77777777" w:rsidR="0062006B" w:rsidRPr="003D374A" w:rsidRDefault="0062006B" w:rsidP="0062006B">
      <w:pPr>
        <w:autoSpaceDE w:val="0"/>
        <w:autoSpaceDN w:val="0"/>
        <w:adjustRightInd w:val="0"/>
        <w:spacing w:after="60"/>
        <w:jc w:val="both"/>
        <w:rPr>
          <w:rFonts w:asciiTheme="minorHAnsi" w:hAnsiTheme="minorHAnsi"/>
          <w:sz w:val="22"/>
          <w:szCs w:val="22"/>
        </w:rPr>
      </w:pPr>
      <w:r w:rsidRPr="003D374A">
        <w:rPr>
          <w:rFonts w:asciiTheme="minorHAnsi" w:hAnsiTheme="minorHAnsi"/>
          <w:b/>
          <w:sz w:val="22"/>
          <w:szCs w:val="22"/>
        </w:rPr>
        <w:t xml:space="preserve">27. Termination: </w:t>
      </w:r>
    </w:p>
    <w:p w14:paraId="4FB755D2" w14:textId="77777777" w:rsidR="0062006B" w:rsidRPr="003D374A" w:rsidRDefault="0062006B" w:rsidP="004A7178">
      <w:pPr>
        <w:pStyle w:val="ListParagraph"/>
        <w:numPr>
          <w:ilvl w:val="0"/>
          <w:numId w:val="53"/>
        </w:numPr>
        <w:autoSpaceDE w:val="0"/>
        <w:autoSpaceDN w:val="0"/>
        <w:adjustRightInd w:val="0"/>
        <w:spacing w:after="60" w:line="240" w:lineRule="auto"/>
        <w:contextualSpacing w:val="0"/>
        <w:jc w:val="both"/>
        <w:rPr>
          <w:rFonts w:asciiTheme="minorHAnsi" w:hAnsiTheme="minorHAnsi"/>
          <w:b/>
        </w:rPr>
      </w:pPr>
      <w:r w:rsidRPr="00017452">
        <w:rPr>
          <w:rFonts w:asciiTheme="minorHAnsi" w:hAnsiTheme="minorHAnsi"/>
          <w:b/>
          <w:bCs/>
        </w:rPr>
        <w:t xml:space="preserve">Non-Appropriation: </w:t>
      </w:r>
      <w:r w:rsidRPr="003D374A">
        <w:rPr>
          <w:rFonts w:asciiTheme="minorHAnsi" w:hAnsiTheme="minorHAnsi"/>
        </w:rPr>
        <w:t>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Grantee from State revenues.</w:t>
      </w:r>
    </w:p>
    <w:p w14:paraId="47642EDB" w14:textId="77777777" w:rsidR="0062006B" w:rsidRPr="003D374A" w:rsidRDefault="0062006B" w:rsidP="004A7178">
      <w:pPr>
        <w:pStyle w:val="ListParagraph"/>
        <w:numPr>
          <w:ilvl w:val="0"/>
          <w:numId w:val="53"/>
        </w:numPr>
        <w:autoSpaceDE w:val="0"/>
        <w:autoSpaceDN w:val="0"/>
        <w:adjustRightInd w:val="0"/>
        <w:spacing w:after="60" w:line="240" w:lineRule="auto"/>
        <w:contextualSpacing w:val="0"/>
        <w:jc w:val="both"/>
        <w:rPr>
          <w:rFonts w:asciiTheme="minorHAnsi" w:hAnsiTheme="minorHAnsi"/>
          <w:b/>
        </w:rPr>
      </w:pPr>
      <w:r w:rsidRPr="003D374A">
        <w:rPr>
          <w:rFonts w:asciiTheme="minorHAnsi" w:hAnsiTheme="minorHAnsi"/>
          <w:b/>
          <w:bCs/>
        </w:rPr>
        <w:t>Termination for Cause:</w:t>
      </w:r>
      <w:r w:rsidRPr="003D374A">
        <w:rPr>
          <w:rFonts w:asciiTheme="minorHAnsi" w:hAnsiTheme="minorHAnsi"/>
          <w:b/>
        </w:rPr>
        <w:t xml:space="preserve"> </w:t>
      </w:r>
      <w:r w:rsidRPr="003D374A">
        <w:rPr>
          <w:rFonts w:asciiTheme="minorHAnsi" w:hAnsiTheme="minorHAnsi"/>
        </w:rPr>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69667208" w14:textId="77777777" w:rsidR="0062006B" w:rsidRPr="003D374A" w:rsidRDefault="0062006B" w:rsidP="004A7178">
      <w:pPr>
        <w:pStyle w:val="ListParagraph"/>
        <w:numPr>
          <w:ilvl w:val="0"/>
          <w:numId w:val="53"/>
        </w:numPr>
        <w:autoSpaceDE w:val="0"/>
        <w:autoSpaceDN w:val="0"/>
        <w:adjustRightInd w:val="0"/>
        <w:spacing w:after="120" w:line="240" w:lineRule="auto"/>
        <w:contextualSpacing w:val="0"/>
        <w:jc w:val="both"/>
        <w:rPr>
          <w:rFonts w:asciiTheme="minorHAnsi" w:hAnsiTheme="minorHAnsi"/>
        </w:rPr>
      </w:pPr>
      <w:r w:rsidRPr="003D374A">
        <w:rPr>
          <w:rFonts w:asciiTheme="minorHAnsi" w:hAnsiTheme="minorHAnsi"/>
          <w:b/>
          <w:bCs/>
        </w:rPr>
        <w:t>Termination Assistance</w:t>
      </w:r>
      <w:r w:rsidRPr="003D374A">
        <w:rPr>
          <w:rFonts w:asciiTheme="minorHAnsi" w:hAnsiTheme="minorHAnsi"/>
          <w:b/>
        </w:rPr>
        <w:t>:</w:t>
      </w:r>
      <w:r w:rsidRPr="003D374A">
        <w:rPr>
          <w:rFonts w:asciiTheme="minorHAnsi" w:hAnsiTheme="minorHAnsi"/>
        </w:rPr>
        <w:t xml:space="preserve"> 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w:t>
      </w:r>
    </w:p>
    <w:p w14:paraId="1A317B05" w14:textId="77777777" w:rsidR="0062006B" w:rsidRPr="003D374A" w:rsidRDefault="0062006B" w:rsidP="0062006B">
      <w:pPr>
        <w:autoSpaceDE w:val="0"/>
        <w:autoSpaceDN w:val="0"/>
        <w:adjustRightInd w:val="0"/>
        <w:spacing w:after="240"/>
        <w:jc w:val="both"/>
        <w:rPr>
          <w:rFonts w:asciiTheme="minorHAnsi" w:hAnsiTheme="minorHAnsi"/>
          <w:sz w:val="22"/>
          <w:szCs w:val="22"/>
        </w:rPr>
      </w:pPr>
      <w:r w:rsidRPr="003D374A">
        <w:rPr>
          <w:rFonts w:asciiTheme="minorHAnsi" w:hAnsiTheme="minorHAnsi"/>
          <w:b/>
          <w:bCs/>
          <w:sz w:val="22"/>
          <w:szCs w:val="22"/>
        </w:rPr>
        <w:t xml:space="preserve">28. </w:t>
      </w:r>
      <w:r w:rsidRPr="003D374A">
        <w:rPr>
          <w:rFonts w:asciiTheme="minorHAnsi" w:hAnsiTheme="minorHAnsi"/>
          <w:b/>
          <w:sz w:val="22"/>
          <w:szCs w:val="22"/>
        </w:rPr>
        <w:t>Continuity of Performance:</w:t>
      </w:r>
      <w:r w:rsidRPr="003D374A">
        <w:rPr>
          <w:rFonts w:asciiTheme="minorHAnsi" w:hAnsiTheme="minorHAnsi"/>
          <w:sz w:val="22"/>
          <w:szCs w:val="22"/>
        </w:rPr>
        <w:t xml:space="preserve"> In the event of a dispute between the Party and the State, each party will continue to perform its obligations under this Agreement during the resolution of the dispute until this Agreement is terminated in accordance with its terms.</w:t>
      </w:r>
    </w:p>
    <w:p w14:paraId="774927AF" w14:textId="77777777" w:rsidR="0062006B" w:rsidRPr="003D374A" w:rsidRDefault="0062006B" w:rsidP="0062006B">
      <w:pPr>
        <w:autoSpaceDE w:val="0"/>
        <w:autoSpaceDN w:val="0"/>
        <w:adjustRightInd w:val="0"/>
        <w:spacing w:after="240"/>
        <w:jc w:val="both"/>
        <w:rPr>
          <w:rFonts w:asciiTheme="minorHAnsi" w:hAnsiTheme="minorHAnsi"/>
          <w:sz w:val="22"/>
          <w:szCs w:val="22"/>
        </w:rPr>
      </w:pPr>
      <w:r w:rsidRPr="003D374A">
        <w:rPr>
          <w:rFonts w:asciiTheme="minorHAnsi" w:hAnsiTheme="minorHAnsi"/>
          <w:b/>
          <w:sz w:val="22"/>
          <w:szCs w:val="22"/>
        </w:rPr>
        <w:t>29.</w:t>
      </w:r>
      <w:r w:rsidRPr="003D374A">
        <w:rPr>
          <w:rFonts w:asciiTheme="minorHAnsi" w:hAnsiTheme="minorHAnsi"/>
          <w:sz w:val="22"/>
          <w:szCs w:val="22"/>
        </w:rPr>
        <w:t xml:space="preserve"> </w:t>
      </w:r>
      <w:r w:rsidRPr="003D374A">
        <w:rPr>
          <w:rFonts w:asciiTheme="minorHAnsi" w:eastAsia="ヒラギノ角ゴ Pro W3" w:hAnsiTheme="minorHAnsi"/>
          <w:b/>
          <w:sz w:val="22"/>
          <w:szCs w:val="22"/>
        </w:rPr>
        <w:t xml:space="preserve">No Implied Waiver of Remedies: </w:t>
      </w:r>
      <w:r w:rsidRPr="003D374A">
        <w:rPr>
          <w:rFonts w:asciiTheme="minorHAnsi" w:hAnsiTheme="minorHAnsi"/>
          <w:bCs/>
          <w:sz w:val="22"/>
          <w:szCs w:val="22"/>
        </w:rPr>
        <w:t>Either party’s delay or failure to exercise any right, power or remedy under this Agreement shall not impair any such right, power or remedy, or be construed as a waiver of any such right, power or remedy.  All waivers must be in writing.</w:t>
      </w:r>
    </w:p>
    <w:p w14:paraId="4C845F9B" w14:textId="77777777" w:rsidR="0062006B" w:rsidRPr="003D374A" w:rsidRDefault="0062006B" w:rsidP="0062006B">
      <w:pPr>
        <w:autoSpaceDE w:val="0"/>
        <w:autoSpaceDN w:val="0"/>
        <w:adjustRightInd w:val="0"/>
        <w:spacing w:after="240"/>
        <w:jc w:val="both"/>
        <w:rPr>
          <w:rFonts w:asciiTheme="minorHAnsi" w:hAnsiTheme="minorHAnsi"/>
          <w:sz w:val="22"/>
          <w:szCs w:val="22"/>
        </w:rPr>
      </w:pPr>
      <w:r w:rsidRPr="003D374A">
        <w:rPr>
          <w:rFonts w:asciiTheme="minorHAnsi" w:hAnsiTheme="minorHAnsi"/>
          <w:b/>
          <w:sz w:val="22"/>
          <w:szCs w:val="22"/>
        </w:rPr>
        <w:t>30.</w:t>
      </w:r>
      <w:r w:rsidRPr="003D374A">
        <w:rPr>
          <w:rFonts w:asciiTheme="minorHAnsi" w:hAnsiTheme="minorHAnsi"/>
          <w:sz w:val="22"/>
          <w:szCs w:val="22"/>
        </w:rPr>
        <w:t xml:space="preserve"> </w:t>
      </w:r>
      <w:r w:rsidRPr="003D374A">
        <w:rPr>
          <w:rFonts w:asciiTheme="minorHAnsi" w:hAnsiTheme="minorHAnsi"/>
          <w:b/>
          <w:bCs/>
          <w:sz w:val="22"/>
          <w:szCs w:val="22"/>
        </w:rPr>
        <w:t xml:space="preserve">State Facilities: </w:t>
      </w:r>
      <w:r w:rsidRPr="003D374A">
        <w:rPr>
          <w:rFonts w:asciiTheme="minorHAnsi" w:hAnsiTheme="minorHAnsi"/>
          <w:sz w:val="22"/>
          <w:szCs w:val="22"/>
        </w:rP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0D54A10B" w14:textId="77777777" w:rsidR="0062006B" w:rsidRPr="003D374A" w:rsidRDefault="0062006B" w:rsidP="0062006B">
      <w:pPr>
        <w:pStyle w:val="Default"/>
        <w:spacing w:after="60"/>
        <w:jc w:val="both"/>
        <w:rPr>
          <w:rFonts w:asciiTheme="minorHAnsi" w:hAnsiTheme="minorHAnsi"/>
          <w:bCs/>
          <w:color w:val="auto"/>
          <w:sz w:val="22"/>
          <w:szCs w:val="22"/>
        </w:rPr>
      </w:pPr>
      <w:r w:rsidRPr="00017452">
        <w:rPr>
          <w:rFonts w:asciiTheme="minorHAnsi" w:hAnsiTheme="minorHAnsi"/>
          <w:b/>
          <w:sz w:val="22"/>
          <w:szCs w:val="22"/>
        </w:rPr>
        <w:t xml:space="preserve">31. </w:t>
      </w:r>
      <w:r w:rsidRPr="003D374A">
        <w:rPr>
          <w:rFonts w:asciiTheme="minorHAnsi" w:hAnsiTheme="minorHAnsi"/>
          <w:b/>
          <w:bCs/>
          <w:color w:val="auto"/>
          <w:sz w:val="22"/>
          <w:szCs w:val="22"/>
        </w:rPr>
        <w:t xml:space="preserve">Requirements Pertaining Only to Federal Grants and Grantee Agreements: </w:t>
      </w:r>
      <w:r w:rsidRPr="003D374A">
        <w:rPr>
          <w:rFonts w:asciiTheme="minorHAnsi" w:hAnsiTheme="minorHAnsi"/>
          <w:bCs/>
          <w:color w:val="auto"/>
          <w:sz w:val="22"/>
          <w:szCs w:val="22"/>
        </w:rPr>
        <w:t xml:space="preserve">If this Agreement is a grant that is funded in whole or in part by Federal funds: </w:t>
      </w:r>
    </w:p>
    <w:p w14:paraId="02B2CD69" w14:textId="77777777" w:rsidR="0062006B" w:rsidRPr="003D374A" w:rsidRDefault="0062006B" w:rsidP="004A7178">
      <w:pPr>
        <w:pStyle w:val="Default"/>
        <w:numPr>
          <w:ilvl w:val="0"/>
          <w:numId w:val="54"/>
        </w:numPr>
        <w:spacing w:after="60"/>
        <w:jc w:val="both"/>
        <w:rPr>
          <w:rFonts w:asciiTheme="minorHAnsi" w:hAnsiTheme="minorHAnsi"/>
          <w:color w:val="auto"/>
          <w:sz w:val="22"/>
          <w:szCs w:val="22"/>
        </w:rPr>
      </w:pPr>
      <w:r w:rsidRPr="003D374A">
        <w:rPr>
          <w:rFonts w:asciiTheme="minorHAnsi" w:hAnsiTheme="minorHAnsi"/>
          <w:b/>
          <w:color w:val="auto"/>
          <w:sz w:val="22"/>
          <w:szCs w:val="22"/>
        </w:rPr>
        <w:t xml:space="preserve">Requirement to Have a Single Audit: </w:t>
      </w:r>
      <w:r w:rsidRPr="003D374A">
        <w:rPr>
          <w:rFonts w:asciiTheme="minorHAnsi" w:hAnsiTheme="minorHAnsi"/>
          <w:color w:val="auto"/>
          <w:sz w:val="22"/>
          <w:szCs w:val="22"/>
        </w:rPr>
        <w:t xml:space="preserve">The Grantee will complete the Grantee Annual Report annually within 45 days after its fiscal year end, informing the State of Vermont </w:t>
      </w:r>
      <w:proofErr w:type="gramStart"/>
      <w:r w:rsidRPr="003D374A">
        <w:rPr>
          <w:rFonts w:asciiTheme="minorHAnsi" w:hAnsiTheme="minorHAnsi"/>
          <w:color w:val="auto"/>
          <w:sz w:val="22"/>
          <w:szCs w:val="22"/>
        </w:rPr>
        <w:t>whether or not</w:t>
      </w:r>
      <w:proofErr w:type="gramEnd"/>
      <w:r w:rsidRPr="003D374A">
        <w:rPr>
          <w:rFonts w:asciiTheme="minorHAnsi" w:hAnsiTheme="minorHAnsi"/>
          <w:color w:val="auto"/>
          <w:sz w:val="22"/>
          <w:szCs w:val="22"/>
        </w:rPr>
        <w:t xml:space="preserve"> a Single Audit is required for the prior fiscal year. If a Single Audit is required, the Grantee will submit a copy of the audit report to the granting Party within 9 months. If a single audit is not required, only the Grantee Annual Report is required. </w:t>
      </w:r>
    </w:p>
    <w:p w14:paraId="207EE148" w14:textId="77777777" w:rsidR="0062006B" w:rsidRPr="003D374A" w:rsidRDefault="0062006B" w:rsidP="0062006B">
      <w:pPr>
        <w:pStyle w:val="Default"/>
        <w:spacing w:after="60"/>
        <w:ind w:left="720"/>
        <w:jc w:val="both"/>
        <w:rPr>
          <w:rFonts w:asciiTheme="minorHAnsi" w:hAnsiTheme="minorHAnsi"/>
          <w:color w:val="auto"/>
          <w:sz w:val="22"/>
          <w:szCs w:val="22"/>
        </w:rPr>
      </w:pPr>
      <w:r w:rsidRPr="003D374A">
        <w:rPr>
          <w:rFonts w:asciiTheme="minorHAnsi" w:hAnsiTheme="minorHAnsi"/>
          <w:color w:val="auto"/>
          <w:sz w:val="22"/>
          <w:szCs w:val="22"/>
        </w:rPr>
        <w:t xml:space="preserve">For fiscal years ending before December 25, 2015, a Single Audit is required if the grantee expends $500,000 or more in Federal assistance during its fiscal year and must be conducted in accordance with OMB Circular A-133. For fiscal years ending on or after December 25, 2015, a Single Audit is required if the grantee expends $750,000 or more in Federal assistance during its fiscal year and must be conducted in accordance with 2 CFR Chapter I, Chapter II, Part 200, Subpart F. The Grantee Annual Report is required to be submitted within 45 days, </w:t>
      </w:r>
      <w:proofErr w:type="gramStart"/>
      <w:r w:rsidRPr="003D374A">
        <w:rPr>
          <w:rFonts w:asciiTheme="minorHAnsi" w:hAnsiTheme="minorHAnsi"/>
          <w:color w:val="auto"/>
          <w:sz w:val="22"/>
          <w:szCs w:val="22"/>
        </w:rPr>
        <w:t>whether or not</w:t>
      </w:r>
      <w:proofErr w:type="gramEnd"/>
      <w:r w:rsidRPr="003D374A">
        <w:rPr>
          <w:rFonts w:asciiTheme="minorHAnsi" w:hAnsiTheme="minorHAnsi"/>
          <w:color w:val="auto"/>
          <w:sz w:val="22"/>
          <w:szCs w:val="22"/>
        </w:rPr>
        <w:t xml:space="preserve"> a Single Audit is required. </w:t>
      </w:r>
    </w:p>
    <w:p w14:paraId="3E953A1C" w14:textId="77777777" w:rsidR="0062006B" w:rsidRPr="003D374A" w:rsidRDefault="0062006B" w:rsidP="004A7178">
      <w:pPr>
        <w:pStyle w:val="Default"/>
        <w:numPr>
          <w:ilvl w:val="0"/>
          <w:numId w:val="54"/>
        </w:numPr>
        <w:spacing w:after="60"/>
        <w:jc w:val="both"/>
        <w:rPr>
          <w:rFonts w:asciiTheme="minorHAnsi" w:hAnsiTheme="minorHAnsi"/>
          <w:color w:val="auto"/>
          <w:sz w:val="22"/>
          <w:szCs w:val="22"/>
        </w:rPr>
      </w:pPr>
      <w:r w:rsidRPr="003D374A">
        <w:rPr>
          <w:rFonts w:asciiTheme="minorHAnsi" w:hAnsiTheme="minorHAnsi"/>
          <w:b/>
          <w:color w:val="auto"/>
          <w:sz w:val="22"/>
          <w:szCs w:val="22"/>
        </w:rPr>
        <w:t xml:space="preserve">Internal Controls: </w:t>
      </w:r>
      <w:r w:rsidRPr="003D374A">
        <w:rPr>
          <w:rFonts w:asciiTheme="minorHAnsi" w:hAnsiTheme="minorHAnsi"/>
          <w:color w:val="auto"/>
          <w:sz w:val="22"/>
          <w:szCs w:val="22"/>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w:t>
      </w:r>
      <w:proofErr w:type="gramStart"/>
      <w:r w:rsidRPr="003D374A">
        <w:rPr>
          <w:rFonts w:asciiTheme="minorHAnsi" w:hAnsiTheme="minorHAnsi"/>
          <w:color w:val="auto"/>
          <w:sz w:val="22"/>
          <w:szCs w:val="22"/>
        </w:rPr>
        <w:t>be in compliance with</w:t>
      </w:r>
      <w:proofErr w:type="gramEnd"/>
      <w:r w:rsidRPr="003D374A">
        <w:rPr>
          <w:rFonts w:asciiTheme="minorHAnsi" w:hAnsiTheme="minorHAnsi"/>
          <w:color w:val="auto"/>
          <w:sz w:val="22"/>
          <w:szCs w:val="22"/>
        </w:rPr>
        <w:t xml:space="preserve"> guidance in “Standards for Internal Control in the Federal Government” issued by the Comptroller General of the United States and the “Internal Control Integrated Framework”, issued by the Committee of Sponsoring Organizations of the Treadway Commission (COSO).</w:t>
      </w:r>
    </w:p>
    <w:p w14:paraId="7DE3226E" w14:textId="77777777" w:rsidR="0062006B" w:rsidRPr="003D374A" w:rsidRDefault="0062006B" w:rsidP="004A7178">
      <w:pPr>
        <w:pStyle w:val="Default"/>
        <w:numPr>
          <w:ilvl w:val="0"/>
          <w:numId w:val="54"/>
        </w:numPr>
        <w:spacing w:after="240"/>
        <w:jc w:val="both"/>
        <w:rPr>
          <w:rFonts w:asciiTheme="minorHAnsi" w:hAnsiTheme="minorHAnsi"/>
          <w:color w:val="auto"/>
          <w:sz w:val="22"/>
          <w:szCs w:val="22"/>
        </w:rPr>
      </w:pPr>
      <w:r w:rsidRPr="003D374A">
        <w:rPr>
          <w:rFonts w:asciiTheme="minorHAnsi" w:hAnsiTheme="minorHAnsi"/>
          <w:b/>
          <w:color w:val="auto"/>
          <w:sz w:val="22"/>
          <w:szCs w:val="22"/>
        </w:rPr>
        <w:t xml:space="preserve">Mandatory Disclosures: </w:t>
      </w:r>
      <w:r w:rsidRPr="003D374A">
        <w:rPr>
          <w:rFonts w:asciiTheme="minorHAnsi" w:hAnsiTheme="minorHAnsi"/>
          <w:color w:val="auto"/>
          <w:sz w:val="22"/>
          <w:szCs w:val="22"/>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0DACC323" w14:textId="77777777" w:rsidR="0062006B" w:rsidRPr="003D374A" w:rsidRDefault="0062006B" w:rsidP="0062006B">
      <w:pPr>
        <w:spacing w:after="60"/>
        <w:jc w:val="both"/>
        <w:rPr>
          <w:rFonts w:asciiTheme="minorHAnsi" w:hAnsiTheme="minorHAnsi"/>
          <w:b/>
          <w:bCs/>
          <w:sz w:val="22"/>
          <w:szCs w:val="22"/>
        </w:rPr>
      </w:pPr>
      <w:r w:rsidRPr="003D374A">
        <w:rPr>
          <w:rFonts w:asciiTheme="minorHAnsi" w:hAnsiTheme="minorHAnsi"/>
          <w:b/>
          <w:sz w:val="22"/>
          <w:szCs w:val="22"/>
        </w:rPr>
        <w:t xml:space="preserve">32. </w:t>
      </w:r>
      <w:r w:rsidRPr="003D374A">
        <w:rPr>
          <w:rFonts w:asciiTheme="minorHAnsi" w:hAnsiTheme="minorHAnsi"/>
          <w:b/>
          <w:bCs/>
          <w:sz w:val="22"/>
          <w:szCs w:val="22"/>
        </w:rPr>
        <w:t>Requirements Pertaining Only to State-Funded Grants:</w:t>
      </w:r>
    </w:p>
    <w:p w14:paraId="37C6BBDB" w14:textId="77777777" w:rsidR="0062006B" w:rsidRPr="003D374A" w:rsidRDefault="0062006B" w:rsidP="004A7178">
      <w:pPr>
        <w:pStyle w:val="Default"/>
        <w:numPr>
          <w:ilvl w:val="0"/>
          <w:numId w:val="55"/>
        </w:numPr>
        <w:spacing w:after="60"/>
        <w:jc w:val="both"/>
        <w:rPr>
          <w:rFonts w:asciiTheme="minorHAnsi" w:hAnsiTheme="minorHAnsi"/>
          <w:color w:val="auto"/>
          <w:sz w:val="22"/>
          <w:szCs w:val="22"/>
        </w:rPr>
      </w:pPr>
      <w:r w:rsidRPr="00017452">
        <w:rPr>
          <w:rFonts w:asciiTheme="minorHAnsi" w:hAnsiTheme="minorHAnsi"/>
          <w:b/>
          <w:sz w:val="22"/>
          <w:szCs w:val="22"/>
        </w:rPr>
        <w:t>Certification Reg</w:t>
      </w:r>
      <w:r w:rsidRPr="003D374A">
        <w:rPr>
          <w:rFonts w:asciiTheme="minorHAnsi" w:hAnsiTheme="minorHAnsi"/>
          <w:b/>
          <w:sz w:val="22"/>
          <w:szCs w:val="22"/>
        </w:rPr>
        <w:t xml:space="preserve">arding Use of State Funds: </w:t>
      </w:r>
      <w:r w:rsidRPr="003D374A">
        <w:rPr>
          <w:rFonts w:asciiTheme="minorHAnsi" w:hAnsiTheme="minorHAnsi"/>
          <w:sz w:val="22"/>
          <w:szCs w:val="22"/>
        </w:rPr>
        <w:t>If Party is an employer and this Agreement is a State-funded grant in excess of $1,001, Party certifies that none of these State funds will be used to interfere with or restrain the exercise of Party’s employee’s rights with respect to unionization.</w:t>
      </w:r>
    </w:p>
    <w:p w14:paraId="5E21857E" w14:textId="77777777" w:rsidR="0062006B" w:rsidRPr="003D374A" w:rsidRDefault="0062006B" w:rsidP="004A7178">
      <w:pPr>
        <w:pStyle w:val="Default"/>
        <w:numPr>
          <w:ilvl w:val="0"/>
          <w:numId w:val="55"/>
        </w:numPr>
        <w:spacing w:after="120"/>
        <w:jc w:val="both"/>
        <w:rPr>
          <w:rFonts w:asciiTheme="minorHAnsi" w:hAnsiTheme="minorHAnsi"/>
          <w:color w:val="auto"/>
          <w:sz w:val="22"/>
          <w:szCs w:val="22"/>
        </w:rPr>
      </w:pPr>
      <w:r w:rsidRPr="003D374A">
        <w:rPr>
          <w:rFonts w:asciiTheme="minorHAnsi" w:hAnsiTheme="minorHAnsi"/>
          <w:b/>
          <w:bCs/>
          <w:color w:val="auto"/>
          <w:sz w:val="22"/>
          <w:szCs w:val="22"/>
        </w:rPr>
        <w:t xml:space="preserve">Good Standing Certification (Act 154 of 2016): </w:t>
      </w:r>
      <w:r w:rsidRPr="003D374A">
        <w:rPr>
          <w:rFonts w:asciiTheme="minorHAnsi" w:hAnsiTheme="minorHAnsi"/>
          <w:color w:val="auto"/>
          <w:sz w:val="22"/>
          <w:szCs w:val="22"/>
        </w:rPr>
        <w:t>If this Agreement is a State-funded grant, Party hereby represents: (</w:t>
      </w:r>
      <w:proofErr w:type="spellStart"/>
      <w:r w:rsidRPr="003D374A">
        <w:rPr>
          <w:rFonts w:asciiTheme="minorHAnsi" w:hAnsiTheme="minorHAnsi"/>
          <w:color w:val="auto"/>
          <w:sz w:val="22"/>
          <w:szCs w:val="22"/>
        </w:rPr>
        <w:t>i</w:t>
      </w:r>
      <w:proofErr w:type="spellEnd"/>
      <w:r w:rsidRPr="003D374A">
        <w:rPr>
          <w:rFonts w:asciiTheme="minorHAnsi" w:hAnsiTheme="minorHAnsi"/>
          <w:color w:val="auto"/>
          <w:sz w:val="22"/>
          <w:szCs w:val="22"/>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p w14:paraId="470B10CF" w14:textId="77777777" w:rsidR="0062006B" w:rsidRPr="003D374A" w:rsidRDefault="0062006B" w:rsidP="0062006B">
      <w:pPr>
        <w:spacing w:after="120"/>
        <w:jc w:val="both"/>
        <w:rPr>
          <w:rFonts w:asciiTheme="minorHAnsi" w:hAnsiTheme="minorHAnsi"/>
          <w:b/>
          <w:sz w:val="22"/>
          <w:szCs w:val="22"/>
        </w:rPr>
      </w:pPr>
    </w:p>
    <w:p w14:paraId="0E90AD78" w14:textId="77777777" w:rsidR="0062006B" w:rsidRPr="003D374A" w:rsidRDefault="0062006B" w:rsidP="0062006B">
      <w:pPr>
        <w:jc w:val="center"/>
        <w:rPr>
          <w:rFonts w:asciiTheme="minorHAnsi" w:hAnsiTheme="minorHAnsi"/>
          <w:sz w:val="22"/>
          <w:szCs w:val="22"/>
        </w:rPr>
      </w:pPr>
      <w:r w:rsidRPr="003D374A">
        <w:rPr>
          <w:rFonts w:asciiTheme="minorHAnsi" w:hAnsiTheme="minorHAnsi"/>
          <w:sz w:val="22"/>
          <w:szCs w:val="22"/>
        </w:rPr>
        <w:t>(End of Standard Provisions)</w:t>
      </w:r>
    </w:p>
    <w:p w14:paraId="5F5B8705" w14:textId="77777777" w:rsidR="0062006B" w:rsidRPr="009109F2" w:rsidRDefault="0062006B" w:rsidP="0062006B">
      <w:pPr>
        <w:jc w:val="center"/>
        <w:rPr>
          <w:rFonts w:asciiTheme="minorHAnsi" w:hAnsiTheme="minorHAnsi"/>
        </w:rPr>
      </w:pPr>
    </w:p>
    <w:p w14:paraId="092F65FA" w14:textId="34C315D1" w:rsidR="00AD5641" w:rsidRPr="009109F2" w:rsidRDefault="00AD5641" w:rsidP="00015679">
      <w:pPr>
        <w:tabs>
          <w:tab w:val="left" w:pos="0"/>
        </w:tabs>
        <w:suppressAutoHyphens/>
        <w:rPr>
          <w:rFonts w:asciiTheme="minorHAnsi" w:hAnsiTheme="minorHAnsi" w:cs="Arial"/>
          <w:spacing w:val="-3"/>
          <w:szCs w:val="24"/>
        </w:rPr>
      </w:pPr>
    </w:p>
    <w:p w14:paraId="3B28BC82" w14:textId="05EE911E" w:rsidR="0062006B" w:rsidRPr="009109F2" w:rsidRDefault="0062006B" w:rsidP="00015679">
      <w:pPr>
        <w:tabs>
          <w:tab w:val="left" w:pos="0"/>
        </w:tabs>
        <w:suppressAutoHyphens/>
        <w:rPr>
          <w:rFonts w:asciiTheme="minorHAnsi" w:hAnsiTheme="minorHAnsi" w:cs="Arial"/>
          <w:spacing w:val="-3"/>
          <w:szCs w:val="24"/>
        </w:rPr>
      </w:pPr>
    </w:p>
    <w:p w14:paraId="2C41DC3B" w14:textId="75AA7CFA" w:rsidR="0062006B" w:rsidRPr="009109F2" w:rsidRDefault="0062006B" w:rsidP="00015679">
      <w:pPr>
        <w:tabs>
          <w:tab w:val="left" w:pos="0"/>
        </w:tabs>
        <w:suppressAutoHyphens/>
        <w:rPr>
          <w:rFonts w:asciiTheme="minorHAnsi" w:hAnsiTheme="minorHAnsi" w:cs="Arial"/>
          <w:spacing w:val="-3"/>
          <w:szCs w:val="24"/>
        </w:rPr>
      </w:pPr>
    </w:p>
    <w:p w14:paraId="28896FD8" w14:textId="3B947009" w:rsidR="0062006B" w:rsidRPr="009109F2" w:rsidRDefault="0062006B" w:rsidP="00015679">
      <w:pPr>
        <w:tabs>
          <w:tab w:val="left" w:pos="0"/>
        </w:tabs>
        <w:suppressAutoHyphens/>
        <w:rPr>
          <w:rFonts w:asciiTheme="minorHAnsi" w:hAnsiTheme="minorHAnsi" w:cs="Arial"/>
          <w:spacing w:val="-3"/>
          <w:szCs w:val="24"/>
        </w:rPr>
      </w:pPr>
    </w:p>
    <w:p w14:paraId="489AD672" w14:textId="7721B0B2" w:rsidR="0062006B" w:rsidRPr="009109F2" w:rsidRDefault="0062006B" w:rsidP="00015679">
      <w:pPr>
        <w:tabs>
          <w:tab w:val="left" w:pos="0"/>
        </w:tabs>
        <w:suppressAutoHyphens/>
        <w:rPr>
          <w:rFonts w:asciiTheme="minorHAnsi" w:hAnsiTheme="minorHAnsi" w:cs="Arial"/>
          <w:spacing w:val="-3"/>
          <w:szCs w:val="24"/>
        </w:rPr>
      </w:pPr>
    </w:p>
    <w:p w14:paraId="6284A256" w14:textId="155498E2" w:rsidR="0062006B" w:rsidRPr="009109F2" w:rsidRDefault="0062006B" w:rsidP="00015679">
      <w:pPr>
        <w:tabs>
          <w:tab w:val="left" w:pos="0"/>
        </w:tabs>
        <w:suppressAutoHyphens/>
        <w:rPr>
          <w:rFonts w:asciiTheme="minorHAnsi" w:hAnsiTheme="minorHAnsi" w:cs="Arial"/>
          <w:spacing w:val="-3"/>
          <w:szCs w:val="24"/>
        </w:rPr>
      </w:pPr>
    </w:p>
    <w:p w14:paraId="6979CF32" w14:textId="010E9ABE" w:rsidR="0062006B" w:rsidRPr="009109F2" w:rsidRDefault="0062006B" w:rsidP="00015679">
      <w:pPr>
        <w:tabs>
          <w:tab w:val="left" w:pos="0"/>
        </w:tabs>
        <w:suppressAutoHyphens/>
        <w:rPr>
          <w:rFonts w:asciiTheme="minorHAnsi" w:hAnsiTheme="minorHAnsi" w:cs="Arial"/>
          <w:spacing w:val="-3"/>
          <w:szCs w:val="24"/>
        </w:rPr>
      </w:pPr>
    </w:p>
    <w:p w14:paraId="28531BE1" w14:textId="17614AB4" w:rsidR="0062006B" w:rsidRPr="009109F2" w:rsidRDefault="0062006B" w:rsidP="00015679">
      <w:pPr>
        <w:tabs>
          <w:tab w:val="left" w:pos="0"/>
        </w:tabs>
        <w:suppressAutoHyphens/>
        <w:rPr>
          <w:rFonts w:asciiTheme="minorHAnsi" w:hAnsiTheme="minorHAnsi" w:cs="Arial"/>
          <w:spacing w:val="-3"/>
          <w:szCs w:val="24"/>
        </w:rPr>
      </w:pPr>
    </w:p>
    <w:p w14:paraId="0A7B90B5" w14:textId="416B1927" w:rsidR="0062006B" w:rsidRPr="009109F2" w:rsidRDefault="0062006B" w:rsidP="00015679">
      <w:pPr>
        <w:tabs>
          <w:tab w:val="left" w:pos="0"/>
        </w:tabs>
        <w:suppressAutoHyphens/>
        <w:rPr>
          <w:rFonts w:asciiTheme="minorHAnsi" w:hAnsiTheme="minorHAnsi" w:cs="Arial"/>
          <w:spacing w:val="-3"/>
          <w:szCs w:val="24"/>
        </w:rPr>
      </w:pPr>
    </w:p>
    <w:p w14:paraId="44B0C180" w14:textId="4BFC22DE" w:rsidR="0062006B" w:rsidRPr="009109F2" w:rsidRDefault="0062006B" w:rsidP="00015679">
      <w:pPr>
        <w:tabs>
          <w:tab w:val="left" w:pos="0"/>
        </w:tabs>
        <w:suppressAutoHyphens/>
        <w:rPr>
          <w:rFonts w:asciiTheme="minorHAnsi" w:hAnsiTheme="minorHAnsi" w:cs="Arial"/>
          <w:spacing w:val="-3"/>
          <w:szCs w:val="24"/>
        </w:rPr>
      </w:pPr>
    </w:p>
    <w:p w14:paraId="22D2708C" w14:textId="7E3472C9" w:rsidR="0062006B" w:rsidRPr="009109F2" w:rsidRDefault="0062006B" w:rsidP="00015679">
      <w:pPr>
        <w:tabs>
          <w:tab w:val="left" w:pos="0"/>
        </w:tabs>
        <w:suppressAutoHyphens/>
        <w:rPr>
          <w:rFonts w:asciiTheme="minorHAnsi" w:hAnsiTheme="minorHAnsi" w:cs="Arial"/>
          <w:spacing w:val="-3"/>
          <w:szCs w:val="24"/>
        </w:rPr>
      </w:pPr>
    </w:p>
    <w:p w14:paraId="3D24979C" w14:textId="3FD908A0" w:rsidR="0062006B" w:rsidRPr="009109F2" w:rsidRDefault="0062006B" w:rsidP="00015679">
      <w:pPr>
        <w:tabs>
          <w:tab w:val="left" w:pos="0"/>
        </w:tabs>
        <w:suppressAutoHyphens/>
        <w:rPr>
          <w:rFonts w:asciiTheme="minorHAnsi" w:hAnsiTheme="minorHAnsi" w:cs="Arial"/>
          <w:spacing w:val="-3"/>
          <w:szCs w:val="24"/>
        </w:rPr>
      </w:pPr>
    </w:p>
    <w:p w14:paraId="042CAA82" w14:textId="40960289" w:rsidR="0062006B" w:rsidRPr="009109F2" w:rsidRDefault="0062006B" w:rsidP="00015679">
      <w:pPr>
        <w:tabs>
          <w:tab w:val="left" w:pos="0"/>
        </w:tabs>
        <w:suppressAutoHyphens/>
        <w:rPr>
          <w:rFonts w:asciiTheme="minorHAnsi" w:hAnsiTheme="minorHAnsi" w:cs="Arial"/>
          <w:spacing w:val="-3"/>
          <w:szCs w:val="24"/>
        </w:rPr>
      </w:pPr>
    </w:p>
    <w:p w14:paraId="55EC1C48" w14:textId="77777777" w:rsidR="0062006B" w:rsidRPr="009109F2" w:rsidRDefault="0062006B" w:rsidP="00015679">
      <w:pPr>
        <w:tabs>
          <w:tab w:val="left" w:pos="0"/>
        </w:tabs>
        <w:suppressAutoHyphens/>
        <w:rPr>
          <w:rFonts w:asciiTheme="minorHAnsi" w:hAnsiTheme="minorHAnsi" w:cs="Arial"/>
          <w:spacing w:val="-3"/>
          <w:szCs w:val="24"/>
        </w:rPr>
      </w:pPr>
    </w:p>
    <w:p w14:paraId="0896447F" w14:textId="07CE5F6F" w:rsidR="0062006B" w:rsidRPr="009109F2" w:rsidRDefault="0062006B" w:rsidP="00015679">
      <w:pPr>
        <w:tabs>
          <w:tab w:val="left" w:pos="0"/>
        </w:tabs>
        <w:suppressAutoHyphens/>
        <w:rPr>
          <w:rFonts w:asciiTheme="minorHAnsi" w:hAnsiTheme="minorHAnsi" w:cs="Arial"/>
          <w:spacing w:val="-3"/>
          <w:szCs w:val="24"/>
        </w:rPr>
      </w:pPr>
    </w:p>
    <w:p w14:paraId="132FC7A5" w14:textId="2B0ABFC3" w:rsidR="0062006B" w:rsidRPr="009109F2" w:rsidRDefault="0062006B" w:rsidP="00015679">
      <w:pPr>
        <w:tabs>
          <w:tab w:val="left" w:pos="0"/>
        </w:tabs>
        <w:suppressAutoHyphens/>
        <w:rPr>
          <w:rFonts w:asciiTheme="minorHAnsi" w:hAnsiTheme="minorHAnsi" w:cs="Arial"/>
          <w:spacing w:val="-3"/>
          <w:szCs w:val="24"/>
        </w:rPr>
      </w:pPr>
    </w:p>
    <w:p w14:paraId="566B65DE" w14:textId="712FE12B" w:rsidR="0062006B" w:rsidRPr="009109F2" w:rsidRDefault="0062006B" w:rsidP="00015679">
      <w:pPr>
        <w:tabs>
          <w:tab w:val="left" w:pos="0"/>
        </w:tabs>
        <w:suppressAutoHyphens/>
        <w:rPr>
          <w:rFonts w:asciiTheme="minorHAnsi" w:hAnsiTheme="minorHAnsi" w:cs="Arial"/>
          <w:spacing w:val="-3"/>
          <w:szCs w:val="24"/>
        </w:rPr>
      </w:pPr>
    </w:p>
    <w:p w14:paraId="54DE218F" w14:textId="77777777" w:rsidR="0062006B" w:rsidRPr="009109F2" w:rsidRDefault="0062006B" w:rsidP="00015679">
      <w:pPr>
        <w:tabs>
          <w:tab w:val="left" w:pos="0"/>
        </w:tabs>
        <w:suppressAutoHyphens/>
        <w:rPr>
          <w:rFonts w:asciiTheme="minorHAnsi" w:hAnsiTheme="minorHAnsi" w:cs="Arial"/>
          <w:spacing w:val="-3"/>
          <w:szCs w:val="24"/>
        </w:rPr>
      </w:pPr>
    </w:p>
    <w:p w14:paraId="1950EC94" w14:textId="77777777" w:rsidR="009109F2" w:rsidRDefault="009109F2">
      <w:pPr>
        <w:widowControl/>
        <w:rPr>
          <w:rFonts w:asciiTheme="minorHAnsi" w:hAnsiTheme="minorHAnsi" w:cs="Arial"/>
          <w:b/>
          <w:bCs/>
          <w:spacing w:val="-3"/>
          <w:szCs w:val="24"/>
          <w:u w:val="single"/>
        </w:rPr>
      </w:pPr>
      <w:r>
        <w:rPr>
          <w:rFonts w:asciiTheme="minorHAnsi" w:hAnsiTheme="minorHAnsi" w:cs="Arial"/>
          <w:b/>
          <w:bCs/>
          <w:spacing w:val="-3"/>
          <w:szCs w:val="24"/>
          <w:u w:val="single"/>
        </w:rPr>
        <w:br w:type="page"/>
      </w:r>
    </w:p>
    <w:p w14:paraId="7D82C235" w14:textId="01C637A4" w:rsidR="00AD5641" w:rsidRPr="009109F2" w:rsidRDefault="001266BF" w:rsidP="003D374A">
      <w:pPr>
        <w:tabs>
          <w:tab w:val="left" w:pos="0"/>
        </w:tabs>
        <w:suppressAutoHyphens/>
        <w:jc w:val="center"/>
        <w:rPr>
          <w:rFonts w:asciiTheme="minorHAnsi" w:hAnsiTheme="minorHAnsi" w:cs="Arial"/>
          <w:b/>
          <w:bCs/>
          <w:spacing w:val="-3"/>
          <w:szCs w:val="24"/>
          <w:u w:val="single"/>
        </w:rPr>
      </w:pPr>
      <w:r w:rsidRPr="009109F2">
        <w:rPr>
          <w:rFonts w:asciiTheme="minorHAnsi" w:hAnsiTheme="minorHAnsi" w:cs="Arial"/>
          <w:b/>
          <w:bCs/>
          <w:spacing w:val="-3"/>
          <w:szCs w:val="24"/>
          <w:u w:val="single"/>
        </w:rPr>
        <w:t>APPENDIX 6:  ATTACHMENT F</w:t>
      </w:r>
    </w:p>
    <w:p w14:paraId="428879F8" w14:textId="77777777" w:rsidR="001266BF" w:rsidRDefault="001266BF" w:rsidP="0062006B">
      <w:pPr>
        <w:jc w:val="center"/>
        <w:outlineLvl w:val="0"/>
        <w:rPr>
          <w:rFonts w:asciiTheme="minorHAnsi" w:hAnsiTheme="minorHAnsi"/>
          <w:b/>
          <w:bCs/>
          <w:caps/>
          <w:sz w:val="22"/>
          <w:szCs w:val="22"/>
        </w:rPr>
      </w:pPr>
    </w:p>
    <w:p w14:paraId="46CD1E69" w14:textId="2C5135C4" w:rsidR="0062006B" w:rsidRPr="009109F2" w:rsidRDefault="0062006B" w:rsidP="0062006B">
      <w:pPr>
        <w:jc w:val="center"/>
        <w:outlineLvl w:val="0"/>
        <w:rPr>
          <w:rFonts w:asciiTheme="minorHAnsi" w:hAnsiTheme="minorHAnsi"/>
          <w:b/>
          <w:bCs/>
          <w:caps/>
          <w:sz w:val="22"/>
          <w:szCs w:val="22"/>
        </w:rPr>
      </w:pPr>
      <w:r w:rsidRPr="009109F2">
        <w:rPr>
          <w:rFonts w:asciiTheme="minorHAnsi" w:hAnsiTheme="minorHAnsi"/>
          <w:b/>
          <w:bCs/>
          <w:caps/>
          <w:sz w:val="22"/>
          <w:szCs w:val="22"/>
        </w:rPr>
        <w:t>Attachment F</w:t>
      </w:r>
    </w:p>
    <w:p w14:paraId="461480B4" w14:textId="77777777" w:rsidR="0062006B" w:rsidRPr="009109F2" w:rsidRDefault="0062006B" w:rsidP="0062006B">
      <w:pPr>
        <w:autoSpaceDE w:val="0"/>
        <w:autoSpaceDN w:val="0"/>
        <w:adjustRightInd w:val="0"/>
        <w:jc w:val="center"/>
        <w:rPr>
          <w:rFonts w:asciiTheme="minorHAnsi" w:hAnsiTheme="minorHAnsi"/>
          <w:b/>
          <w:caps/>
          <w:sz w:val="22"/>
          <w:szCs w:val="22"/>
        </w:rPr>
      </w:pPr>
      <w:r w:rsidRPr="009109F2">
        <w:rPr>
          <w:rFonts w:asciiTheme="minorHAnsi" w:hAnsiTheme="minorHAnsi"/>
          <w:b/>
          <w:caps/>
          <w:sz w:val="22"/>
          <w:szCs w:val="22"/>
        </w:rPr>
        <w:t>Agency of Human Services’ Customary contract/Grant Provisions</w:t>
      </w:r>
    </w:p>
    <w:p w14:paraId="1B9A5C13" w14:textId="77777777" w:rsidR="0062006B" w:rsidRPr="009109F2" w:rsidRDefault="0062006B" w:rsidP="0062006B">
      <w:pPr>
        <w:autoSpaceDE w:val="0"/>
        <w:autoSpaceDN w:val="0"/>
        <w:adjustRightInd w:val="0"/>
        <w:jc w:val="both"/>
        <w:rPr>
          <w:rFonts w:asciiTheme="minorHAnsi" w:hAnsiTheme="minorHAnsi"/>
          <w:b/>
          <w:caps/>
          <w:sz w:val="22"/>
          <w:szCs w:val="22"/>
        </w:rPr>
      </w:pPr>
    </w:p>
    <w:p w14:paraId="0BCB00D9" w14:textId="77777777" w:rsidR="0062006B" w:rsidRPr="009109F2" w:rsidRDefault="0062006B" w:rsidP="004A7178">
      <w:pPr>
        <w:widowControl/>
        <w:numPr>
          <w:ilvl w:val="3"/>
          <w:numId w:val="56"/>
        </w:numPr>
        <w:tabs>
          <w:tab w:val="num" w:pos="360"/>
        </w:tabs>
        <w:autoSpaceDE w:val="0"/>
        <w:autoSpaceDN w:val="0"/>
        <w:adjustRightInd w:val="0"/>
        <w:ind w:left="360"/>
        <w:jc w:val="both"/>
        <w:textAlignment w:val="baseline"/>
        <w:rPr>
          <w:rFonts w:asciiTheme="minorHAnsi" w:hAnsiTheme="minorHAnsi"/>
          <w:sz w:val="22"/>
          <w:szCs w:val="22"/>
          <w:u w:val="single"/>
        </w:rPr>
      </w:pPr>
      <w:r w:rsidRPr="009109F2">
        <w:rPr>
          <w:rFonts w:asciiTheme="minorHAnsi" w:hAnsiTheme="minorHAnsi"/>
          <w:b/>
          <w:bCs/>
          <w:spacing w:val="-1"/>
          <w:sz w:val="22"/>
          <w:szCs w:val="22"/>
        </w:rPr>
        <w:t>Definitions:</w:t>
      </w:r>
      <w:r w:rsidRPr="009109F2">
        <w:rPr>
          <w:rFonts w:asciiTheme="minorHAnsi" w:hAnsiTheme="minorHAnsi"/>
          <w:b/>
          <w:bCs/>
          <w:spacing w:val="-7"/>
          <w:sz w:val="22"/>
          <w:szCs w:val="22"/>
        </w:rPr>
        <w:t xml:space="preserve"> </w:t>
      </w:r>
      <w:r w:rsidRPr="009109F2">
        <w:rPr>
          <w:rFonts w:asciiTheme="minorHAnsi" w:hAnsiTheme="minorHAnsi"/>
          <w:spacing w:val="-1"/>
          <w:sz w:val="22"/>
          <w:szCs w:val="22"/>
        </w:rPr>
        <w:t>For</w:t>
      </w:r>
      <w:r w:rsidRPr="009109F2">
        <w:rPr>
          <w:rFonts w:asciiTheme="minorHAnsi" w:hAnsiTheme="minorHAnsi"/>
          <w:spacing w:val="-8"/>
          <w:sz w:val="22"/>
          <w:szCs w:val="22"/>
        </w:rPr>
        <w:t xml:space="preserve"> </w:t>
      </w:r>
      <w:r w:rsidRPr="009109F2">
        <w:rPr>
          <w:rFonts w:asciiTheme="minorHAnsi" w:hAnsiTheme="minorHAnsi"/>
          <w:spacing w:val="-1"/>
          <w:sz w:val="22"/>
          <w:szCs w:val="22"/>
        </w:rPr>
        <w:t>purposes</w:t>
      </w:r>
      <w:r w:rsidRPr="009109F2">
        <w:rPr>
          <w:rFonts w:asciiTheme="minorHAnsi" w:hAnsiTheme="minorHAnsi"/>
          <w:spacing w:val="-7"/>
          <w:sz w:val="22"/>
          <w:szCs w:val="22"/>
        </w:rPr>
        <w:t xml:space="preserve"> </w:t>
      </w:r>
      <w:r w:rsidRPr="009109F2">
        <w:rPr>
          <w:rFonts w:asciiTheme="minorHAnsi" w:hAnsiTheme="minorHAnsi"/>
          <w:sz w:val="22"/>
          <w:szCs w:val="22"/>
        </w:rPr>
        <w:t>of</w:t>
      </w:r>
      <w:r w:rsidRPr="009109F2">
        <w:rPr>
          <w:rFonts w:asciiTheme="minorHAnsi" w:hAnsiTheme="minorHAnsi"/>
          <w:spacing w:val="-8"/>
          <w:sz w:val="22"/>
          <w:szCs w:val="22"/>
        </w:rPr>
        <w:t xml:space="preserve"> </w:t>
      </w:r>
      <w:r w:rsidRPr="009109F2">
        <w:rPr>
          <w:rFonts w:asciiTheme="minorHAnsi" w:hAnsiTheme="minorHAnsi"/>
          <w:sz w:val="22"/>
          <w:szCs w:val="22"/>
        </w:rPr>
        <w:t>this</w:t>
      </w:r>
      <w:r w:rsidRPr="009109F2">
        <w:rPr>
          <w:rFonts w:asciiTheme="minorHAnsi" w:hAnsiTheme="minorHAnsi"/>
          <w:spacing w:val="-7"/>
          <w:sz w:val="22"/>
          <w:szCs w:val="22"/>
        </w:rPr>
        <w:t xml:space="preserve"> </w:t>
      </w:r>
      <w:r w:rsidRPr="009109F2">
        <w:rPr>
          <w:rFonts w:asciiTheme="minorHAnsi" w:hAnsiTheme="minorHAnsi"/>
          <w:spacing w:val="-1"/>
          <w:sz w:val="22"/>
          <w:szCs w:val="22"/>
        </w:rPr>
        <w:t>Attachment F,</w:t>
      </w:r>
      <w:r w:rsidRPr="009109F2">
        <w:rPr>
          <w:rFonts w:asciiTheme="minorHAnsi" w:hAnsiTheme="minorHAnsi"/>
          <w:spacing w:val="-8"/>
          <w:sz w:val="22"/>
          <w:szCs w:val="22"/>
        </w:rPr>
        <w:t xml:space="preserve"> the term </w:t>
      </w:r>
      <w:r w:rsidRPr="009109F2">
        <w:rPr>
          <w:rFonts w:asciiTheme="minorHAnsi" w:hAnsiTheme="minorHAnsi"/>
          <w:spacing w:val="-1"/>
          <w:sz w:val="22"/>
          <w:szCs w:val="22"/>
        </w:rPr>
        <w:t>“Agreement” shall</w:t>
      </w:r>
      <w:r w:rsidRPr="009109F2">
        <w:rPr>
          <w:rFonts w:asciiTheme="minorHAnsi" w:hAnsiTheme="minorHAnsi"/>
          <w:sz w:val="22"/>
          <w:szCs w:val="22"/>
        </w:rPr>
        <w:t xml:space="preserve"> mean</w:t>
      </w:r>
      <w:r w:rsidRPr="009109F2">
        <w:rPr>
          <w:rFonts w:asciiTheme="minorHAnsi" w:hAnsiTheme="minorHAnsi"/>
          <w:spacing w:val="2"/>
          <w:sz w:val="22"/>
          <w:szCs w:val="22"/>
        </w:rPr>
        <w:t xml:space="preserve"> </w:t>
      </w:r>
      <w:r w:rsidRPr="009109F2">
        <w:rPr>
          <w:rFonts w:asciiTheme="minorHAnsi" w:hAnsiTheme="minorHAnsi"/>
          <w:sz w:val="22"/>
          <w:szCs w:val="22"/>
        </w:rPr>
        <w:t xml:space="preserve">the form of the contract or grant, with </w:t>
      </w:r>
      <w:proofErr w:type="gramStart"/>
      <w:r w:rsidRPr="009109F2">
        <w:rPr>
          <w:rFonts w:asciiTheme="minorHAnsi" w:hAnsiTheme="minorHAnsi"/>
          <w:sz w:val="22"/>
          <w:szCs w:val="22"/>
        </w:rPr>
        <w:t>all of</w:t>
      </w:r>
      <w:proofErr w:type="gramEnd"/>
      <w:r w:rsidRPr="009109F2">
        <w:rPr>
          <w:rFonts w:asciiTheme="minorHAnsi" w:hAnsiTheme="minorHAnsi"/>
          <w:sz w:val="22"/>
          <w:szCs w:val="22"/>
        </w:rPr>
        <w:t xml:space="preserve"> its parts, </w:t>
      </w:r>
      <w:r w:rsidRPr="009109F2">
        <w:rPr>
          <w:rFonts w:asciiTheme="minorHAnsi" w:hAnsiTheme="minorHAnsi"/>
          <w:spacing w:val="-1"/>
          <w:sz w:val="22"/>
          <w:szCs w:val="22"/>
        </w:rPr>
        <w:t>in</w:t>
      </w:r>
      <w:r w:rsidRPr="009109F2">
        <w:rPr>
          <w:rFonts w:asciiTheme="minorHAnsi" w:hAnsiTheme="minorHAnsi"/>
          <w:sz w:val="22"/>
          <w:szCs w:val="22"/>
        </w:rPr>
        <w:t xml:space="preserve">to </w:t>
      </w:r>
      <w:r w:rsidRPr="009109F2">
        <w:rPr>
          <w:rFonts w:asciiTheme="minorHAnsi" w:hAnsiTheme="minorHAnsi"/>
          <w:spacing w:val="-1"/>
          <w:sz w:val="22"/>
          <w:szCs w:val="22"/>
        </w:rPr>
        <w:t>which</w:t>
      </w:r>
      <w:r w:rsidRPr="009109F2">
        <w:rPr>
          <w:rFonts w:asciiTheme="minorHAnsi" w:hAnsiTheme="minorHAnsi"/>
          <w:sz w:val="22"/>
          <w:szCs w:val="22"/>
        </w:rPr>
        <w:t xml:space="preserve"> this </w:t>
      </w:r>
      <w:r w:rsidRPr="009109F2">
        <w:rPr>
          <w:rFonts w:asciiTheme="minorHAnsi" w:hAnsiTheme="minorHAnsi"/>
          <w:spacing w:val="-1"/>
          <w:sz w:val="22"/>
          <w:szCs w:val="22"/>
        </w:rPr>
        <w:t>Attachment F</w:t>
      </w:r>
      <w:r w:rsidRPr="009109F2">
        <w:rPr>
          <w:rFonts w:asciiTheme="minorHAnsi" w:hAnsiTheme="minorHAnsi"/>
          <w:sz w:val="22"/>
          <w:szCs w:val="22"/>
        </w:rPr>
        <w:t xml:space="preserve"> is </w:t>
      </w:r>
      <w:r w:rsidRPr="009109F2">
        <w:rPr>
          <w:rFonts w:asciiTheme="minorHAnsi" w:hAnsiTheme="minorHAnsi"/>
          <w:spacing w:val="-1"/>
          <w:sz w:val="22"/>
          <w:szCs w:val="22"/>
        </w:rPr>
        <w:t>incorporated. The meaning of the term “Party”</w:t>
      </w:r>
      <w:r w:rsidRPr="009109F2">
        <w:rPr>
          <w:rFonts w:asciiTheme="minorHAnsi" w:hAnsiTheme="minorHAnsi"/>
          <w:spacing w:val="-9"/>
          <w:sz w:val="22"/>
          <w:szCs w:val="22"/>
        </w:rPr>
        <w:t xml:space="preserve"> </w:t>
      </w:r>
      <w:r w:rsidRPr="009109F2">
        <w:rPr>
          <w:rFonts w:asciiTheme="minorHAnsi" w:hAnsiTheme="minorHAnsi"/>
          <w:spacing w:val="-1"/>
          <w:sz w:val="22"/>
          <w:szCs w:val="22"/>
        </w:rPr>
        <w:t>when used in this Attachment</w:t>
      </w:r>
      <w:r w:rsidRPr="009109F2">
        <w:rPr>
          <w:rFonts w:asciiTheme="minorHAnsi" w:hAnsiTheme="minorHAnsi"/>
          <w:spacing w:val="-8"/>
          <w:sz w:val="22"/>
          <w:szCs w:val="22"/>
        </w:rPr>
        <w:t xml:space="preserve"> F </w:t>
      </w:r>
      <w:r w:rsidRPr="009109F2">
        <w:rPr>
          <w:rFonts w:asciiTheme="minorHAnsi" w:hAnsiTheme="minorHAnsi"/>
          <w:spacing w:val="-1"/>
          <w:sz w:val="22"/>
          <w:szCs w:val="22"/>
        </w:rPr>
        <w:t xml:space="preserve">shall mean any named party to this Agreement </w:t>
      </w:r>
      <w:r w:rsidRPr="009109F2">
        <w:rPr>
          <w:rFonts w:asciiTheme="minorHAnsi" w:hAnsiTheme="minorHAnsi"/>
          <w:i/>
          <w:spacing w:val="-1"/>
          <w:sz w:val="22"/>
          <w:szCs w:val="22"/>
        </w:rPr>
        <w:t>other than</w:t>
      </w:r>
      <w:r w:rsidRPr="009109F2">
        <w:rPr>
          <w:rFonts w:asciiTheme="minorHAnsi" w:hAnsiTheme="minorHAnsi"/>
          <w:spacing w:val="-1"/>
          <w:sz w:val="22"/>
          <w:szCs w:val="22"/>
        </w:rPr>
        <w:t xml:space="preserve"> the State of Vermont, the Agency of Human Services (AHS) </w:t>
      </w:r>
      <w:r w:rsidRPr="009109F2">
        <w:rPr>
          <w:rFonts w:asciiTheme="minorHAnsi" w:hAnsiTheme="minorHAnsi"/>
          <w:sz w:val="22"/>
          <w:szCs w:val="22"/>
        </w:rPr>
        <w:t>and any of the departments, boards, offices and business units named in this Agreement.  As such,</w:t>
      </w:r>
      <w:r w:rsidRPr="009109F2">
        <w:rPr>
          <w:rFonts w:asciiTheme="minorHAnsi" w:hAnsiTheme="minorHAnsi"/>
          <w:spacing w:val="-1"/>
          <w:sz w:val="22"/>
          <w:szCs w:val="22"/>
        </w:rPr>
        <w:t xml:space="preserve"> the term “Party” shall mean, when used in this Attachment F, the Contractor or Grantee with </w:t>
      </w:r>
      <w:r w:rsidRPr="009109F2">
        <w:rPr>
          <w:rFonts w:asciiTheme="minorHAnsi" w:hAnsiTheme="minorHAnsi"/>
          <w:sz w:val="22"/>
          <w:szCs w:val="22"/>
        </w:rPr>
        <w:t>whom</w:t>
      </w:r>
      <w:r w:rsidRPr="009109F2">
        <w:rPr>
          <w:rFonts w:asciiTheme="minorHAnsi" w:hAnsiTheme="minorHAnsi"/>
          <w:spacing w:val="50"/>
          <w:sz w:val="22"/>
          <w:szCs w:val="22"/>
        </w:rPr>
        <w:t xml:space="preserve"> </w:t>
      </w:r>
      <w:r w:rsidRPr="009109F2">
        <w:rPr>
          <w:rFonts w:asciiTheme="minorHAnsi" w:hAnsiTheme="minorHAnsi"/>
          <w:sz w:val="22"/>
          <w:szCs w:val="22"/>
        </w:rPr>
        <w:t>the</w:t>
      </w:r>
      <w:r w:rsidRPr="009109F2">
        <w:rPr>
          <w:rFonts w:asciiTheme="minorHAnsi" w:hAnsiTheme="minorHAnsi"/>
          <w:spacing w:val="49"/>
          <w:sz w:val="22"/>
          <w:szCs w:val="22"/>
        </w:rPr>
        <w:t xml:space="preserve"> </w:t>
      </w:r>
      <w:r w:rsidRPr="009109F2">
        <w:rPr>
          <w:rFonts w:asciiTheme="minorHAnsi" w:hAnsiTheme="minorHAnsi"/>
          <w:sz w:val="22"/>
          <w:szCs w:val="22"/>
        </w:rPr>
        <w:t>State</w:t>
      </w:r>
      <w:r w:rsidRPr="009109F2">
        <w:rPr>
          <w:rFonts w:asciiTheme="minorHAnsi" w:hAnsiTheme="minorHAnsi"/>
          <w:spacing w:val="49"/>
          <w:sz w:val="22"/>
          <w:szCs w:val="22"/>
        </w:rPr>
        <w:t xml:space="preserve"> </w:t>
      </w:r>
      <w:r w:rsidRPr="009109F2">
        <w:rPr>
          <w:rFonts w:asciiTheme="minorHAnsi" w:hAnsiTheme="minorHAnsi"/>
          <w:sz w:val="22"/>
          <w:szCs w:val="22"/>
        </w:rPr>
        <w:t>of</w:t>
      </w:r>
      <w:r w:rsidRPr="009109F2">
        <w:rPr>
          <w:rFonts w:asciiTheme="minorHAnsi" w:hAnsiTheme="minorHAnsi"/>
          <w:spacing w:val="49"/>
          <w:sz w:val="22"/>
          <w:szCs w:val="22"/>
        </w:rPr>
        <w:t xml:space="preserve"> </w:t>
      </w:r>
      <w:r w:rsidRPr="009109F2">
        <w:rPr>
          <w:rFonts w:asciiTheme="minorHAnsi" w:hAnsiTheme="minorHAnsi"/>
          <w:spacing w:val="-1"/>
          <w:sz w:val="22"/>
          <w:szCs w:val="22"/>
        </w:rPr>
        <w:t>Vermont</w:t>
      </w:r>
      <w:r w:rsidRPr="009109F2">
        <w:rPr>
          <w:rFonts w:asciiTheme="minorHAnsi" w:hAnsiTheme="minorHAnsi"/>
          <w:spacing w:val="50"/>
          <w:sz w:val="22"/>
          <w:szCs w:val="22"/>
        </w:rPr>
        <w:t xml:space="preserve"> </w:t>
      </w:r>
      <w:r w:rsidRPr="009109F2">
        <w:rPr>
          <w:rFonts w:asciiTheme="minorHAnsi" w:hAnsiTheme="minorHAnsi"/>
          <w:sz w:val="22"/>
          <w:szCs w:val="22"/>
        </w:rPr>
        <w:t>is</w:t>
      </w:r>
      <w:r w:rsidRPr="009109F2">
        <w:rPr>
          <w:rFonts w:asciiTheme="minorHAnsi" w:hAnsiTheme="minorHAnsi"/>
          <w:spacing w:val="50"/>
          <w:sz w:val="22"/>
          <w:szCs w:val="22"/>
        </w:rPr>
        <w:t xml:space="preserve"> </w:t>
      </w:r>
      <w:r w:rsidRPr="009109F2">
        <w:rPr>
          <w:rFonts w:asciiTheme="minorHAnsi" w:hAnsiTheme="minorHAnsi"/>
          <w:spacing w:val="-1"/>
          <w:sz w:val="22"/>
          <w:szCs w:val="22"/>
        </w:rPr>
        <w:t>executing</w:t>
      </w:r>
      <w:r w:rsidRPr="009109F2">
        <w:rPr>
          <w:rFonts w:asciiTheme="minorHAnsi" w:hAnsiTheme="minorHAnsi"/>
          <w:spacing w:val="47"/>
          <w:sz w:val="22"/>
          <w:szCs w:val="22"/>
        </w:rPr>
        <w:t xml:space="preserve"> </w:t>
      </w:r>
      <w:r w:rsidRPr="009109F2">
        <w:rPr>
          <w:rFonts w:asciiTheme="minorHAnsi" w:hAnsiTheme="minorHAnsi"/>
          <w:sz w:val="22"/>
          <w:szCs w:val="22"/>
        </w:rPr>
        <w:t>this</w:t>
      </w:r>
      <w:r w:rsidRPr="009109F2">
        <w:rPr>
          <w:rFonts w:asciiTheme="minorHAnsi" w:hAnsiTheme="minorHAnsi"/>
          <w:spacing w:val="48"/>
          <w:sz w:val="22"/>
          <w:szCs w:val="22"/>
        </w:rPr>
        <w:t xml:space="preserve"> </w:t>
      </w:r>
      <w:r w:rsidRPr="009109F2">
        <w:rPr>
          <w:rFonts w:asciiTheme="minorHAnsi" w:hAnsiTheme="minorHAnsi"/>
          <w:spacing w:val="-1"/>
          <w:sz w:val="22"/>
          <w:szCs w:val="22"/>
        </w:rPr>
        <w:t xml:space="preserve">Agreement.  If Party, when permitted to do so under this Agreement, seeks by way of any subcontract, sub-grant or other form of provider agreement to employ any other person or entity to perform any of the obligations of Party under this Agreement, Party shall be obligated to ensure that all terms of this Attachment F are followed.  As such, the term “Party” as used herein shall also be construed as applicable to, and describing the obligations of, any subcontractor, sub-recipient or sub-grantee of this Agreement.  Any such use or construction of the term “Party” shall not, however, give any subcontractor, sub-recipient or sub-grantee any substantive right in this Agreement without an express written agreement to that effect by the State of Vermont.  </w:t>
      </w:r>
    </w:p>
    <w:p w14:paraId="05EC444D"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u w:val="single"/>
        </w:rPr>
      </w:pPr>
    </w:p>
    <w:p w14:paraId="5404EBAE" w14:textId="77777777" w:rsidR="0062006B" w:rsidRPr="009109F2" w:rsidRDefault="0062006B" w:rsidP="004A7178">
      <w:pPr>
        <w:widowControl/>
        <w:numPr>
          <w:ilvl w:val="3"/>
          <w:numId w:val="56"/>
        </w:numPr>
        <w:tabs>
          <w:tab w:val="num" w:pos="360"/>
        </w:tabs>
        <w:autoSpaceDE w:val="0"/>
        <w:autoSpaceDN w:val="0"/>
        <w:adjustRightInd w:val="0"/>
        <w:ind w:left="360"/>
        <w:jc w:val="both"/>
        <w:textAlignment w:val="baseline"/>
        <w:rPr>
          <w:rFonts w:asciiTheme="minorHAnsi" w:hAnsiTheme="minorHAnsi"/>
          <w:sz w:val="22"/>
          <w:szCs w:val="22"/>
          <w:u w:val="single"/>
        </w:rPr>
      </w:pPr>
      <w:r w:rsidRPr="009109F2">
        <w:rPr>
          <w:rFonts w:asciiTheme="minorHAnsi" w:hAnsiTheme="minorHAnsi"/>
          <w:b/>
          <w:sz w:val="22"/>
          <w:szCs w:val="22"/>
          <w:u w:val="single"/>
        </w:rPr>
        <w:t>Agency of Human Services</w:t>
      </w:r>
      <w:r w:rsidRPr="009109F2">
        <w:rPr>
          <w:rFonts w:asciiTheme="minorHAnsi" w:hAnsiTheme="minorHAnsi"/>
          <w:sz w:val="22"/>
          <w:szCs w:val="22"/>
        </w:rPr>
        <w:t xml:space="preserve">:  The Agency of Human Services is responsible for overseeing all contracts and grants entered by any of its departments, boards, offices and business units, however denominated.  The Agency of Human Services, through the business office of the Office of the Secretary, and through its Field Services Directors, will share with any named AHS-associated party to this Agreement oversight, monitoring and enforcement responsibilities.  Party agrees to cooperate with both the named AHS-associated party to this contract and with the Agency of Human Services itself with respect to the resolution of any issues relating to the performance and interpretation of this Agreement, payment matters and legal compliance.  </w:t>
      </w:r>
    </w:p>
    <w:p w14:paraId="5BD24468" w14:textId="77777777" w:rsidR="0062006B" w:rsidRPr="009109F2" w:rsidRDefault="0062006B" w:rsidP="0062006B">
      <w:pPr>
        <w:ind w:left="720"/>
        <w:jc w:val="both"/>
        <w:rPr>
          <w:rFonts w:asciiTheme="minorHAnsi" w:hAnsiTheme="minorHAnsi"/>
          <w:sz w:val="22"/>
          <w:szCs w:val="22"/>
          <w:u w:val="single"/>
        </w:rPr>
      </w:pPr>
    </w:p>
    <w:p w14:paraId="2C972D96" w14:textId="77777777" w:rsidR="0062006B" w:rsidRPr="009109F2" w:rsidRDefault="0062006B" w:rsidP="004A7178">
      <w:pPr>
        <w:widowControl/>
        <w:numPr>
          <w:ilvl w:val="3"/>
          <w:numId w:val="56"/>
        </w:numPr>
        <w:tabs>
          <w:tab w:val="num" w:pos="360"/>
        </w:tabs>
        <w:autoSpaceDE w:val="0"/>
        <w:autoSpaceDN w:val="0"/>
        <w:adjustRightInd w:val="0"/>
        <w:ind w:left="360"/>
        <w:jc w:val="both"/>
        <w:textAlignment w:val="baseline"/>
        <w:rPr>
          <w:rFonts w:asciiTheme="minorHAnsi" w:hAnsiTheme="minorHAnsi"/>
          <w:sz w:val="22"/>
          <w:szCs w:val="22"/>
          <w:u w:val="single"/>
        </w:rPr>
      </w:pPr>
      <w:r w:rsidRPr="009109F2">
        <w:rPr>
          <w:rFonts w:asciiTheme="minorHAnsi" w:hAnsiTheme="minorHAnsi"/>
          <w:b/>
          <w:sz w:val="22"/>
          <w:szCs w:val="22"/>
          <w:u w:val="single"/>
        </w:rPr>
        <w:t>Medicaid Program Parties</w:t>
      </w:r>
      <w:r w:rsidRPr="009109F2">
        <w:rPr>
          <w:rFonts w:asciiTheme="minorHAnsi" w:hAnsiTheme="minorHAnsi"/>
          <w:sz w:val="22"/>
          <w:szCs w:val="22"/>
        </w:rPr>
        <w:t xml:space="preserve"> (</w:t>
      </w:r>
      <w:r w:rsidRPr="009109F2">
        <w:rPr>
          <w:rFonts w:asciiTheme="minorHAnsi" w:hAnsiTheme="minorHAnsi"/>
          <w:i/>
          <w:sz w:val="22"/>
          <w:szCs w:val="22"/>
        </w:rPr>
        <w:t>applicable to any Party providing services and supports paid for under Vermont’s Medicaid program and Vermont’s Global Commitment to Health Waiver</w:t>
      </w:r>
      <w:r w:rsidRPr="009109F2">
        <w:rPr>
          <w:rFonts w:asciiTheme="minorHAnsi" w:hAnsiTheme="minorHAnsi"/>
          <w:sz w:val="22"/>
          <w:szCs w:val="22"/>
        </w:rPr>
        <w:t>):</w:t>
      </w:r>
    </w:p>
    <w:p w14:paraId="3EBCAB3C" w14:textId="77777777" w:rsidR="0062006B" w:rsidRPr="009109F2" w:rsidRDefault="0062006B" w:rsidP="0062006B">
      <w:pPr>
        <w:autoSpaceDE w:val="0"/>
        <w:autoSpaceDN w:val="0"/>
        <w:adjustRightInd w:val="0"/>
        <w:jc w:val="both"/>
        <w:rPr>
          <w:rFonts w:asciiTheme="minorHAnsi" w:hAnsiTheme="minorHAnsi"/>
          <w:sz w:val="22"/>
          <w:szCs w:val="22"/>
          <w:u w:val="single"/>
        </w:rPr>
      </w:pPr>
    </w:p>
    <w:p w14:paraId="6701EB2B"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Inspection and Retention of Records</w:t>
      </w:r>
      <w:r w:rsidRPr="009109F2">
        <w:rPr>
          <w:rFonts w:asciiTheme="minorHAnsi" w:hAnsiTheme="minorHAnsi"/>
          <w:sz w:val="22"/>
          <w:szCs w:val="22"/>
          <w:u w:val="single"/>
        </w:rPr>
        <w:t>:</w:t>
      </w:r>
      <w:r w:rsidRPr="009109F2">
        <w:rPr>
          <w:rFonts w:asciiTheme="minorHAnsi" w:hAnsiTheme="minorHAnsi"/>
          <w:sz w:val="22"/>
          <w:szCs w:val="22"/>
        </w:rPr>
        <w:t xml:space="preserve"> In addition to any other requirement under this Agreement or at law, Party must fulfill all state and federal legal requirements, and will comply with all requests appropriate to enable the Agency of Human Services, the U.S. Department of Health and Human Services (along with its Inspector General and the Centers for Medicare and Medicaid Services), the Comptroller General, the Government Accounting Office, or any of their designees: (</w:t>
      </w:r>
      <w:proofErr w:type="spellStart"/>
      <w:r w:rsidRPr="009109F2">
        <w:rPr>
          <w:rFonts w:asciiTheme="minorHAnsi" w:hAnsiTheme="minorHAnsi"/>
          <w:sz w:val="22"/>
          <w:szCs w:val="22"/>
        </w:rPr>
        <w:t>i</w:t>
      </w:r>
      <w:proofErr w:type="spellEnd"/>
      <w:r w:rsidRPr="009109F2">
        <w:rPr>
          <w:rFonts w:asciiTheme="minorHAnsi" w:hAnsiTheme="minorHAnsi"/>
          <w:sz w:val="22"/>
          <w:szCs w:val="22"/>
        </w:rPr>
        <w:t>) to evaluate through inspection or other means the quality, appropriateness, and timeliness of services performed under this Agreement; and (ii) to inspect and audit any records, financial data, contracts, computer or other electronic systems of Party relating to the performance of services under Vermont’s Medicaid program and Vermont’s Global Commitment to Health Waiver.  Party will retain for ten years all documents required to be retained pursuant to 42 CFR 438.3(u).</w:t>
      </w:r>
    </w:p>
    <w:p w14:paraId="4FA7D0AC"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73FD4094"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Subcontracting for Medicaid Services</w:t>
      </w:r>
      <w:r w:rsidRPr="009109F2">
        <w:rPr>
          <w:rFonts w:asciiTheme="minorHAnsi" w:hAnsiTheme="minorHAnsi"/>
          <w:sz w:val="22"/>
          <w:szCs w:val="22"/>
          <w:u w:val="single"/>
        </w:rPr>
        <w:t>:</w:t>
      </w:r>
      <w:r w:rsidRPr="009109F2">
        <w:rPr>
          <w:rFonts w:asciiTheme="minorHAnsi" w:hAnsiTheme="minorHAnsi"/>
          <w:sz w:val="22"/>
          <w:szCs w:val="22"/>
        </w:rPr>
        <w:t xml:space="preserve">  Notwithstanding any permitted subcontracting of services to be performed under this Agreement, Party shall remain responsible for ensuring that this Agreement is fully performed according to its terms, that subcontractor remains in compliance with the terms hereof, and that subcontractor complies with all state and federal laws and regulations relating to the Medicaid program in Vermont.  Subcontracts, and any service provider agreements entered into by Party in connection with the performance of this Agreement, must clearly specify in writing the responsibilities of the subcontractor or other service provider and Party must retain the authority to revoke its subcontract or service provider agreement or to impose other sanctions if the performance of the subcontractor or service provider is inadequate or if its performance deviates from any requirement of this Agreement.  Party shall make available on request all contracts, subcontracts and service provider agreements between the Party, subcontractors and other service providers to the Agency of Human Services and any of its departments as well as to the Center for Medicare and Medicaid Services.</w:t>
      </w:r>
    </w:p>
    <w:p w14:paraId="55A375C2"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7AE98763"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Medicaid Notification of Termination Requirements</w:t>
      </w:r>
      <w:r w:rsidRPr="009109F2">
        <w:rPr>
          <w:rFonts w:asciiTheme="minorHAnsi" w:hAnsiTheme="minorHAnsi"/>
          <w:sz w:val="22"/>
          <w:szCs w:val="22"/>
          <w:u w:val="single"/>
        </w:rPr>
        <w:t>:</w:t>
      </w:r>
      <w:r w:rsidRPr="009109F2">
        <w:rPr>
          <w:rFonts w:asciiTheme="minorHAnsi" w:hAnsiTheme="minorHAnsi"/>
          <w:sz w:val="22"/>
          <w:szCs w:val="22"/>
        </w:rPr>
        <w:t xml:space="preserve">  Party shall follow the Department of Vermont Health Access Managed-Care-Organization enrollee-notification requirements, to include the requirement that Party provide timely notice of any termination of its practice.  </w:t>
      </w:r>
    </w:p>
    <w:p w14:paraId="6BFBE117"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38F72093"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Encounter Data</w:t>
      </w:r>
      <w:r w:rsidRPr="009109F2">
        <w:rPr>
          <w:rFonts w:asciiTheme="minorHAnsi" w:hAnsiTheme="minorHAnsi"/>
          <w:sz w:val="22"/>
          <w:szCs w:val="22"/>
        </w:rPr>
        <w:t xml:space="preserve">: Party shall provide encounter data to the Agency of Human Services and/or its departments and ensure further that the data and services provided can be linked to and supported by enrollee eligibility files maintained by the State. </w:t>
      </w:r>
    </w:p>
    <w:p w14:paraId="7BA96C8F"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2DB69CE4"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Federal Medicaid System Security Requirements Compliance</w:t>
      </w:r>
      <w:r w:rsidRPr="009109F2">
        <w:rPr>
          <w:rFonts w:asciiTheme="minorHAnsi" w:hAnsiTheme="minorHAnsi"/>
          <w:sz w:val="22"/>
          <w:szCs w:val="22"/>
        </w:rPr>
        <w:t xml:space="preserve">: Party shall provide a security plan, risk assessment, and security controls review document within three months of the start date of this Agreement (and update it annually thereafter) in order to support audit compliance with 45 CFR 95.621 subpart F, </w:t>
      </w:r>
      <w:r w:rsidRPr="009109F2">
        <w:rPr>
          <w:rFonts w:asciiTheme="minorHAnsi" w:hAnsiTheme="minorHAnsi"/>
          <w:i/>
          <w:sz w:val="22"/>
          <w:szCs w:val="22"/>
        </w:rPr>
        <w:t>ADP</w:t>
      </w:r>
      <w:r w:rsidRPr="009109F2">
        <w:rPr>
          <w:rFonts w:asciiTheme="minorHAnsi" w:hAnsiTheme="minorHAnsi"/>
          <w:sz w:val="22"/>
          <w:szCs w:val="22"/>
        </w:rPr>
        <w:t xml:space="preserve"> </w:t>
      </w:r>
      <w:r w:rsidRPr="009109F2">
        <w:rPr>
          <w:rFonts w:asciiTheme="minorHAnsi" w:hAnsiTheme="minorHAnsi"/>
          <w:i/>
          <w:sz w:val="22"/>
          <w:szCs w:val="22"/>
        </w:rPr>
        <w:t>System Security Requirements and Review Process</w:t>
      </w:r>
      <w:r w:rsidRPr="009109F2">
        <w:rPr>
          <w:rFonts w:asciiTheme="minorHAnsi" w:hAnsiTheme="minorHAnsi"/>
          <w:sz w:val="22"/>
          <w:szCs w:val="22"/>
        </w:rPr>
        <w:t xml:space="preserve">. </w:t>
      </w:r>
    </w:p>
    <w:p w14:paraId="51ADA2E1"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0D4E7998" w14:textId="77777777" w:rsidR="0062006B" w:rsidRPr="009109F2" w:rsidRDefault="0062006B" w:rsidP="004A7178">
      <w:pPr>
        <w:widowControl/>
        <w:numPr>
          <w:ilvl w:val="3"/>
          <w:numId w:val="56"/>
        </w:numPr>
        <w:tabs>
          <w:tab w:val="clear" w:pos="2880"/>
          <w:tab w:val="left" w:pos="360"/>
          <w:tab w:val="num" w:pos="3870"/>
        </w:tabs>
        <w:autoSpaceDE w:val="0"/>
        <w:autoSpaceDN w:val="0"/>
        <w:adjustRightInd w:val="0"/>
        <w:ind w:left="360"/>
        <w:jc w:val="both"/>
        <w:textAlignment w:val="baseline"/>
        <w:rPr>
          <w:rFonts w:asciiTheme="minorHAnsi" w:hAnsiTheme="minorHAnsi"/>
          <w:sz w:val="22"/>
          <w:szCs w:val="22"/>
          <w:u w:val="single"/>
        </w:rPr>
      </w:pPr>
      <w:r w:rsidRPr="009109F2">
        <w:rPr>
          <w:rFonts w:asciiTheme="minorHAnsi" w:hAnsiTheme="minorHAnsi"/>
          <w:b/>
          <w:sz w:val="22"/>
          <w:szCs w:val="22"/>
          <w:u w:val="single"/>
        </w:rPr>
        <w:t>Workplace Violence Prevention and Crisis Response</w:t>
      </w:r>
      <w:r w:rsidRPr="009109F2">
        <w:rPr>
          <w:rFonts w:asciiTheme="minorHAnsi" w:hAnsiTheme="minorHAnsi"/>
          <w:sz w:val="22"/>
          <w:szCs w:val="22"/>
        </w:rPr>
        <w:t xml:space="preserve"> (</w:t>
      </w:r>
      <w:r w:rsidRPr="009109F2">
        <w:rPr>
          <w:rFonts w:asciiTheme="minorHAnsi" w:hAnsiTheme="minorHAnsi"/>
          <w:i/>
          <w:sz w:val="22"/>
          <w:szCs w:val="22"/>
        </w:rPr>
        <w:t>applicable to any Party and any subcontractors and sub-grantees whose employees or other service providers deliver social or mental health services directly to individual recipients of such services</w:t>
      </w:r>
      <w:r w:rsidRPr="009109F2">
        <w:rPr>
          <w:rFonts w:asciiTheme="minorHAnsi" w:hAnsiTheme="minorHAnsi"/>
          <w:sz w:val="22"/>
          <w:szCs w:val="22"/>
        </w:rPr>
        <w:t>):</w:t>
      </w:r>
    </w:p>
    <w:p w14:paraId="169B6642" w14:textId="77777777" w:rsidR="0062006B" w:rsidRPr="009109F2" w:rsidRDefault="0062006B" w:rsidP="0062006B">
      <w:pPr>
        <w:tabs>
          <w:tab w:val="left" w:pos="360"/>
        </w:tabs>
        <w:autoSpaceDE w:val="0"/>
        <w:autoSpaceDN w:val="0"/>
        <w:adjustRightInd w:val="0"/>
        <w:jc w:val="both"/>
        <w:textAlignment w:val="baseline"/>
        <w:rPr>
          <w:rFonts w:asciiTheme="minorHAnsi" w:hAnsiTheme="minorHAnsi"/>
          <w:sz w:val="22"/>
          <w:szCs w:val="22"/>
          <w:highlight w:val="yellow"/>
          <w:u w:val="single"/>
        </w:rPr>
      </w:pPr>
    </w:p>
    <w:p w14:paraId="62AEA1A1" w14:textId="77777777" w:rsidR="0062006B" w:rsidRPr="009109F2" w:rsidRDefault="0062006B" w:rsidP="0062006B">
      <w:pPr>
        <w:tabs>
          <w:tab w:val="left" w:pos="360"/>
        </w:tabs>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sz w:val="22"/>
          <w:szCs w:val="22"/>
        </w:rPr>
        <w:t xml:space="preserve">Party shall establish a written workplace violence prevention and crisis response policy meeting the requirements of Act 109 (2016), 33 VSA §8201(b), for the benefit of employees delivering direct social or mental health services.  Party shall, in preparing its policy, consult with the guidelines promulgated by the U.S. Occupational Safety and Health Administration for </w:t>
      </w:r>
      <w:r w:rsidRPr="009109F2">
        <w:rPr>
          <w:rFonts w:asciiTheme="minorHAnsi" w:hAnsiTheme="minorHAnsi"/>
          <w:i/>
          <w:sz w:val="22"/>
          <w:szCs w:val="22"/>
        </w:rPr>
        <w:t>Preventing Workplace Violence for Healthcare and Social Services Workers</w:t>
      </w:r>
      <w:r w:rsidRPr="009109F2">
        <w:rPr>
          <w:rFonts w:asciiTheme="minorHAnsi" w:hAnsiTheme="minorHAnsi"/>
          <w:sz w:val="22"/>
          <w:szCs w:val="22"/>
        </w:rPr>
        <w:t>, as those guidelines may from time to time be amended.</w:t>
      </w:r>
    </w:p>
    <w:p w14:paraId="607B8B68" w14:textId="77777777" w:rsidR="0062006B" w:rsidRPr="009109F2" w:rsidRDefault="0062006B" w:rsidP="0062006B">
      <w:pPr>
        <w:autoSpaceDE w:val="0"/>
        <w:autoSpaceDN w:val="0"/>
        <w:adjustRightInd w:val="0"/>
        <w:jc w:val="both"/>
        <w:rPr>
          <w:rFonts w:asciiTheme="minorHAnsi" w:hAnsiTheme="minorHAnsi"/>
          <w:sz w:val="22"/>
          <w:szCs w:val="22"/>
        </w:rPr>
      </w:pPr>
    </w:p>
    <w:p w14:paraId="7EA00086"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sz w:val="22"/>
          <w:szCs w:val="22"/>
        </w:rPr>
        <w:t>Party, through its violence protection and crisis response committee, shall evaluate the efficacy of its policy, and update the policy as appropriate, at least annually.  The policy and any written evaluations thereof shall be provided to employees delivering direct social or mental health services.</w:t>
      </w:r>
    </w:p>
    <w:p w14:paraId="5B411C86"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6BF026A8"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sz w:val="22"/>
          <w:szCs w:val="22"/>
        </w:rPr>
        <w:t>Party will ensure that any subcontractor and sub-grantee who hires employees (or contracts with service providers) who deliver social or mental health services directly to individual recipients of such services, complies with all requirements of this Section.</w:t>
      </w:r>
    </w:p>
    <w:p w14:paraId="7707DD09" w14:textId="77777777" w:rsidR="0062006B" w:rsidRPr="009109F2" w:rsidRDefault="0062006B" w:rsidP="0062006B">
      <w:pPr>
        <w:autoSpaceDE w:val="0"/>
        <w:autoSpaceDN w:val="0"/>
        <w:adjustRightInd w:val="0"/>
        <w:jc w:val="both"/>
        <w:rPr>
          <w:rFonts w:asciiTheme="minorHAnsi" w:hAnsiTheme="minorHAnsi"/>
          <w:sz w:val="22"/>
          <w:szCs w:val="22"/>
        </w:rPr>
      </w:pPr>
    </w:p>
    <w:p w14:paraId="03B79297" w14:textId="77777777" w:rsidR="0062006B" w:rsidRPr="009109F2" w:rsidRDefault="0062006B" w:rsidP="004A7178">
      <w:pPr>
        <w:widowControl/>
        <w:numPr>
          <w:ilvl w:val="3"/>
          <w:numId w:val="56"/>
        </w:numPr>
        <w:tabs>
          <w:tab w:val="left" w:pos="360"/>
          <w:tab w:val="num" w:pos="2520"/>
        </w:tabs>
        <w:autoSpaceDE w:val="0"/>
        <w:autoSpaceDN w:val="0"/>
        <w:adjustRightInd w:val="0"/>
        <w:ind w:left="360"/>
        <w:jc w:val="both"/>
        <w:rPr>
          <w:rFonts w:asciiTheme="minorHAnsi" w:hAnsiTheme="minorHAnsi"/>
          <w:sz w:val="22"/>
          <w:szCs w:val="22"/>
        </w:rPr>
      </w:pPr>
      <w:r w:rsidRPr="009109F2">
        <w:rPr>
          <w:rFonts w:asciiTheme="minorHAnsi" w:hAnsiTheme="minorHAnsi"/>
          <w:b/>
          <w:sz w:val="22"/>
          <w:szCs w:val="22"/>
          <w:u w:val="single"/>
        </w:rPr>
        <w:t>Non-Discrimination</w:t>
      </w:r>
      <w:r w:rsidRPr="009109F2">
        <w:rPr>
          <w:rFonts w:asciiTheme="minorHAnsi" w:hAnsiTheme="minorHAnsi"/>
          <w:sz w:val="22"/>
          <w:szCs w:val="22"/>
        </w:rPr>
        <w:t>:</w:t>
      </w:r>
    </w:p>
    <w:p w14:paraId="347F691F" w14:textId="77777777" w:rsidR="0062006B" w:rsidRPr="009109F2" w:rsidRDefault="0062006B" w:rsidP="0062006B">
      <w:pPr>
        <w:tabs>
          <w:tab w:val="left" w:pos="360"/>
        </w:tabs>
        <w:autoSpaceDE w:val="0"/>
        <w:autoSpaceDN w:val="0"/>
        <w:adjustRightInd w:val="0"/>
        <w:ind w:left="2880"/>
        <w:jc w:val="both"/>
        <w:rPr>
          <w:rFonts w:asciiTheme="minorHAnsi" w:hAnsiTheme="minorHAnsi"/>
          <w:sz w:val="22"/>
          <w:szCs w:val="22"/>
        </w:rPr>
      </w:pPr>
    </w:p>
    <w:p w14:paraId="16F0A1EE"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sz w:val="22"/>
          <w:szCs w:val="22"/>
        </w:rPr>
        <w:t xml:space="preserve">Party shall not discriminate, and will prohibit its employees, agents, subcontractors, sub-grantees and other service providers from discrimination, 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Party shall not refuse, withhold from or deny to any person the benefit of services, facilities, goods, privileges, advantages, or benefits of public accommodation on the basis of disability, race, creed, color, national origin, marital status, sex, sexual orientation or gender identity as provided by Title 9 V.S.A. Chapter 139. </w:t>
      </w:r>
    </w:p>
    <w:p w14:paraId="2880EEDF"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75589875"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sz w:val="22"/>
          <w:szCs w:val="22"/>
        </w:rPr>
        <w:t xml:space="preserve">No person shall on the grounds of religion or on the grounds of sex (including, on the grounds that a woman is pregnant), be excluded from participation in, be denied the benefits of, or be subjected to discrimination, to include sexual harassment, under any program or activity supported by State of Vermont and/or federal funds. </w:t>
      </w:r>
    </w:p>
    <w:p w14:paraId="62DDAA3A" w14:textId="77777777" w:rsidR="0062006B" w:rsidRPr="009109F2" w:rsidRDefault="0062006B" w:rsidP="0062006B">
      <w:pPr>
        <w:ind w:left="720"/>
        <w:jc w:val="both"/>
        <w:rPr>
          <w:rFonts w:asciiTheme="minorHAnsi" w:hAnsiTheme="minorHAnsi"/>
          <w:sz w:val="22"/>
          <w:szCs w:val="22"/>
        </w:rPr>
      </w:pPr>
    </w:p>
    <w:p w14:paraId="6CD8584C" w14:textId="77777777" w:rsidR="0062006B" w:rsidRPr="009109F2" w:rsidRDefault="0062006B" w:rsidP="0062006B">
      <w:pPr>
        <w:tabs>
          <w:tab w:val="left" w:pos="360"/>
        </w:tabs>
        <w:autoSpaceDE w:val="0"/>
        <w:autoSpaceDN w:val="0"/>
        <w:adjustRightInd w:val="0"/>
        <w:ind w:left="360"/>
        <w:jc w:val="both"/>
        <w:rPr>
          <w:rFonts w:asciiTheme="minorHAnsi" w:hAnsiTheme="minorHAnsi"/>
          <w:sz w:val="22"/>
          <w:szCs w:val="22"/>
        </w:rPr>
      </w:pPr>
      <w:r w:rsidRPr="009109F2">
        <w:rPr>
          <w:rFonts w:asciiTheme="minorHAnsi" w:hAnsiTheme="minorHAnsi"/>
          <w:sz w:val="22"/>
          <w:szCs w:val="22"/>
        </w:rPr>
        <w:t xml:space="preserve">Party further shall comply with the non-discrimination requirements of Title VI of the Civil Rights Act of 1964, 42 USC Section 2000d, et seq., and with the federal guidelines promulgated pursuant to Executive Order 13166 of 2000, requiring that contractors and subcontractors receiving federal funds assure that persons with limited English proficiency can meaningfully access services. To the extent Party </w:t>
      </w:r>
      <w:proofErr w:type="gramStart"/>
      <w:r w:rsidRPr="009109F2">
        <w:rPr>
          <w:rFonts w:asciiTheme="minorHAnsi" w:hAnsiTheme="minorHAnsi"/>
          <w:sz w:val="22"/>
          <w:szCs w:val="22"/>
        </w:rPr>
        <w:t>provides assistance to</w:t>
      </w:r>
      <w:proofErr w:type="gramEnd"/>
      <w:r w:rsidRPr="009109F2">
        <w:rPr>
          <w:rFonts w:asciiTheme="minorHAnsi" w:hAnsiTheme="minorHAnsi"/>
          <w:sz w:val="22"/>
          <w:szCs w:val="22"/>
        </w:rPr>
        <w:t xml:space="preserve"> individuals with limited English proficiency through the use of oral or written translation or interpretive services, such individuals cannot be required to pay for such services.</w:t>
      </w:r>
    </w:p>
    <w:p w14:paraId="42C044A9" w14:textId="77777777" w:rsidR="0062006B" w:rsidRPr="009109F2" w:rsidRDefault="0062006B" w:rsidP="0062006B">
      <w:pPr>
        <w:tabs>
          <w:tab w:val="left" w:pos="360"/>
        </w:tabs>
        <w:autoSpaceDE w:val="0"/>
        <w:autoSpaceDN w:val="0"/>
        <w:adjustRightInd w:val="0"/>
        <w:jc w:val="both"/>
        <w:rPr>
          <w:rFonts w:asciiTheme="minorHAnsi" w:hAnsiTheme="minorHAnsi"/>
          <w:sz w:val="22"/>
          <w:szCs w:val="22"/>
        </w:rPr>
      </w:pPr>
    </w:p>
    <w:p w14:paraId="6516D458" w14:textId="77777777" w:rsidR="0062006B" w:rsidRPr="009109F2" w:rsidRDefault="0062006B" w:rsidP="004A7178">
      <w:pPr>
        <w:widowControl/>
        <w:numPr>
          <w:ilvl w:val="3"/>
          <w:numId w:val="56"/>
        </w:numPr>
        <w:tabs>
          <w:tab w:val="clear" w:pos="2880"/>
          <w:tab w:val="left" w:pos="360"/>
          <w:tab w:val="num" w:pos="3150"/>
        </w:tabs>
        <w:autoSpaceDE w:val="0"/>
        <w:autoSpaceDN w:val="0"/>
        <w:adjustRightInd w:val="0"/>
        <w:ind w:left="360"/>
        <w:jc w:val="both"/>
        <w:rPr>
          <w:rFonts w:asciiTheme="minorHAnsi" w:hAnsiTheme="minorHAnsi"/>
          <w:sz w:val="22"/>
          <w:szCs w:val="22"/>
        </w:rPr>
      </w:pPr>
      <w:r w:rsidRPr="009109F2">
        <w:rPr>
          <w:rFonts w:asciiTheme="minorHAnsi" w:hAnsiTheme="minorHAnsi"/>
          <w:b/>
          <w:sz w:val="22"/>
          <w:szCs w:val="22"/>
          <w:u w:val="single"/>
        </w:rPr>
        <w:t>Employees and Independent Contractors</w:t>
      </w:r>
      <w:r w:rsidRPr="009109F2">
        <w:rPr>
          <w:rFonts w:asciiTheme="minorHAnsi" w:hAnsiTheme="minorHAnsi"/>
          <w:sz w:val="22"/>
          <w:szCs w:val="22"/>
        </w:rPr>
        <w:t>:</w:t>
      </w:r>
    </w:p>
    <w:p w14:paraId="37DD22B7" w14:textId="77777777" w:rsidR="0062006B" w:rsidRPr="009109F2" w:rsidRDefault="0062006B" w:rsidP="0062006B">
      <w:pPr>
        <w:tabs>
          <w:tab w:val="left" w:pos="360"/>
        </w:tabs>
        <w:autoSpaceDE w:val="0"/>
        <w:autoSpaceDN w:val="0"/>
        <w:adjustRightInd w:val="0"/>
        <w:jc w:val="both"/>
        <w:rPr>
          <w:rFonts w:asciiTheme="minorHAnsi" w:hAnsiTheme="minorHAnsi"/>
          <w:sz w:val="22"/>
          <w:szCs w:val="22"/>
        </w:rPr>
      </w:pPr>
    </w:p>
    <w:p w14:paraId="39898BCA" w14:textId="77777777" w:rsidR="0062006B" w:rsidRPr="009109F2" w:rsidRDefault="0062006B" w:rsidP="0062006B">
      <w:pPr>
        <w:tabs>
          <w:tab w:val="left" w:pos="360"/>
        </w:tabs>
        <w:autoSpaceDE w:val="0"/>
        <w:autoSpaceDN w:val="0"/>
        <w:adjustRightInd w:val="0"/>
        <w:ind w:left="360"/>
        <w:jc w:val="both"/>
        <w:rPr>
          <w:rFonts w:asciiTheme="minorHAnsi" w:hAnsiTheme="minorHAnsi"/>
          <w:sz w:val="22"/>
          <w:szCs w:val="22"/>
        </w:rPr>
      </w:pPr>
      <w:r w:rsidRPr="009109F2">
        <w:rPr>
          <w:rFonts w:asciiTheme="minorHAnsi" w:hAnsiTheme="minorHAnsi"/>
          <w:sz w:val="22"/>
          <w:szCs w:val="22"/>
        </w:rPr>
        <w:t>Party agrees that it shall comply with the laws of the State of Vermont with respect to the appropriate classification of its workers and service providers as “employees” and “independent contractors” for all purposes, to include for purposes related to unemployment compensation insurance and workers compensation coverage, and proper payment and reporting of wages.  Party agrees to ensure that all of its subcontractors or sub-grantees also remain in legal compliance as to the appropriate classification of “workers” and “independent contractors” relating to unemployment compensation insurance and workers compensation coverage, and proper payment and reporting of wages.  Party will on request provide to the Agency of Human Services information pertaining to the classification of its employees to include the basis for the classification.  Failure to comply with these obligations may result in termination of this Agreement.</w:t>
      </w:r>
    </w:p>
    <w:p w14:paraId="6CC49EE5" w14:textId="77777777" w:rsidR="0062006B" w:rsidRPr="009109F2" w:rsidRDefault="0062006B" w:rsidP="0062006B">
      <w:pPr>
        <w:tabs>
          <w:tab w:val="left" w:pos="360"/>
        </w:tabs>
        <w:autoSpaceDE w:val="0"/>
        <w:autoSpaceDN w:val="0"/>
        <w:adjustRightInd w:val="0"/>
        <w:ind w:left="360" w:hanging="360"/>
        <w:jc w:val="both"/>
        <w:rPr>
          <w:rFonts w:asciiTheme="minorHAnsi" w:hAnsiTheme="minorHAnsi"/>
          <w:sz w:val="22"/>
          <w:szCs w:val="22"/>
        </w:rPr>
      </w:pPr>
    </w:p>
    <w:p w14:paraId="4E10A137" w14:textId="77777777" w:rsidR="0062006B" w:rsidRPr="009109F2" w:rsidRDefault="0062006B" w:rsidP="004A7178">
      <w:pPr>
        <w:widowControl/>
        <w:numPr>
          <w:ilvl w:val="3"/>
          <w:numId w:val="56"/>
        </w:numPr>
        <w:tabs>
          <w:tab w:val="left" w:pos="360"/>
          <w:tab w:val="num" w:pos="2520"/>
        </w:tabs>
        <w:autoSpaceDE w:val="0"/>
        <w:autoSpaceDN w:val="0"/>
        <w:adjustRightInd w:val="0"/>
        <w:ind w:left="360"/>
        <w:jc w:val="both"/>
        <w:rPr>
          <w:rFonts w:asciiTheme="minorHAnsi" w:hAnsiTheme="minorHAnsi"/>
          <w:b/>
          <w:sz w:val="22"/>
          <w:szCs w:val="22"/>
          <w:u w:val="single"/>
        </w:rPr>
      </w:pPr>
      <w:r w:rsidRPr="009109F2">
        <w:rPr>
          <w:rFonts w:asciiTheme="minorHAnsi" w:hAnsiTheme="minorHAnsi"/>
          <w:b/>
          <w:sz w:val="22"/>
          <w:szCs w:val="22"/>
          <w:u w:val="single"/>
        </w:rPr>
        <w:t>Data Protection and Privacy:</w:t>
      </w:r>
    </w:p>
    <w:p w14:paraId="6F0595B7" w14:textId="77777777" w:rsidR="0062006B" w:rsidRPr="009109F2" w:rsidRDefault="0062006B" w:rsidP="0062006B">
      <w:pPr>
        <w:tabs>
          <w:tab w:val="left" w:pos="360"/>
        </w:tabs>
        <w:autoSpaceDE w:val="0"/>
        <w:autoSpaceDN w:val="0"/>
        <w:adjustRightInd w:val="0"/>
        <w:ind w:left="360" w:hanging="360"/>
        <w:jc w:val="both"/>
        <w:rPr>
          <w:rFonts w:asciiTheme="minorHAnsi" w:hAnsiTheme="minorHAnsi"/>
          <w:sz w:val="22"/>
          <w:szCs w:val="22"/>
        </w:rPr>
      </w:pPr>
    </w:p>
    <w:p w14:paraId="444D8C69" w14:textId="77777777" w:rsidR="0062006B" w:rsidRPr="009109F2" w:rsidRDefault="0062006B" w:rsidP="0062006B">
      <w:pPr>
        <w:tabs>
          <w:tab w:val="left" w:pos="360"/>
        </w:tabs>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Protected Health Information</w:t>
      </w:r>
      <w:r w:rsidRPr="009109F2">
        <w:rPr>
          <w:rFonts w:asciiTheme="minorHAnsi" w:hAnsiTheme="minorHAnsi"/>
          <w:sz w:val="22"/>
          <w:szCs w:val="22"/>
          <w:u w:val="single"/>
        </w:rPr>
        <w:t>:</w:t>
      </w:r>
      <w:r w:rsidRPr="009109F2">
        <w:rPr>
          <w:rFonts w:asciiTheme="minorHAnsi" w:hAnsiTheme="minorHAnsi"/>
          <w:sz w:val="22"/>
          <w:szCs w:val="22"/>
        </w:rPr>
        <w:t xml:space="preserve"> Party shall maintain the privacy and security of all individually identifiable health information acquired by or provided to it as a part of the performance of this Agreement.  Party shall follow federal and state law relating to privacy and security of individually identifiable health information as applicable, including the Health Insurance Portability and Accountability Act (HIPAA) and its federal regulations. </w:t>
      </w:r>
    </w:p>
    <w:p w14:paraId="6E106698" w14:textId="77777777" w:rsidR="0062006B" w:rsidRPr="009109F2" w:rsidRDefault="0062006B" w:rsidP="0062006B">
      <w:pPr>
        <w:spacing w:before="120" w:after="80"/>
        <w:ind w:left="360"/>
        <w:jc w:val="both"/>
        <w:rPr>
          <w:rFonts w:asciiTheme="minorHAnsi" w:hAnsiTheme="minorHAnsi"/>
          <w:sz w:val="22"/>
          <w:szCs w:val="22"/>
        </w:rPr>
      </w:pPr>
      <w:r w:rsidRPr="009109F2">
        <w:rPr>
          <w:rFonts w:asciiTheme="minorHAnsi" w:hAnsiTheme="minorHAnsi"/>
          <w:b/>
          <w:i/>
          <w:sz w:val="22"/>
          <w:szCs w:val="22"/>
          <w:u w:val="single"/>
        </w:rPr>
        <w:t>Substance Abuse Treatment Information</w:t>
      </w:r>
      <w:r w:rsidRPr="009109F2">
        <w:rPr>
          <w:rFonts w:asciiTheme="minorHAnsi" w:hAnsiTheme="minorHAnsi"/>
          <w:sz w:val="22"/>
          <w:szCs w:val="22"/>
          <w:u w:val="single"/>
        </w:rPr>
        <w:t>:</w:t>
      </w:r>
      <w:r w:rsidRPr="009109F2">
        <w:rPr>
          <w:rFonts w:asciiTheme="minorHAnsi" w:hAnsiTheme="minorHAnsi"/>
          <w:sz w:val="22"/>
          <w:szCs w:val="22"/>
        </w:rPr>
        <w:t xml:space="preserve"> Substance abuse treatment information shall be maintained in compliance with 42 C.F.R. Part 2 if the Party or subcontractor(s) are Part 2 covered programs, or if substance abuse treatment information is received from a Part 2 covered program by the Party or subcontractor(s).</w:t>
      </w:r>
    </w:p>
    <w:p w14:paraId="063CB5E1" w14:textId="77777777" w:rsidR="0062006B" w:rsidRPr="009109F2" w:rsidRDefault="0062006B" w:rsidP="0062006B">
      <w:pPr>
        <w:spacing w:before="120" w:after="80"/>
        <w:ind w:left="360"/>
        <w:jc w:val="both"/>
        <w:rPr>
          <w:rFonts w:asciiTheme="minorHAnsi" w:hAnsiTheme="minorHAnsi"/>
          <w:sz w:val="22"/>
          <w:szCs w:val="22"/>
        </w:rPr>
      </w:pPr>
      <w:r w:rsidRPr="009109F2">
        <w:rPr>
          <w:rFonts w:asciiTheme="minorHAnsi" w:hAnsiTheme="minorHAnsi"/>
          <w:b/>
          <w:i/>
          <w:sz w:val="22"/>
          <w:szCs w:val="22"/>
          <w:u w:val="single"/>
        </w:rPr>
        <w:t>Protection of Personal Information</w:t>
      </w:r>
      <w:r w:rsidRPr="009109F2">
        <w:rPr>
          <w:rFonts w:asciiTheme="minorHAnsi" w:hAnsiTheme="minorHAnsi"/>
          <w:sz w:val="22"/>
          <w:szCs w:val="22"/>
          <w:u w:val="single"/>
        </w:rPr>
        <w:t>:</w:t>
      </w:r>
      <w:r w:rsidRPr="009109F2">
        <w:rPr>
          <w:rFonts w:asciiTheme="minorHAnsi" w:hAnsiTheme="minorHAnsi"/>
          <w:sz w:val="22"/>
          <w:szCs w:val="22"/>
        </w:rPr>
        <w:t xml:space="preserve"> Party agrees to comply with all applicable state and federal statutes to assure protection and security of personal information, or of any personally identifiable information (PII), including the Security Breach Notice Act, 9 V.S.A. § 2435, the Social Security Number Protection Act, 9 V.S.A. § 2440, the Document Safe Destruction Act, 9 V.S.A. § 2445 and 45 CFR 155.260.  As used here, PII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621A3880" w14:textId="77777777" w:rsidR="0062006B" w:rsidRPr="009109F2" w:rsidRDefault="0062006B" w:rsidP="0062006B">
      <w:pPr>
        <w:spacing w:before="120" w:after="80"/>
        <w:ind w:left="360"/>
        <w:jc w:val="both"/>
        <w:rPr>
          <w:rFonts w:asciiTheme="minorHAnsi" w:hAnsiTheme="minorHAnsi"/>
          <w:sz w:val="22"/>
          <w:szCs w:val="22"/>
        </w:rPr>
      </w:pPr>
      <w:r w:rsidRPr="009109F2">
        <w:rPr>
          <w:rFonts w:asciiTheme="minorHAnsi" w:hAnsiTheme="minorHAnsi"/>
          <w:b/>
          <w:i/>
          <w:sz w:val="22"/>
          <w:szCs w:val="22"/>
          <w:u w:val="single"/>
        </w:rPr>
        <w:t>Other Confidential Consumer Information</w:t>
      </w:r>
      <w:r w:rsidRPr="009109F2">
        <w:rPr>
          <w:rFonts w:asciiTheme="minorHAnsi" w:hAnsiTheme="minorHAnsi"/>
          <w:sz w:val="22"/>
          <w:szCs w:val="22"/>
          <w:u w:val="single"/>
        </w:rPr>
        <w:t>:</w:t>
      </w:r>
      <w:r w:rsidRPr="009109F2">
        <w:rPr>
          <w:rFonts w:asciiTheme="minorHAnsi" w:hAnsiTheme="minorHAnsi"/>
          <w:sz w:val="22"/>
          <w:szCs w:val="22"/>
        </w:rPr>
        <w:t xml:space="preserve">  Party agrees to comply with the requirements of AHS Rule No. 08-048 concerning access to and uses of personal information relating to any beneficiary or recipient of goods, services or other forms of support.  Party further agrees to comply with any applicable Vermont State Statute and other regulations respecting the right to individual privacy.  Party shall ensure that </w:t>
      </w:r>
      <w:proofErr w:type="gramStart"/>
      <w:r w:rsidRPr="009109F2">
        <w:rPr>
          <w:rFonts w:asciiTheme="minorHAnsi" w:hAnsiTheme="minorHAnsi"/>
          <w:sz w:val="22"/>
          <w:szCs w:val="22"/>
        </w:rPr>
        <w:t>all of</w:t>
      </w:r>
      <w:proofErr w:type="gramEnd"/>
      <w:r w:rsidRPr="009109F2">
        <w:rPr>
          <w:rFonts w:asciiTheme="minorHAnsi" w:hAnsiTheme="minorHAnsi"/>
          <w:sz w:val="22"/>
          <w:szCs w:val="22"/>
        </w:rPr>
        <w:t xml:space="preserve"> its employees, subcontractors and other service providers performing services under this agreement understand and preserve the sensitive, confidential and non-public nature of information to which they may have access.</w:t>
      </w:r>
    </w:p>
    <w:p w14:paraId="22F67672" w14:textId="77777777" w:rsidR="0062006B" w:rsidRPr="009109F2" w:rsidRDefault="0062006B" w:rsidP="0062006B">
      <w:pPr>
        <w:tabs>
          <w:tab w:val="left" w:pos="-1152"/>
          <w:tab w:val="left" w:pos="-720"/>
          <w:tab w:val="left" w:pos="0"/>
          <w:tab w:val="left" w:pos="360"/>
          <w:tab w:val="left" w:pos="828"/>
          <w:tab w:val="left" w:pos="2160"/>
        </w:tabs>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Data Breaches</w:t>
      </w:r>
      <w:r w:rsidRPr="009109F2">
        <w:rPr>
          <w:rFonts w:asciiTheme="minorHAnsi" w:hAnsiTheme="minorHAnsi"/>
          <w:sz w:val="22"/>
          <w:szCs w:val="22"/>
        </w:rPr>
        <w:t xml:space="preserve">: Party shall report to AHS, though its Chief Information Officer (CIO), any </w:t>
      </w:r>
      <w:r w:rsidRPr="009109F2">
        <w:rPr>
          <w:rFonts w:asciiTheme="minorHAnsi" w:hAnsiTheme="minorHAnsi"/>
          <w:color w:val="000000"/>
          <w:sz w:val="22"/>
          <w:szCs w:val="22"/>
          <w:lang w:val="en"/>
        </w:rPr>
        <w:t xml:space="preserve">impermissible use or disclosure that compromises the security, confidentiality or privacy of </w:t>
      </w:r>
      <w:r w:rsidRPr="009109F2">
        <w:rPr>
          <w:rFonts w:asciiTheme="minorHAnsi" w:hAnsiTheme="minorHAnsi"/>
          <w:sz w:val="22"/>
          <w:szCs w:val="22"/>
        </w:rPr>
        <w:t>any form of protected personal information identified above within 24 hours of the discovery of the breach.  Party shall in addition comply with any other data breach notification requirements required under federal or state law.</w:t>
      </w:r>
    </w:p>
    <w:p w14:paraId="642AB520"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557371ED" w14:textId="77777777" w:rsidR="0062006B" w:rsidRPr="009109F2" w:rsidRDefault="0062006B" w:rsidP="004A7178">
      <w:pPr>
        <w:widowControl/>
        <w:numPr>
          <w:ilvl w:val="3"/>
          <w:numId w:val="56"/>
        </w:numPr>
        <w:tabs>
          <w:tab w:val="clear" w:pos="2880"/>
          <w:tab w:val="num" w:pos="3330"/>
        </w:tabs>
        <w:autoSpaceDE w:val="0"/>
        <w:autoSpaceDN w:val="0"/>
        <w:adjustRightInd w:val="0"/>
        <w:ind w:left="360"/>
        <w:jc w:val="both"/>
        <w:textAlignment w:val="baseline"/>
        <w:rPr>
          <w:rFonts w:asciiTheme="minorHAnsi" w:hAnsiTheme="minorHAnsi"/>
          <w:b/>
          <w:sz w:val="22"/>
          <w:szCs w:val="22"/>
          <w:u w:val="single"/>
        </w:rPr>
      </w:pPr>
      <w:r w:rsidRPr="009109F2">
        <w:rPr>
          <w:rFonts w:asciiTheme="minorHAnsi" w:hAnsiTheme="minorHAnsi"/>
          <w:b/>
          <w:sz w:val="22"/>
          <w:szCs w:val="22"/>
          <w:u w:val="single"/>
        </w:rPr>
        <w:t>Abuse and Neglect of Children and Vulnerable Adults:</w:t>
      </w:r>
    </w:p>
    <w:p w14:paraId="48E6811D"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p>
    <w:p w14:paraId="4DF42494"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b/>
          <w:i/>
          <w:sz w:val="22"/>
          <w:szCs w:val="22"/>
          <w:u w:val="single"/>
        </w:rPr>
        <w:t>Abuse Registry</w:t>
      </w:r>
      <w:r w:rsidRPr="009109F2">
        <w:rPr>
          <w:rFonts w:asciiTheme="minorHAnsi" w:hAnsiTheme="minorHAnsi"/>
          <w:i/>
          <w:sz w:val="22"/>
          <w:szCs w:val="22"/>
          <w:u w:val="single"/>
        </w:rPr>
        <w:t>.</w:t>
      </w:r>
      <w:r w:rsidRPr="009109F2">
        <w:rPr>
          <w:rFonts w:asciiTheme="minorHAnsi" w:hAnsiTheme="minorHAnsi"/>
          <w:sz w:val="22"/>
          <w:szCs w:val="22"/>
        </w:rPr>
        <w:t xml:space="preserve">  Party agrees not to employ any individual, to use any volunteer or other service provider, or to otherwise provide reimbursement to any individual who in the performance of services connected with this agreement provides care, custody, treatment, transportation, or supervision to children or to vulnerable adults if there has been a substantiation of abuse or neglect or exploitation involving that individual. Party is responsible for confirming as to each individual having such contact with children or vulnerable adults the non-existence of a substantiated allegation of abuse, neglect or exploitation by verifying that fact though (a) as to vulnerable adults, the Adult Abuse Registry maintained by the Department of Disabilities, Aging and Independent Living and (b) as to children, the Central Child Protection Registry (unless the Party holds a valid child care license or registration from the Division of Child Development, Department for Children and Families).  See 33 V.S.A. §4919(a)(3) and 33 V.S.A. §6911(c)(3).</w:t>
      </w:r>
    </w:p>
    <w:p w14:paraId="2A2C22F3"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p>
    <w:p w14:paraId="7A458E4E"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b/>
          <w:i/>
          <w:sz w:val="22"/>
          <w:szCs w:val="22"/>
          <w:u w:val="single"/>
        </w:rPr>
        <w:t>Reporting of Abuse, Neglect, or Exploitation</w:t>
      </w:r>
      <w:r w:rsidRPr="009109F2">
        <w:rPr>
          <w:rFonts w:asciiTheme="minorHAnsi" w:hAnsiTheme="minorHAnsi"/>
          <w:b/>
          <w:sz w:val="22"/>
          <w:szCs w:val="22"/>
          <w:u w:val="single"/>
        </w:rPr>
        <w:t>.</w:t>
      </w:r>
      <w:r w:rsidRPr="009109F2">
        <w:rPr>
          <w:rFonts w:asciiTheme="minorHAnsi" w:hAnsiTheme="minorHAnsi"/>
          <w:sz w:val="22"/>
          <w:szCs w:val="22"/>
        </w:rPr>
        <w:t xml:space="preserve">  Consistent with provisions of 33 V.S.A. §4913(a) and </w:t>
      </w:r>
      <w:r w:rsidRPr="009109F2">
        <w:rPr>
          <w:rFonts w:asciiTheme="minorHAnsi" w:hAnsiTheme="minorHAnsi"/>
          <w:color w:val="000000"/>
          <w:sz w:val="22"/>
          <w:szCs w:val="22"/>
        </w:rPr>
        <w:t>§6903,</w:t>
      </w:r>
      <w:r w:rsidRPr="009109F2">
        <w:rPr>
          <w:rFonts w:asciiTheme="minorHAnsi" w:hAnsiTheme="minorHAnsi"/>
          <w:sz w:val="22"/>
          <w:szCs w:val="22"/>
        </w:rPr>
        <w:t xml:space="preserve"> Party and any of its agents or employees who, in the performance of services connected with this agreement, (a) is a caregiver or has any other contact with clients and (b) has reasonable cause to believe that a child or vulnerable adult has been abused or neglected as defined in Chapter 49 or abused, neglected, or exploited as defined in Chapter 69 of Title 33 V.S.A. shall: as to children, make a report containing the information required by 33 V.S.A. §4914 to the Commissioner of the Department for Children and Families within 24 hours; or, as to a vulnerable adult, make a report containing the information required by 33 V.S.A. §6904 to the Division of Licensing and Protection at the Department of Disabilities, Aging, and  Independent Living within 48 hours. Party will ensure that its agents or employees receive training on the reporting of abuse or neglect to children and abuse, neglect or exploitation of vulnerable adults. </w:t>
      </w:r>
    </w:p>
    <w:p w14:paraId="597131DB"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p>
    <w:p w14:paraId="66929192" w14:textId="77777777" w:rsidR="0062006B" w:rsidRPr="009109F2" w:rsidRDefault="0062006B" w:rsidP="004A7178">
      <w:pPr>
        <w:widowControl/>
        <w:numPr>
          <w:ilvl w:val="3"/>
          <w:numId w:val="56"/>
        </w:numPr>
        <w:tabs>
          <w:tab w:val="clear" w:pos="2880"/>
          <w:tab w:val="num" w:pos="3150"/>
        </w:tabs>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b/>
          <w:sz w:val="22"/>
          <w:szCs w:val="22"/>
          <w:u w:val="single"/>
        </w:rPr>
        <w:t>Information Technology Systems</w:t>
      </w:r>
      <w:r w:rsidRPr="009109F2">
        <w:rPr>
          <w:rFonts w:asciiTheme="minorHAnsi" w:hAnsiTheme="minorHAnsi"/>
          <w:sz w:val="22"/>
          <w:szCs w:val="22"/>
        </w:rPr>
        <w:t>:</w:t>
      </w:r>
    </w:p>
    <w:p w14:paraId="1FE78746" w14:textId="77777777" w:rsidR="0062006B" w:rsidRPr="009109F2" w:rsidRDefault="0062006B" w:rsidP="0062006B">
      <w:pPr>
        <w:ind w:left="720"/>
        <w:jc w:val="both"/>
        <w:rPr>
          <w:rFonts w:asciiTheme="minorHAnsi" w:hAnsiTheme="minorHAnsi"/>
          <w:sz w:val="22"/>
          <w:szCs w:val="22"/>
        </w:rPr>
      </w:pPr>
    </w:p>
    <w:p w14:paraId="103D5E3A"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b/>
          <w:i/>
          <w:sz w:val="22"/>
          <w:szCs w:val="22"/>
          <w:u w:val="single"/>
        </w:rPr>
        <w:t>Computing and Communication</w:t>
      </w:r>
      <w:r w:rsidRPr="009109F2">
        <w:rPr>
          <w:rFonts w:asciiTheme="minorHAnsi" w:hAnsiTheme="minorHAnsi"/>
          <w:sz w:val="22"/>
          <w:szCs w:val="22"/>
        </w:rPr>
        <w:t xml:space="preserve">: Party shall select, in consultation with the Agency of Human Services’ Information Technology unit, one of the approved methods for secure access to the State’s systems and data, if required. Approved methods are based on the type of work performed by the Party as part of this agreement. Options include, but are not limited to: </w:t>
      </w:r>
    </w:p>
    <w:p w14:paraId="1D5489B9"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p>
    <w:p w14:paraId="4F344FF4" w14:textId="77777777" w:rsidR="0062006B" w:rsidRPr="009109F2" w:rsidRDefault="0062006B" w:rsidP="004A7178">
      <w:pPr>
        <w:widowControl/>
        <w:numPr>
          <w:ilvl w:val="0"/>
          <w:numId w:val="57"/>
        </w:numPr>
        <w:tabs>
          <w:tab w:val="left" w:pos="1080"/>
          <w:tab w:val="num" w:pos="1440"/>
        </w:tabs>
        <w:autoSpaceDE w:val="0"/>
        <w:autoSpaceDN w:val="0"/>
        <w:adjustRightInd w:val="0"/>
        <w:ind w:left="1080"/>
        <w:jc w:val="both"/>
        <w:textAlignment w:val="baseline"/>
        <w:rPr>
          <w:rFonts w:asciiTheme="minorHAnsi" w:hAnsiTheme="minorHAnsi"/>
          <w:sz w:val="22"/>
          <w:szCs w:val="22"/>
        </w:rPr>
      </w:pPr>
      <w:r w:rsidRPr="009109F2">
        <w:rPr>
          <w:rFonts w:asciiTheme="minorHAnsi" w:hAnsiTheme="minorHAnsi"/>
          <w:sz w:val="22"/>
          <w:szCs w:val="22"/>
        </w:rPr>
        <w:t xml:space="preserve">Party’s provision of certified computing equipment, peripherals and mobile devices, on a separate Party’s network with separate internet access. The Agency of Human Services’ accounts may or may not be provided. </w:t>
      </w:r>
    </w:p>
    <w:p w14:paraId="24EC2400" w14:textId="77777777" w:rsidR="0062006B" w:rsidRPr="009109F2" w:rsidRDefault="0062006B" w:rsidP="0062006B">
      <w:pPr>
        <w:tabs>
          <w:tab w:val="left" w:pos="1080"/>
        </w:tabs>
        <w:autoSpaceDE w:val="0"/>
        <w:autoSpaceDN w:val="0"/>
        <w:adjustRightInd w:val="0"/>
        <w:ind w:left="1080"/>
        <w:jc w:val="both"/>
        <w:textAlignment w:val="baseline"/>
        <w:rPr>
          <w:rFonts w:asciiTheme="minorHAnsi" w:hAnsiTheme="minorHAnsi"/>
          <w:sz w:val="22"/>
          <w:szCs w:val="22"/>
        </w:rPr>
      </w:pPr>
    </w:p>
    <w:p w14:paraId="122DDE1B" w14:textId="77777777" w:rsidR="0062006B" w:rsidRPr="009109F2" w:rsidRDefault="0062006B" w:rsidP="004A7178">
      <w:pPr>
        <w:widowControl/>
        <w:numPr>
          <w:ilvl w:val="0"/>
          <w:numId w:val="57"/>
        </w:numPr>
        <w:tabs>
          <w:tab w:val="left" w:pos="1440"/>
        </w:tabs>
        <w:autoSpaceDE w:val="0"/>
        <w:autoSpaceDN w:val="0"/>
        <w:adjustRightInd w:val="0"/>
        <w:ind w:left="1080"/>
        <w:jc w:val="both"/>
        <w:textAlignment w:val="baseline"/>
        <w:rPr>
          <w:rFonts w:asciiTheme="minorHAnsi" w:hAnsiTheme="minorHAnsi"/>
          <w:sz w:val="22"/>
          <w:szCs w:val="22"/>
        </w:rPr>
      </w:pPr>
      <w:r w:rsidRPr="009109F2">
        <w:rPr>
          <w:rFonts w:asciiTheme="minorHAnsi" w:hAnsiTheme="minorHAnsi"/>
          <w:sz w:val="22"/>
          <w:szCs w:val="22"/>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04AE7DF1" w14:textId="77777777" w:rsidR="0062006B" w:rsidRPr="009109F2" w:rsidRDefault="0062006B" w:rsidP="0062006B">
      <w:pPr>
        <w:ind w:left="720"/>
        <w:jc w:val="both"/>
        <w:rPr>
          <w:rFonts w:asciiTheme="minorHAnsi" w:hAnsiTheme="minorHAnsi"/>
          <w:sz w:val="22"/>
          <w:szCs w:val="22"/>
        </w:rPr>
      </w:pPr>
    </w:p>
    <w:p w14:paraId="352228A5"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b/>
          <w:i/>
          <w:sz w:val="22"/>
          <w:szCs w:val="22"/>
          <w:u w:val="single"/>
        </w:rPr>
        <w:t>Intellectual Property/Work Product Ownership</w:t>
      </w:r>
      <w:r w:rsidRPr="009109F2">
        <w:rPr>
          <w:rFonts w:asciiTheme="minorHAnsi" w:hAnsiTheme="minorHAnsi"/>
          <w:b/>
          <w:sz w:val="22"/>
          <w:szCs w:val="22"/>
        </w:rPr>
        <w:t>:</w:t>
      </w:r>
      <w:r w:rsidRPr="009109F2">
        <w:rPr>
          <w:rFonts w:asciiTheme="minorHAnsi" w:hAnsiTheme="minorHAnsi"/>
          <w:sz w:val="22"/>
          <w:szCs w:val="22"/>
        </w:rPr>
        <w:t xml:space="preserve"> All data, technical information, materials first gathered, originated, developed, prepared, or obtained as a condition of this agreement and used in the performance of this agreement -- including, but not limited to all reports, surveys, plans, charts, literature, brochures, mailings, recordings (video or audio</w:t>
      </w:r>
      <w:r w:rsidRPr="009109F2">
        <w:rPr>
          <w:rFonts w:asciiTheme="minorHAnsi" w:hAnsiTheme="minorHAnsi"/>
          <w:b/>
          <w:sz w:val="22"/>
          <w:szCs w:val="22"/>
        </w:rPr>
        <w:t>)</w:t>
      </w:r>
      <w:r w:rsidRPr="009109F2">
        <w:rPr>
          <w:rFonts w:asciiTheme="minorHAnsi" w:hAnsiTheme="minorHAnsi"/>
          <w:sz w:val="22"/>
          <w:szCs w:val="22"/>
        </w:rPr>
        <w:t>, pictures, drawings, analyses, graphic representations, software computer programs and accompanying documentation and printouts, notes and memoranda, written procedures and documents, which are prepared for or obtained specifically for this agreement, or are a result of the services required under this grant -- shall be considered "work for hire" and remain the property of the State of Vermont, regardless of the state of completion unless otherwise specified in this agreement. Such items shall be delivered to the State of Vermont upon 30-</w:t>
      </w:r>
      <w:proofErr w:type="spellStart"/>
      <w:r w:rsidRPr="009109F2">
        <w:rPr>
          <w:rFonts w:asciiTheme="minorHAnsi" w:hAnsiTheme="minorHAnsi"/>
          <w:sz w:val="22"/>
          <w:szCs w:val="22"/>
        </w:rPr>
        <w:t>days notice</w:t>
      </w:r>
      <w:proofErr w:type="spellEnd"/>
      <w:r w:rsidRPr="009109F2">
        <w:rPr>
          <w:rFonts w:asciiTheme="minorHAnsi" w:hAnsiTheme="minorHAnsi"/>
          <w:sz w:val="22"/>
          <w:szCs w:val="22"/>
        </w:rPr>
        <w:t xml:space="preserve"> by the State. With respect to software computer programs and / or source codes first developed for the State, all the work shall be considered "work for hire,” i.e., the State, not the Party (or subcontractor or sub-grantee), shall have full and complete ownership of all software computer programs, documentation and/or source codes developed. </w:t>
      </w:r>
    </w:p>
    <w:p w14:paraId="7A7E0E37" w14:textId="77777777" w:rsidR="0062006B" w:rsidRPr="009109F2" w:rsidRDefault="0062006B" w:rsidP="0062006B">
      <w:pPr>
        <w:autoSpaceDE w:val="0"/>
        <w:autoSpaceDN w:val="0"/>
        <w:adjustRightInd w:val="0"/>
        <w:jc w:val="both"/>
        <w:textAlignment w:val="baseline"/>
        <w:rPr>
          <w:rFonts w:asciiTheme="minorHAnsi" w:hAnsiTheme="minorHAnsi"/>
          <w:sz w:val="22"/>
          <w:szCs w:val="22"/>
        </w:rPr>
      </w:pPr>
    </w:p>
    <w:p w14:paraId="50F450BC" w14:textId="77777777" w:rsidR="0062006B" w:rsidRPr="009109F2" w:rsidRDefault="0062006B" w:rsidP="0062006B">
      <w:pPr>
        <w:tabs>
          <w:tab w:val="left" w:pos="360"/>
        </w:tabs>
        <w:autoSpaceDE w:val="0"/>
        <w:autoSpaceDN w:val="0"/>
        <w:adjustRightInd w:val="0"/>
        <w:ind w:left="360" w:hanging="360"/>
        <w:jc w:val="both"/>
        <w:rPr>
          <w:rFonts w:asciiTheme="minorHAnsi" w:hAnsiTheme="minorHAnsi"/>
          <w:sz w:val="22"/>
          <w:szCs w:val="22"/>
        </w:rPr>
      </w:pPr>
      <w:r w:rsidRPr="009109F2">
        <w:rPr>
          <w:rFonts w:asciiTheme="minorHAnsi" w:hAnsiTheme="minorHAnsi"/>
          <w:sz w:val="22"/>
          <w:szCs w:val="22"/>
        </w:rPr>
        <w:tab/>
        <w:t>Party shall not sell or copyright a work product or item produced under this agreement without explicit permission from the State of Vermont.</w:t>
      </w:r>
    </w:p>
    <w:p w14:paraId="47CA26C5" w14:textId="77777777" w:rsidR="0062006B" w:rsidRPr="009109F2" w:rsidRDefault="0062006B" w:rsidP="0062006B">
      <w:pPr>
        <w:tabs>
          <w:tab w:val="left" w:pos="360"/>
        </w:tabs>
        <w:autoSpaceDE w:val="0"/>
        <w:autoSpaceDN w:val="0"/>
        <w:adjustRightInd w:val="0"/>
        <w:ind w:left="360" w:hanging="360"/>
        <w:jc w:val="both"/>
        <w:rPr>
          <w:rFonts w:asciiTheme="minorHAnsi" w:hAnsiTheme="minorHAnsi"/>
          <w:sz w:val="22"/>
          <w:szCs w:val="22"/>
        </w:rPr>
      </w:pPr>
    </w:p>
    <w:p w14:paraId="313E31AD" w14:textId="77777777" w:rsidR="0062006B" w:rsidRPr="009109F2" w:rsidRDefault="0062006B" w:rsidP="0062006B">
      <w:pPr>
        <w:tabs>
          <w:tab w:val="left" w:pos="360"/>
        </w:tabs>
        <w:autoSpaceDE w:val="0"/>
        <w:autoSpaceDN w:val="0"/>
        <w:adjustRightInd w:val="0"/>
        <w:ind w:left="360" w:hanging="360"/>
        <w:jc w:val="both"/>
        <w:rPr>
          <w:rFonts w:asciiTheme="minorHAnsi" w:hAnsiTheme="minorHAnsi"/>
          <w:sz w:val="22"/>
          <w:szCs w:val="22"/>
        </w:rPr>
      </w:pPr>
      <w:r w:rsidRPr="009109F2">
        <w:rPr>
          <w:rFonts w:asciiTheme="minorHAnsi" w:hAnsiTheme="minorHAnsi"/>
          <w:sz w:val="22"/>
          <w:szCs w:val="22"/>
        </w:rPr>
        <w:tab/>
        <w:t xml:space="preserve">If Party is operating a system or application on behalf of the State of Vermont, Party shall not make information entered into the system or application available for uses by any other party than the State of Vermont, without prior authorization by the State. Nothing herein shall entitle the State to pre-existing Party’s materials. </w:t>
      </w:r>
    </w:p>
    <w:p w14:paraId="3A049915"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p>
    <w:p w14:paraId="5D718F4C"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spacing w:val="-1"/>
          <w:sz w:val="22"/>
          <w:szCs w:val="22"/>
        </w:rPr>
        <w:t>Party</w:t>
      </w:r>
      <w:r w:rsidRPr="009109F2">
        <w:rPr>
          <w:rFonts w:asciiTheme="minorHAnsi" w:hAnsiTheme="minorHAnsi"/>
          <w:spacing w:val="8"/>
          <w:sz w:val="22"/>
          <w:szCs w:val="22"/>
        </w:rPr>
        <w:t xml:space="preserve"> </w:t>
      </w:r>
      <w:r w:rsidRPr="009109F2">
        <w:rPr>
          <w:rFonts w:asciiTheme="minorHAnsi" w:hAnsiTheme="minorHAnsi"/>
          <w:spacing w:val="-2"/>
          <w:sz w:val="22"/>
          <w:szCs w:val="22"/>
        </w:rPr>
        <w:t>a</w:t>
      </w:r>
      <w:r w:rsidRPr="009109F2">
        <w:rPr>
          <w:rFonts w:asciiTheme="minorHAnsi" w:hAnsiTheme="minorHAnsi"/>
          <w:sz w:val="22"/>
          <w:szCs w:val="22"/>
        </w:rPr>
        <w:t>c</w:t>
      </w:r>
      <w:r w:rsidRPr="009109F2">
        <w:rPr>
          <w:rFonts w:asciiTheme="minorHAnsi" w:hAnsiTheme="minorHAnsi"/>
          <w:spacing w:val="-2"/>
          <w:sz w:val="22"/>
          <w:szCs w:val="22"/>
        </w:rPr>
        <w:t>k</w:t>
      </w:r>
      <w:r w:rsidRPr="009109F2">
        <w:rPr>
          <w:rFonts w:asciiTheme="minorHAnsi" w:hAnsiTheme="minorHAnsi"/>
          <w:sz w:val="22"/>
          <w:szCs w:val="22"/>
        </w:rPr>
        <w:t>no</w:t>
      </w:r>
      <w:r w:rsidRPr="009109F2">
        <w:rPr>
          <w:rFonts w:asciiTheme="minorHAnsi" w:hAnsiTheme="minorHAnsi"/>
          <w:spacing w:val="-1"/>
          <w:sz w:val="22"/>
          <w:szCs w:val="22"/>
        </w:rPr>
        <w:t>w</w:t>
      </w:r>
      <w:r w:rsidRPr="009109F2">
        <w:rPr>
          <w:rFonts w:asciiTheme="minorHAnsi" w:hAnsiTheme="minorHAnsi"/>
          <w:spacing w:val="1"/>
          <w:sz w:val="22"/>
          <w:szCs w:val="22"/>
        </w:rPr>
        <w:t>l</w:t>
      </w:r>
      <w:r w:rsidRPr="009109F2">
        <w:rPr>
          <w:rFonts w:asciiTheme="minorHAnsi" w:hAnsiTheme="minorHAnsi"/>
          <w:sz w:val="22"/>
          <w:szCs w:val="22"/>
        </w:rPr>
        <w:t>ed</w:t>
      </w:r>
      <w:r w:rsidRPr="009109F2">
        <w:rPr>
          <w:rFonts w:asciiTheme="minorHAnsi" w:hAnsiTheme="minorHAnsi"/>
          <w:spacing w:val="-2"/>
          <w:sz w:val="22"/>
          <w:szCs w:val="22"/>
        </w:rPr>
        <w:t>g</w:t>
      </w:r>
      <w:r w:rsidRPr="009109F2">
        <w:rPr>
          <w:rFonts w:asciiTheme="minorHAnsi" w:hAnsiTheme="minorHAnsi"/>
          <w:sz w:val="22"/>
          <w:szCs w:val="22"/>
        </w:rPr>
        <w:t>es</w:t>
      </w:r>
      <w:r w:rsidRPr="009109F2">
        <w:rPr>
          <w:rFonts w:asciiTheme="minorHAnsi" w:hAnsiTheme="minorHAnsi"/>
          <w:spacing w:val="8"/>
          <w:sz w:val="22"/>
          <w:szCs w:val="22"/>
        </w:rPr>
        <w:t xml:space="preserve"> and agrees </w:t>
      </w:r>
      <w:r w:rsidRPr="009109F2">
        <w:rPr>
          <w:rFonts w:asciiTheme="minorHAnsi" w:hAnsiTheme="minorHAnsi"/>
          <w:spacing w:val="1"/>
          <w:sz w:val="22"/>
          <w:szCs w:val="22"/>
        </w:rPr>
        <w:t>t</w:t>
      </w:r>
      <w:r w:rsidRPr="009109F2">
        <w:rPr>
          <w:rFonts w:asciiTheme="minorHAnsi" w:hAnsiTheme="minorHAnsi"/>
          <w:sz w:val="22"/>
          <w:szCs w:val="22"/>
        </w:rPr>
        <w:t>hat</w:t>
      </w:r>
      <w:r w:rsidRPr="009109F2">
        <w:rPr>
          <w:rFonts w:asciiTheme="minorHAnsi" w:hAnsiTheme="minorHAnsi"/>
          <w:spacing w:val="9"/>
          <w:sz w:val="22"/>
          <w:szCs w:val="22"/>
        </w:rPr>
        <w:t xml:space="preserve"> </w:t>
      </w:r>
      <w:r w:rsidRPr="009109F2">
        <w:rPr>
          <w:rFonts w:asciiTheme="minorHAnsi" w:hAnsiTheme="minorHAnsi"/>
          <w:spacing w:val="-1"/>
          <w:sz w:val="22"/>
          <w:szCs w:val="22"/>
        </w:rPr>
        <w:t>should</w:t>
      </w:r>
      <w:r w:rsidRPr="009109F2">
        <w:rPr>
          <w:rFonts w:asciiTheme="minorHAnsi" w:hAnsiTheme="minorHAnsi"/>
          <w:spacing w:val="8"/>
          <w:sz w:val="22"/>
          <w:szCs w:val="22"/>
        </w:rPr>
        <w:t xml:space="preserve"> this </w:t>
      </w:r>
      <w:r w:rsidRPr="009109F2">
        <w:rPr>
          <w:rFonts w:asciiTheme="minorHAnsi" w:hAnsiTheme="minorHAnsi"/>
          <w:spacing w:val="-1"/>
          <w:sz w:val="22"/>
          <w:szCs w:val="22"/>
        </w:rPr>
        <w:t>agreement</w:t>
      </w:r>
      <w:r w:rsidRPr="009109F2">
        <w:rPr>
          <w:rFonts w:asciiTheme="minorHAnsi" w:hAnsiTheme="minorHAnsi"/>
          <w:spacing w:val="9"/>
          <w:sz w:val="22"/>
          <w:szCs w:val="22"/>
        </w:rPr>
        <w:t xml:space="preserve"> </w:t>
      </w:r>
      <w:r w:rsidRPr="009109F2">
        <w:rPr>
          <w:rFonts w:asciiTheme="minorHAnsi" w:hAnsiTheme="minorHAnsi"/>
          <w:spacing w:val="-1"/>
          <w:sz w:val="22"/>
          <w:szCs w:val="22"/>
        </w:rPr>
        <w:t>be</w:t>
      </w:r>
      <w:r w:rsidRPr="009109F2">
        <w:rPr>
          <w:rFonts w:asciiTheme="minorHAnsi" w:hAnsiTheme="minorHAnsi"/>
          <w:spacing w:val="8"/>
          <w:sz w:val="22"/>
          <w:szCs w:val="22"/>
        </w:rPr>
        <w:t xml:space="preserve"> </w:t>
      </w:r>
      <w:r w:rsidRPr="009109F2">
        <w:rPr>
          <w:rFonts w:asciiTheme="minorHAnsi" w:hAnsiTheme="minorHAnsi"/>
          <w:spacing w:val="1"/>
          <w:sz w:val="22"/>
          <w:szCs w:val="22"/>
        </w:rPr>
        <w:t>i</w:t>
      </w:r>
      <w:r w:rsidRPr="009109F2">
        <w:rPr>
          <w:rFonts w:asciiTheme="minorHAnsi" w:hAnsiTheme="minorHAnsi"/>
          <w:sz w:val="22"/>
          <w:szCs w:val="22"/>
        </w:rPr>
        <w:t>n</w:t>
      </w:r>
      <w:r w:rsidRPr="009109F2">
        <w:rPr>
          <w:rFonts w:asciiTheme="minorHAnsi" w:hAnsiTheme="minorHAnsi"/>
          <w:spacing w:val="7"/>
          <w:sz w:val="22"/>
          <w:szCs w:val="22"/>
        </w:rPr>
        <w:t xml:space="preserve"> </w:t>
      </w:r>
      <w:r w:rsidRPr="009109F2">
        <w:rPr>
          <w:rFonts w:asciiTheme="minorHAnsi" w:hAnsiTheme="minorHAnsi"/>
          <w:sz w:val="22"/>
          <w:szCs w:val="22"/>
        </w:rPr>
        <w:t>s</w:t>
      </w:r>
      <w:r w:rsidRPr="009109F2">
        <w:rPr>
          <w:rFonts w:asciiTheme="minorHAnsi" w:hAnsiTheme="minorHAnsi"/>
          <w:spacing w:val="-2"/>
          <w:sz w:val="22"/>
          <w:szCs w:val="22"/>
        </w:rPr>
        <w:t>u</w:t>
      </w:r>
      <w:r w:rsidRPr="009109F2">
        <w:rPr>
          <w:rFonts w:asciiTheme="minorHAnsi" w:hAnsiTheme="minorHAnsi"/>
          <w:sz w:val="22"/>
          <w:szCs w:val="22"/>
        </w:rPr>
        <w:t>ppo</w:t>
      </w:r>
      <w:r w:rsidRPr="009109F2">
        <w:rPr>
          <w:rFonts w:asciiTheme="minorHAnsi" w:hAnsiTheme="minorHAnsi"/>
          <w:spacing w:val="-2"/>
          <w:sz w:val="22"/>
          <w:szCs w:val="22"/>
        </w:rPr>
        <w:t>r</w:t>
      </w:r>
      <w:r w:rsidRPr="009109F2">
        <w:rPr>
          <w:rFonts w:asciiTheme="minorHAnsi" w:hAnsiTheme="minorHAnsi"/>
          <w:sz w:val="22"/>
          <w:szCs w:val="22"/>
        </w:rPr>
        <w:t xml:space="preserve">t of </w:t>
      </w:r>
      <w:r w:rsidRPr="009109F2">
        <w:rPr>
          <w:rFonts w:asciiTheme="minorHAnsi" w:hAnsiTheme="minorHAnsi"/>
          <w:spacing w:val="1"/>
          <w:sz w:val="22"/>
          <w:szCs w:val="22"/>
        </w:rPr>
        <w:t>t</w:t>
      </w:r>
      <w:r w:rsidRPr="009109F2">
        <w:rPr>
          <w:rFonts w:asciiTheme="minorHAnsi" w:hAnsiTheme="minorHAnsi"/>
          <w:sz w:val="22"/>
          <w:szCs w:val="22"/>
        </w:rPr>
        <w:t>he S</w:t>
      </w:r>
      <w:r w:rsidRPr="009109F2">
        <w:rPr>
          <w:rFonts w:asciiTheme="minorHAnsi" w:hAnsiTheme="minorHAnsi"/>
          <w:spacing w:val="1"/>
          <w:sz w:val="22"/>
          <w:szCs w:val="22"/>
        </w:rPr>
        <w:t>t</w:t>
      </w:r>
      <w:r w:rsidRPr="009109F2">
        <w:rPr>
          <w:rFonts w:asciiTheme="minorHAnsi" w:hAnsiTheme="minorHAnsi"/>
          <w:spacing w:val="-2"/>
          <w:sz w:val="22"/>
          <w:szCs w:val="22"/>
        </w:rPr>
        <w:t>a</w:t>
      </w:r>
      <w:r w:rsidRPr="009109F2">
        <w:rPr>
          <w:rFonts w:asciiTheme="minorHAnsi" w:hAnsiTheme="minorHAnsi"/>
          <w:spacing w:val="1"/>
          <w:sz w:val="22"/>
          <w:szCs w:val="22"/>
        </w:rPr>
        <w:t>t</w:t>
      </w:r>
      <w:r w:rsidRPr="009109F2">
        <w:rPr>
          <w:rFonts w:asciiTheme="minorHAnsi" w:hAnsiTheme="minorHAnsi"/>
          <w:sz w:val="22"/>
          <w:szCs w:val="22"/>
        </w:rPr>
        <w:t>e</w:t>
      </w:r>
      <w:r w:rsidRPr="009109F2">
        <w:rPr>
          <w:rFonts w:asciiTheme="minorHAnsi" w:hAnsiTheme="minorHAnsi"/>
          <w:spacing w:val="-4"/>
          <w:sz w:val="22"/>
          <w:szCs w:val="22"/>
        </w:rPr>
        <w:t>'</w:t>
      </w:r>
      <w:r w:rsidRPr="009109F2">
        <w:rPr>
          <w:rFonts w:asciiTheme="minorHAnsi" w:hAnsiTheme="minorHAnsi"/>
          <w:sz w:val="22"/>
          <w:szCs w:val="22"/>
        </w:rPr>
        <w:t>s</w:t>
      </w:r>
      <w:r w:rsidRPr="009109F2">
        <w:rPr>
          <w:rFonts w:asciiTheme="minorHAnsi" w:hAnsiTheme="minorHAnsi"/>
          <w:spacing w:val="2"/>
          <w:sz w:val="22"/>
          <w:szCs w:val="22"/>
        </w:rPr>
        <w:t xml:space="preserve"> </w:t>
      </w:r>
      <w:r w:rsidRPr="009109F2">
        <w:rPr>
          <w:rFonts w:asciiTheme="minorHAnsi" w:hAnsiTheme="minorHAnsi"/>
          <w:spacing w:val="1"/>
          <w:sz w:val="22"/>
          <w:szCs w:val="22"/>
        </w:rPr>
        <w:t>i</w:t>
      </w:r>
      <w:r w:rsidRPr="009109F2">
        <w:rPr>
          <w:rFonts w:asciiTheme="minorHAnsi" w:hAnsiTheme="minorHAnsi"/>
          <w:spacing w:val="-4"/>
          <w:sz w:val="22"/>
          <w:szCs w:val="22"/>
        </w:rPr>
        <w:t>m</w:t>
      </w:r>
      <w:r w:rsidRPr="009109F2">
        <w:rPr>
          <w:rFonts w:asciiTheme="minorHAnsi" w:hAnsiTheme="minorHAnsi"/>
          <w:sz w:val="22"/>
          <w:szCs w:val="22"/>
        </w:rPr>
        <w:t>p</w:t>
      </w:r>
      <w:r w:rsidRPr="009109F2">
        <w:rPr>
          <w:rFonts w:asciiTheme="minorHAnsi" w:hAnsiTheme="minorHAnsi"/>
          <w:spacing w:val="1"/>
          <w:sz w:val="22"/>
          <w:szCs w:val="22"/>
        </w:rPr>
        <w:t>l</w:t>
      </w:r>
      <w:r w:rsidRPr="009109F2">
        <w:rPr>
          <w:rFonts w:asciiTheme="minorHAnsi" w:hAnsiTheme="minorHAnsi"/>
          <w:sz w:val="22"/>
          <w:szCs w:val="22"/>
        </w:rPr>
        <w:t>e</w:t>
      </w:r>
      <w:r w:rsidRPr="009109F2">
        <w:rPr>
          <w:rFonts w:asciiTheme="minorHAnsi" w:hAnsiTheme="minorHAnsi"/>
          <w:spacing w:val="-4"/>
          <w:sz w:val="22"/>
          <w:szCs w:val="22"/>
        </w:rPr>
        <w:t>m</w:t>
      </w:r>
      <w:r w:rsidRPr="009109F2">
        <w:rPr>
          <w:rFonts w:asciiTheme="minorHAnsi" w:hAnsiTheme="minorHAnsi"/>
          <w:sz w:val="22"/>
          <w:szCs w:val="22"/>
        </w:rPr>
        <w:t>en</w:t>
      </w:r>
      <w:r w:rsidRPr="009109F2">
        <w:rPr>
          <w:rFonts w:asciiTheme="minorHAnsi" w:hAnsiTheme="minorHAnsi"/>
          <w:spacing w:val="1"/>
          <w:sz w:val="22"/>
          <w:szCs w:val="22"/>
        </w:rPr>
        <w:t>t</w:t>
      </w:r>
      <w:r w:rsidRPr="009109F2">
        <w:rPr>
          <w:rFonts w:asciiTheme="minorHAnsi" w:hAnsiTheme="minorHAnsi"/>
          <w:sz w:val="22"/>
          <w:szCs w:val="22"/>
        </w:rPr>
        <w:t>a</w:t>
      </w:r>
      <w:r w:rsidRPr="009109F2">
        <w:rPr>
          <w:rFonts w:asciiTheme="minorHAnsi" w:hAnsiTheme="minorHAnsi"/>
          <w:spacing w:val="-1"/>
          <w:sz w:val="22"/>
          <w:szCs w:val="22"/>
        </w:rPr>
        <w:t>ti</w:t>
      </w:r>
      <w:r w:rsidRPr="009109F2">
        <w:rPr>
          <w:rFonts w:asciiTheme="minorHAnsi" w:hAnsiTheme="minorHAnsi"/>
          <w:sz w:val="22"/>
          <w:szCs w:val="22"/>
        </w:rPr>
        <w:t>on</w:t>
      </w:r>
      <w:r w:rsidRPr="009109F2">
        <w:rPr>
          <w:rFonts w:asciiTheme="minorHAnsi" w:hAnsiTheme="minorHAnsi"/>
          <w:spacing w:val="2"/>
          <w:sz w:val="22"/>
          <w:szCs w:val="22"/>
        </w:rPr>
        <w:t xml:space="preserve"> </w:t>
      </w:r>
      <w:r w:rsidRPr="009109F2">
        <w:rPr>
          <w:rFonts w:asciiTheme="minorHAnsi" w:hAnsiTheme="minorHAnsi"/>
          <w:sz w:val="22"/>
          <w:szCs w:val="22"/>
        </w:rPr>
        <w:t xml:space="preserve">of </w:t>
      </w:r>
      <w:r w:rsidRPr="009109F2">
        <w:rPr>
          <w:rFonts w:asciiTheme="minorHAnsi" w:hAnsiTheme="minorHAnsi"/>
          <w:spacing w:val="-1"/>
          <w:sz w:val="22"/>
          <w:szCs w:val="22"/>
        </w:rPr>
        <w:t>t</w:t>
      </w:r>
      <w:r w:rsidRPr="009109F2">
        <w:rPr>
          <w:rFonts w:asciiTheme="minorHAnsi" w:hAnsiTheme="minorHAnsi"/>
          <w:sz w:val="22"/>
          <w:szCs w:val="22"/>
        </w:rPr>
        <w:t>he</w:t>
      </w:r>
      <w:r w:rsidRPr="009109F2">
        <w:rPr>
          <w:rFonts w:asciiTheme="minorHAnsi" w:hAnsiTheme="minorHAnsi"/>
          <w:spacing w:val="2"/>
          <w:sz w:val="22"/>
          <w:szCs w:val="22"/>
        </w:rPr>
        <w:t xml:space="preserve"> </w:t>
      </w:r>
      <w:r w:rsidRPr="009109F2">
        <w:rPr>
          <w:rFonts w:asciiTheme="minorHAnsi" w:hAnsiTheme="minorHAnsi"/>
          <w:spacing w:val="-3"/>
          <w:sz w:val="22"/>
          <w:szCs w:val="22"/>
        </w:rPr>
        <w:t>P</w:t>
      </w:r>
      <w:r w:rsidRPr="009109F2">
        <w:rPr>
          <w:rFonts w:asciiTheme="minorHAnsi" w:hAnsiTheme="minorHAnsi"/>
          <w:sz w:val="22"/>
          <w:szCs w:val="22"/>
        </w:rPr>
        <w:t>a</w:t>
      </w:r>
      <w:r w:rsidRPr="009109F2">
        <w:rPr>
          <w:rFonts w:asciiTheme="minorHAnsi" w:hAnsiTheme="minorHAnsi"/>
          <w:spacing w:val="-1"/>
          <w:sz w:val="22"/>
          <w:szCs w:val="22"/>
        </w:rPr>
        <w:t>t</w:t>
      </w:r>
      <w:r w:rsidRPr="009109F2">
        <w:rPr>
          <w:rFonts w:asciiTheme="minorHAnsi" w:hAnsiTheme="minorHAnsi"/>
          <w:spacing w:val="1"/>
          <w:sz w:val="22"/>
          <w:szCs w:val="22"/>
        </w:rPr>
        <w:t>i</w:t>
      </w:r>
      <w:r w:rsidRPr="009109F2">
        <w:rPr>
          <w:rFonts w:asciiTheme="minorHAnsi" w:hAnsiTheme="minorHAnsi"/>
          <w:sz w:val="22"/>
          <w:szCs w:val="22"/>
        </w:rPr>
        <w:t>e</w:t>
      </w:r>
      <w:r w:rsidRPr="009109F2">
        <w:rPr>
          <w:rFonts w:asciiTheme="minorHAnsi" w:hAnsiTheme="minorHAnsi"/>
          <w:spacing w:val="-2"/>
          <w:sz w:val="22"/>
          <w:szCs w:val="22"/>
        </w:rPr>
        <w:t>n</w:t>
      </w:r>
      <w:r w:rsidRPr="009109F2">
        <w:rPr>
          <w:rFonts w:asciiTheme="minorHAnsi" w:hAnsiTheme="minorHAnsi"/>
          <w:sz w:val="22"/>
          <w:szCs w:val="22"/>
        </w:rPr>
        <w:t>t</w:t>
      </w:r>
      <w:r w:rsidRPr="009109F2">
        <w:rPr>
          <w:rFonts w:asciiTheme="minorHAnsi" w:hAnsiTheme="minorHAnsi"/>
          <w:spacing w:val="3"/>
          <w:sz w:val="22"/>
          <w:szCs w:val="22"/>
        </w:rPr>
        <w:t xml:space="preserve"> </w:t>
      </w:r>
      <w:r w:rsidRPr="009109F2">
        <w:rPr>
          <w:rFonts w:asciiTheme="minorHAnsi" w:hAnsiTheme="minorHAnsi"/>
          <w:spacing w:val="-3"/>
          <w:sz w:val="22"/>
          <w:szCs w:val="22"/>
        </w:rPr>
        <w:t>P</w:t>
      </w:r>
      <w:r w:rsidRPr="009109F2">
        <w:rPr>
          <w:rFonts w:asciiTheme="minorHAnsi" w:hAnsiTheme="minorHAnsi"/>
          <w:spacing w:val="1"/>
          <w:sz w:val="22"/>
          <w:szCs w:val="22"/>
        </w:rPr>
        <w:t>r</w:t>
      </w:r>
      <w:r w:rsidRPr="009109F2">
        <w:rPr>
          <w:rFonts w:asciiTheme="minorHAnsi" w:hAnsiTheme="minorHAnsi"/>
          <w:sz w:val="22"/>
          <w:szCs w:val="22"/>
        </w:rPr>
        <w:t>o</w:t>
      </w:r>
      <w:r w:rsidRPr="009109F2">
        <w:rPr>
          <w:rFonts w:asciiTheme="minorHAnsi" w:hAnsiTheme="minorHAnsi"/>
          <w:spacing w:val="-1"/>
          <w:sz w:val="22"/>
          <w:szCs w:val="22"/>
        </w:rPr>
        <w:t>t</w:t>
      </w:r>
      <w:r w:rsidRPr="009109F2">
        <w:rPr>
          <w:rFonts w:asciiTheme="minorHAnsi" w:hAnsiTheme="minorHAnsi"/>
          <w:sz w:val="22"/>
          <w:szCs w:val="22"/>
        </w:rPr>
        <w:t>ec</w:t>
      </w:r>
      <w:r w:rsidRPr="009109F2">
        <w:rPr>
          <w:rFonts w:asciiTheme="minorHAnsi" w:hAnsiTheme="minorHAnsi"/>
          <w:spacing w:val="-1"/>
          <w:sz w:val="22"/>
          <w:szCs w:val="22"/>
        </w:rPr>
        <w:t>t</w:t>
      </w:r>
      <w:r w:rsidRPr="009109F2">
        <w:rPr>
          <w:rFonts w:asciiTheme="minorHAnsi" w:hAnsiTheme="minorHAnsi"/>
          <w:spacing w:val="1"/>
          <w:sz w:val="22"/>
          <w:szCs w:val="22"/>
        </w:rPr>
        <w:t>i</w:t>
      </w:r>
      <w:r w:rsidRPr="009109F2">
        <w:rPr>
          <w:rFonts w:asciiTheme="minorHAnsi" w:hAnsiTheme="minorHAnsi"/>
          <w:spacing w:val="-2"/>
          <w:sz w:val="22"/>
          <w:szCs w:val="22"/>
        </w:rPr>
        <w:t>o</w:t>
      </w:r>
      <w:r w:rsidRPr="009109F2">
        <w:rPr>
          <w:rFonts w:asciiTheme="minorHAnsi" w:hAnsiTheme="minorHAnsi"/>
          <w:sz w:val="22"/>
          <w:szCs w:val="22"/>
        </w:rPr>
        <w:t>n</w:t>
      </w:r>
      <w:r w:rsidRPr="009109F2">
        <w:rPr>
          <w:rFonts w:asciiTheme="minorHAnsi" w:hAnsiTheme="minorHAnsi"/>
          <w:spacing w:val="2"/>
          <w:sz w:val="22"/>
          <w:szCs w:val="22"/>
        </w:rPr>
        <w:t xml:space="preserve"> </w:t>
      </w:r>
      <w:r w:rsidRPr="009109F2">
        <w:rPr>
          <w:rFonts w:asciiTheme="minorHAnsi" w:hAnsiTheme="minorHAnsi"/>
          <w:sz w:val="22"/>
          <w:szCs w:val="22"/>
        </w:rPr>
        <w:t xml:space="preserve">and </w:t>
      </w:r>
      <w:r w:rsidRPr="009109F2">
        <w:rPr>
          <w:rFonts w:asciiTheme="minorHAnsi" w:hAnsiTheme="minorHAnsi"/>
          <w:spacing w:val="-1"/>
          <w:sz w:val="22"/>
          <w:szCs w:val="22"/>
        </w:rPr>
        <w:t>A</w:t>
      </w:r>
      <w:r w:rsidRPr="009109F2">
        <w:rPr>
          <w:rFonts w:asciiTheme="minorHAnsi" w:hAnsiTheme="minorHAnsi"/>
          <w:spacing w:val="1"/>
          <w:sz w:val="22"/>
          <w:szCs w:val="22"/>
        </w:rPr>
        <w:t>f</w:t>
      </w:r>
      <w:r w:rsidRPr="009109F2">
        <w:rPr>
          <w:rFonts w:asciiTheme="minorHAnsi" w:hAnsiTheme="minorHAnsi"/>
          <w:spacing w:val="-2"/>
          <w:sz w:val="22"/>
          <w:szCs w:val="22"/>
        </w:rPr>
        <w:t>f</w:t>
      </w:r>
      <w:r w:rsidRPr="009109F2">
        <w:rPr>
          <w:rFonts w:asciiTheme="minorHAnsi" w:hAnsiTheme="minorHAnsi"/>
          <w:sz w:val="22"/>
          <w:szCs w:val="22"/>
        </w:rPr>
        <w:t>o</w:t>
      </w:r>
      <w:r w:rsidRPr="009109F2">
        <w:rPr>
          <w:rFonts w:asciiTheme="minorHAnsi" w:hAnsiTheme="minorHAnsi"/>
          <w:spacing w:val="1"/>
          <w:sz w:val="22"/>
          <w:szCs w:val="22"/>
        </w:rPr>
        <w:t>r</w:t>
      </w:r>
      <w:r w:rsidRPr="009109F2">
        <w:rPr>
          <w:rFonts w:asciiTheme="minorHAnsi" w:hAnsiTheme="minorHAnsi"/>
          <w:spacing w:val="-2"/>
          <w:sz w:val="22"/>
          <w:szCs w:val="22"/>
        </w:rPr>
        <w:t>d</w:t>
      </w:r>
      <w:r w:rsidRPr="009109F2">
        <w:rPr>
          <w:rFonts w:asciiTheme="minorHAnsi" w:hAnsiTheme="minorHAnsi"/>
          <w:sz w:val="22"/>
          <w:szCs w:val="22"/>
        </w:rPr>
        <w:t>ab</w:t>
      </w:r>
      <w:r w:rsidRPr="009109F2">
        <w:rPr>
          <w:rFonts w:asciiTheme="minorHAnsi" w:hAnsiTheme="minorHAnsi"/>
          <w:spacing w:val="-1"/>
          <w:sz w:val="22"/>
          <w:szCs w:val="22"/>
        </w:rPr>
        <w:t>l</w:t>
      </w:r>
      <w:r w:rsidRPr="009109F2">
        <w:rPr>
          <w:rFonts w:asciiTheme="minorHAnsi" w:hAnsiTheme="minorHAnsi"/>
          <w:sz w:val="22"/>
          <w:szCs w:val="22"/>
        </w:rPr>
        <w:t>e</w:t>
      </w:r>
      <w:r w:rsidRPr="009109F2">
        <w:rPr>
          <w:rFonts w:asciiTheme="minorHAnsi" w:hAnsiTheme="minorHAnsi"/>
          <w:spacing w:val="2"/>
          <w:sz w:val="22"/>
          <w:szCs w:val="22"/>
        </w:rPr>
        <w:t xml:space="preserve"> </w:t>
      </w:r>
      <w:r w:rsidRPr="009109F2">
        <w:rPr>
          <w:rFonts w:asciiTheme="minorHAnsi" w:hAnsiTheme="minorHAnsi"/>
          <w:spacing w:val="-1"/>
          <w:sz w:val="22"/>
          <w:szCs w:val="22"/>
        </w:rPr>
        <w:t>C</w:t>
      </w:r>
      <w:r w:rsidRPr="009109F2">
        <w:rPr>
          <w:rFonts w:asciiTheme="minorHAnsi" w:hAnsiTheme="minorHAnsi"/>
          <w:spacing w:val="-2"/>
          <w:sz w:val="22"/>
          <w:szCs w:val="22"/>
        </w:rPr>
        <w:t>a</w:t>
      </w:r>
      <w:r w:rsidRPr="009109F2">
        <w:rPr>
          <w:rFonts w:asciiTheme="minorHAnsi" w:hAnsiTheme="minorHAnsi"/>
          <w:spacing w:val="1"/>
          <w:sz w:val="22"/>
          <w:szCs w:val="22"/>
        </w:rPr>
        <w:t>r</w:t>
      </w:r>
      <w:r w:rsidRPr="009109F2">
        <w:rPr>
          <w:rFonts w:asciiTheme="minorHAnsi" w:hAnsiTheme="minorHAnsi"/>
          <w:sz w:val="22"/>
          <w:szCs w:val="22"/>
        </w:rPr>
        <w:t>e</w:t>
      </w:r>
      <w:r w:rsidRPr="009109F2">
        <w:rPr>
          <w:rFonts w:asciiTheme="minorHAnsi" w:hAnsiTheme="minorHAnsi"/>
          <w:spacing w:val="2"/>
          <w:sz w:val="22"/>
          <w:szCs w:val="22"/>
        </w:rPr>
        <w:t xml:space="preserve"> </w:t>
      </w:r>
      <w:r w:rsidRPr="009109F2">
        <w:rPr>
          <w:rFonts w:asciiTheme="minorHAnsi" w:hAnsiTheme="minorHAnsi"/>
          <w:spacing w:val="-1"/>
          <w:sz w:val="22"/>
          <w:szCs w:val="22"/>
        </w:rPr>
        <w:t>A</w:t>
      </w:r>
      <w:r w:rsidRPr="009109F2">
        <w:rPr>
          <w:rFonts w:asciiTheme="minorHAnsi" w:hAnsiTheme="minorHAnsi"/>
          <w:spacing w:val="-2"/>
          <w:sz w:val="22"/>
          <w:szCs w:val="22"/>
        </w:rPr>
        <w:t>c</w:t>
      </w:r>
      <w:r w:rsidRPr="009109F2">
        <w:rPr>
          <w:rFonts w:asciiTheme="minorHAnsi" w:hAnsiTheme="minorHAnsi"/>
          <w:sz w:val="22"/>
          <w:szCs w:val="22"/>
        </w:rPr>
        <w:t>t</w:t>
      </w:r>
      <w:r w:rsidRPr="009109F2">
        <w:rPr>
          <w:rFonts w:asciiTheme="minorHAnsi" w:hAnsiTheme="minorHAnsi"/>
          <w:spacing w:val="3"/>
          <w:sz w:val="22"/>
          <w:szCs w:val="22"/>
        </w:rPr>
        <w:t xml:space="preserve"> </w:t>
      </w:r>
      <w:r w:rsidRPr="009109F2">
        <w:rPr>
          <w:rFonts w:asciiTheme="minorHAnsi" w:hAnsiTheme="minorHAnsi"/>
          <w:spacing w:val="-2"/>
          <w:sz w:val="22"/>
          <w:szCs w:val="22"/>
        </w:rPr>
        <w:t>o</w:t>
      </w:r>
      <w:r w:rsidRPr="009109F2">
        <w:rPr>
          <w:rFonts w:asciiTheme="minorHAnsi" w:hAnsiTheme="minorHAnsi"/>
          <w:sz w:val="22"/>
          <w:szCs w:val="22"/>
        </w:rPr>
        <w:t>f</w:t>
      </w:r>
      <w:r w:rsidRPr="009109F2">
        <w:rPr>
          <w:rFonts w:asciiTheme="minorHAnsi" w:hAnsiTheme="minorHAnsi"/>
          <w:spacing w:val="3"/>
          <w:sz w:val="22"/>
          <w:szCs w:val="22"/>
        </w:rPr>
        <w:t xml:space="preserve"> </w:t>
      </w:r>
      <w:r w:rsidRPr="009109F2">
        <w:rPr>
          <w:rFonts w:asciiTheme="minorHAnsi" w:hAnsiTheme="minorHAnsi"/>
          <w:sz w:val="22"/>
          <w:szCs w:val="22"/>
        </w:rPr>
        <w:t>2</w:t>
      </w:r>
      <w:r w:rsidRPr="009109F2">
        <w:rPr>
          <w:rFonts w:asciiTheme="minorHAnsi" w:hAnsiTheme="minorHAnsi"/>
          <w:spacing w:val="-2"/>
          <w:sz w:val="22"/>
          <w:szCs w:val="22"/>
        </w:rPr>
        <w:t>0</w:t>
      </w:r>
      <w:r w:rsidRPr="009109F2">
        <w:rPr>
          <w:rFonts w:asciiTheme="minorHAnsi" w:hAnsiTheme="minorHAnsi"/>
          <w:sz w:val="22"/>
          <w:szCs w:val="22"/>
        </w:rPr>
        <w:t>10,</w:t>
      </w:r>
      <w:r w:rsidRPr="009109F2">
        <w:rPr>
          <w:rFonts w:asciiTheme="minorHAnsi" w:hAnsiTheme="minorHAnsi"/>
          <w:spacing w:val="2"/>
          <w:sz w:val="22"/>
          <w:szCs w:val="22"/>
        </w:rPr>
        <w:t xml:space="preserve"> </w:t>
      </w:r>
      <w:r w:rsidRPr="009109F2">
        <w:rPr>
          <w:rFonts w:asciiTheme="minorHAnsi" w:hAnsiTheme="minorHAnsi"/>
          <w:spacing w:val="-2"/>
          <w:sz w:val="22"/>
          <w:szCs w:val="22"/>
        </w:rPr>
        <w:t>Party</w:t>
      </w:r>
      <w:r w:rsidRPr="009109F2">
        <w:rPr>
          <w:rFonts w:asciiTheme="minorHAnsi" w:hAnsiTheme="minorHAnsi"/>
          <w:sz w:val="22"/>
          <w:szCs w:val="22"/>
        </w:rPr>
        <w:t xml:space="preserve"> </w:t>
      </w:r>
      <w:r w:rsidRPr="009109F2">
        <w:rPr>
          <w:rFonts w:asciiTheme="minorHAnsi" w:hAnsiTheme="minorHAnsi"/>
          <w:spacing w:val="1"/>
          <w:sz w:val="22"/>
          <w:szCs w:val="22"/>
        </w:rPr>
        <w:t>i</w:t>
      </w:r>
      <w:r w:rsidRPr="009109F2">
        <w:rPr>
          <w:rFonts w:asciiTheme="minorHAnsi" w:hAnsiTheme="minorHAnsi"/>
          <w:sz w:val="22"/>
          <w:szCs w:val="22"/>
        </w:rPr>
        <w:t>s su</w:t>
      </w:r>
      <w:r w:rsidRPr="009109F2">
        <w:rPr>
          <w:rFonts w:asciiTheme="minorHAnsi" w:hAnsiTheme="minorHAnsi"/>
          <w:spacing w:val="-2"/>
          <w:sz w:val="22"/>
          <w:szCs w:val="22"/>
        </w:rPr>
        <w:t>b</w:t>
      </w:r>
      <w:r w:rsidRPr="009109F2">
        <w:rPr>
          <w:rFonts w:asciiTheme="minorHAnsi" w:hAnsiTheme="minorHAnsi"/>
          <w:spacing w:val="1"/>
          <w:sz w:val="22"/>
          <w:szCs w:val="22"/>
        </w:rPr>
        <w:t>j</w:t>
      </w:r>
      <w:r w:rsidRPr="009109F2">
        <w:rPr>
          <w:rFonts w:asciiTheme="minorHAnsi" w:hAnsiTheme="minorHAnsi"/>
          <w:sz w:val="22"/>
          <w:szCs w:val="22"/>
        </w:rPr>
        <w:t>e</w:t>
      </w:r>
      <w:r w:rsidRPr="009109F2">
        <w:rPr>
          <w:rFonts w:asciiTheme="minorHAnsi" w:hAnsiTheme="minorHAnsi"/>
          <w:spacing w:val="-2"/>
          <w:sz w:val="22"/>
          <w:szCs w:val="22"/>
        </w:rPr>
        <w:t>c</w:t>
      </w:r>
      <w:r w:rsidRPr="009109F2">
        <w:rPr>
          <w:rFonts w:asciiTheme="minorHAnsi" w:hAnsiTheme="minorHAnsi"/>
          <w:sz w:val="22"/>
          <w:szCs w:val="22"/>
        </w:rPr>
        <w:t>t</w:t>
      </w:r>
      <w:r w:rsidRPr="009109F2">
        <w:rPr>
          <w:rFonts w:asciiTheme="minorHAnsi" w:hAnsiTheme="minorHAnsi"/>
          <w:spacing w:val="1"/>
          <w:sz w:val="22"/>
          <w:szCs w:val="22"/>
        </w:rPr>
        <w:t xml:space="preserve"> </w:t>
      </w:r>
      <w:r w:rsidRPr="009109F2">
        <w:rPr>
          <w:rFonts w:asciiTheme="minorHAnsi" w:hAnsiTheme="minorHAnsi"/>
          <w:spacing w:val="-1"/>
          <w:sz w:val="22"/>
          <w:szCs w:val="22"/>
        </w:rPr>
        <w:t>t</w:t>
      </w:r>
      <w:r w:rsidRPr="009109F2">
        <w:rPr>
          <w:rFonts w:asciiTheme="minorHAnsi" w:hAnsiTheme="minorHAnsi"/>
          <w:sz w:val="22"/>
          <w:szCs w:val="22"/>
        </w:rPr>
        <w:t>o</w:t>
      </w:r>
      <w:r w:rsidRPr="009109F2">
        <w:rPr>
          <w:rFonts w:asciiTheme="minorHAnsi" w:hAnsiTheme="minorHAnsi"/>
          <w:spacing w:val="2"/>
          <w:sz w:val="22"/>
          <w:szCs w:val="22"/>
        </w:rPr>
        <w:t xml:space="preserve"> </w:t>
      </w:r>
      <w:r w:rsidRPr="009109F2">
        <w:rPr>
          <w:rFonts w:asciiTheme="minorHAnsi" w:hAnsiTheme="minorHAnsi"/>
          <w:spacing w:val="1"/>
          <w:sz w:val="22"/>
          <w:szCs w:val="22"/>
        </w:rPr>
        <w:t>t</w:t>
      </w:r>
      <w:r w:rsidRPr="009109F2">
        <w:rPr>
          <w:rFonts w:asciiTheme="minorHAnsi" w:hAnsiTheme="minorHAnsi"/>
          <w:spacing w:val="-2"/>
          <w:sz w:val="22"/>
          <w:szCs w:val="22"/>
        </w:rPr>
        <w:t>h</w:t>
      </w:r>
      <w:r w:rsidRPr="009109F2">
        <w:rPr>
          <w:rFonts w:asciiTheme="minorHAnsi" w:hAnsiTheme="minorHAnsi"/>
          <w:sz w:val="22"/>
          <w:szCs w:val="22"/>
        </w:rPr>
        <w:t>e ce</w:t>
      </w:r>
      <w:r w:rsidRPr="009109F2">
        <w:rPr>
          <w:rFonts w:asciiTheme="minorHAnsi" w:hAnsiTheme="minorHAnsi"/>
          <w:spacing w:val="-2"/>
          <w:sz w:val="22"/>
          <w:szCs w:val="22"/>
        </w:rPr>
        <w:t>r</w:t>
      </w:r>
      <w:r w:rsidRPr="009109F2">
        <w:rPr>
          <w:rFonts w:asciiTheme="minorHAnsi" w:hAnsiTheme="minorHAnsi"/>
          <w:spacing w:val="1"/>
          <w:sz w:val="22"/>
          <w:szCs w:val="22"/>
        </w:rPr>
        <w:t>t</w:t>
      </w:r>
      <w:r w:rsidRPr="009109F2">
        <w:rPr>
          <w:rFonts w:asciiTheme="minorHAnsi" w:hAnsiTheme="minorHAnsi"/>
          <w:sz w:val="22"/>
          <w:szCs w:val="22"/>
        </w:rPr>
        <w:t>a</w:t>
      </w:r>
      <w:r w:rsidRPr="009109F2">
        <w:rPr>
          <w:rFonts w:asciiTheme="minorHAnsi" w:hAnsiTheme="minorHAnsi"/>
          <w:spacing w:val="-1"/>
          <w:sz w:val="22"/>
          <w:szCs w:val="22"/>
        </w:rPr>
        <w:t>i</w:t>
      </w:r>
      <w:r w:rsidRPr="009109F2">
        <w:rPr>
          <w:rFonts w:asciiTheme="minorHAnsi" w:hAnsiTheme="minorHAnsi"/>
          <w:sz w:val="22"/>
          <w:szCs w:val="22"/>
        </w:rPr>
        <w:t>n</w:t>
      </w:r>
      <w:r w:rsidRPr="009109F2">
        <w:rPr>
          <w:rFonts w:asciiTheme="minorHAnsi" w:hAnsiTheme="minorHAnsi"/>
          <w:spacing w:val="4"/>
          <w:sz w:val="22"/>
          <w:szCs w:val="22"/>
        </w:rPr>
        <w:t xml:space="preserve"> </w:t>
      </w:r>
      <w:r w:rsidRPr="009109F2">
        <w:rPr>
          <w:rFonts w:asciiTheme="minorHAnsi" w:hAnsiTheme="minorHAnsi"/>
          <w:spacing w:val="-2"/>
          <w:sz w:val="22"/>
          <w:szCs w:val="22"/>
        </w:rPr>
        <w:t>p</w:t>
      </w:r>
      <w:r w:rsidRPr="009109F2">
        <w:rPr>
          <w:rFonts w:asciiTheme="minorHAnsi" w:hAnsiTheme="minorHAnsi"/>
          <w:spacing w:val="1"/>
          <w:sz w:val="22"/>
          <w:szCs w:val="22"/>
        </w:rPr>
        <w:t>r</w:t>
      </w:r>
      <w:r w:rsidRPr="009109F2">
        <w:rPr>
          <w:rFonts w:asciiTheme="minorHAnsi" w:hAnsiTheme="minorHAnsi"/>
          <w:sz w:val="22"/>
          <w:szCs w:val="22"/>
        </w:rPr>
        <w:t>op</w:t>
      </w:r>
      <w:r w:rsidRPr="009109F2">
        <w:rPr>
          <w:rFonts w:asciiTheme="minorHAnsi" w:hAnsiTheme="minorHAnsi"/>
          <w:spacing w:val="-2"/>
          <w:sz w:val="22"/>
          <w:szCs w:val="22"/>
        </w:rPr>
        <w:t>e</w:t>
      </w:r>
      <w:r w:rsidRPr="009109F2">
        <w:rPr>
          <w:rFonts w:asciiTheme="minorHAnsi" w:hAnsiTheme="minorHAnsi"/>
          <w:spacing w:val="1"/>
          <w:sz w:val="22"/>
          <w:szCs w:val="22"/>
        </w:rPr>
        <w:t>rt</w:t>
      </w:r>
      <w:r w:rsidRPr="009109F2">
        <w:rPr>
          <w:rFonts w:asciiTheme="minorHAnsi" w:hAnsiTheme="minorHAnsi"/>
          <w:sz w:val="22"/>
          <w:szCs w:val="22"/>
        </w:rPr>
        <w:t>y</w:t>
      </w:r>
      <w:r w:rsidRPr="009109F2">
        <w:rPr>
          <w:rFonts w:asciiTheme="minorHAnsi" w:hAnsiTheme="minorHAnsi"/>
          <w:spacing w:val="1"/>
          <w:sz w:val="22"/>
          <w:szCs w:val="22"/>
        </w:rPr>
        <w:t xml:space="preserve"> </w:t>
      </w:r>
      <w:r w:rsidRPr="009109F2">
        <w:rPr>
          <w:rFonts w:asciiTheme="minorHAnsi" w:hAnsiTheme="minorHAnsi"/>
          <w:spacing w:val="-2"/>
          <w:sz w:val="22"/>
          <w:szCs w:val="22"/>
        </w:rPr>
        <w:t>r</w:t>
      </w:r>
      <w:r w:rsidRPr="009109F2">
        <w:rPr>
          <w:rFonts w:asciiTheme="minorHAnsi" w:hAnsiTheme="minorHAnsi"/>
          <w:spacing w:val="1"/>
          <w:sz w:val="22"/>
          <w:szCs w:val="22"/>
        </w:rPr>
        <w:t>i</w:t>
      </w:r>
      <w:r w:rsidRPr="009109F2">
        <w:rPr>
          <w:rFonts w:asciiTheme="minorHAnsi" w:hAnsiTheme="minorHAnsi"/>
          <w:spacing w:val="-2"/>
          <w:sz w:val="22"/>
          <w:szCs w:val="22"/>
        </w:rPr>
        <w:t>g</w:t>
      </w:r>
      <w:r w:rsidRPr="009109F2">
        <w:rPr>
          <w:rFonts w:asciiTheme="minorHAnsi" w:hAnsiTheme="minorHAnsi"/>
          <w:sz w:val="22"/>
          <w:szCs w:val="22"/>
        </w:rPr>
        <w:t>h</w:t>
      </w:r>
      <w:r w:rsidRPr="009109F2">
        <w:rPr>
          <w:rFonts w:asciiTheme="minorHAnsi" w:hAnsiTheme="minorHAnsi"/>
          <w:spacing w:val="1"/>
          <w:sz w:val="22"/>
          <w:szCs w:val="22"/>
        </w:rPr>
        <w:t>t</w:t>
      </w:r>
      <w:r w:rsidRPr="009109F2">
        <w:rPr>
          <w:rFonts w:asciiTheme="minorHAnsi" w:hAnsiTheme="minorHAnsi"/>
          <w:sz w:val="22"/>
          <w:szCs w:val="22"/>
        </w:rPr>
        <w:t>s</w:t>
      </w:r>
      <w:r w:rsidRPr="009109F2">
        <w:rPr>
          <w:rFonts w:asciiTheme="minorHAnsi" w:hAnsiTheme="minorHAnsi"/>
          <w:spacing w:val="4"/>
          <w:sz w:val="22"/>
          <w:szCs w:val="22"/>
        </w:rPr>
        <w:t xml:space="preserve"> </w:t>
      </w:r>
      <w:r w:rsidRPr="009109F2">
        <w:rPr>
          <w:rFonts w:asciiTheme="minorHAnsi" w:hAnsiTheme="minorHAnsi"/>
          <w:spacing w:val="-2"/>
          <w:sz w:val="22"/>
          <w:szCs w:val="22"/>
        </w:rPr>
        <w:t>p</w:t>
      </w:r>
      <w:r w:rsidRPr="009109F2">
        <w:rPr>
          <w:rFonts w:asciiTheme="minorHAnsi" w:hAnsiTheme="minorHAnsi"/>
          <w:spacing w:val="1"/>
          <w:sz w:val="22"/>
          <w:szCs w:val="22"/>
        </w:rPr>
        <w:t>r</w:t>
      </w:r>
      <w:r w:rsidRPr="009109F2">
        <w:rPr>
          <w:rFonts w:asciiTheme="minorHAnsi" w:hAnsiTheme="minorHAnsi"/>
          <w:sz w:val="22"/>
          <w:szCs w:val="22"/>
        </w:rPr>
        <w:t>o</w:t>
      </w:r>
      <w:r w:rsidRPr="009109F2">
        <w:rPr>
          <w:rFonts w:asciiTheme="minorHAnsi" w:hAnsiTheme="minorHAnsi"/>
          <w:spacing w:val="-2"/>
          <w:sz w:val="22"/>
          <w:szCs w:val="22"/>
        </w:rPr>
        <w:t>v</w:t>
      </w:r>
      <w:r w:rsidRPr="009109F2">
        <w:rPr>
          <w:rFonts w:asciiTheme="minorHAnsi" w:hAnsiTheme="minorHAnsi"/>
          <w:spacing w:val="1"/>
          <w:sz w:val="22"/>
          <w:szCs w:val="22"/>
        </w:rPr>
        <w:t>i</w:t>
      </w:r>
      <w:r w:rsidRPr="009109F2">
        <w:rPr>
          <w:rFonts w:asciiTheme="minorHAnsi" w:hAnsiTheme="minorHAnsi"/>
          <w:sz w:val="22"/>
          <w:szCs w:val="22"/>
        </w:rPr>
        <w:t>s</w:t>
      </w:r>
      <w:r w:rsidRPr="009109F2">
        <w:rPr>
          <w:rFonts w:asciiTheme="minorHAnsi" w:hAnsiTheme="minorHAnsi"/>
          <w:spacing w:val="-1"/>
          <w:sz w:val="22"/>
          <w:szCs w:val="22"/>
        </w:rPr>
        <w:t>i</w:t>
      </w:r>
      <w:r w:rsidRPr="009109F2">
        <w:rPr>
          <w:rFonts w:asciiTheme="minorHAnsi" w:hAnsiTheme="minorHAnsi"/>
          <w:sz w:val="22"/>
          <w:szCs w:val="22"/>
        </w:rPr>
        <w:t>ons</w:t>
      </w:r>
      <w:r w:rsidRPr="009109F2">
        <w:rPr>
          <w:rFonts w:asciiTheme="minorHAnsi" w:hAnsiTheme="minorHAnsi"/>
          <w:spacing w:val="2"/>
          <w:sz w:val="22"/>
          <w:szCs w:val="22"/>
        </w:rPr>
        <w:t xml:space="preserve"> </w:t>
      </w:r>
      <w:r w:rsidRPr="009109F2">
        <w:rPr>
          <w:rFonts w:asciiTheme="minorHAnsi" w:hAnsiTheme="minorHAnsi"/>
          <w:sz w:val="22"/>
          <w:szCs w:val="22"/>
        </w:rPr>
        <w:t>of</w:t>
      </w:r>
      <w:r w:rsidRPr="009109F2">
        <w:rPr>
          <w:rFonts w:asciiTheme="minorHAnsi" w:hAnsiTheme="minorHAnsi"/>
          <w:spacing w:val="2"/>
          <w:sz w:val="22"/>
          <w:szCs w:val="22"/>
        </w:rPr>
        <w:t xml:space="preserve"> </w:t>
      </w:r>
      <w:r w:rsidRPr="009109F2">
        <w:rPr>
          <w:rFonts w:asciiTheme="minorHAnsi" w:hAnsiTheme="minorHAnsi"/>
          <w:spacing w:val="1"/>
          <w:sz w:val="22"/>
          <w:szCs w:val="22"/>
        </w:rPr>
        <w:t>t</w:t>
      </w:r>
      <w:r w:rsidRPr="009109F2">
        <w:rPr>
          <w:rFonts w:asciiTheme="minorHAnsi" w:hAnsiTheme="minorHAnsi"/>
          <w:sz w:val="22"/>
          <w:szCs w:val="22"/>
        </w:rPr>
        <w:t>he</w:t>
      </w:r>
      <w:r w:rsidRPr="009109F2">
        <w:rPr>
          <w:rFonts w:asciiTheme="minorHAnsi" w:hAnsiTheme="minorHAnsi"/>
          <w:spacing w:val="2"/>
          <w:sz w:val="22"/>
          <w:szCs w:val="22"/>
        </w:rPr>
        <w:t xml:space="preserve"> </w:t>
      </w:r>
      <w:r w:rsidRPr="009109F2">
        <w:rPr>
          <w:rFonts w:asciiTheme="minorHAnsi" w:hAnsiTheme="minorHAnsi"/>
          <w:spacing w:val="-1"/>
          <w:sz w:val="22"/>
          <w:szCs w:val="22"/>
        </w:rPr>
        <w:t>C</w:t>
      </w:r>
      <w:r w:rsidRPr="009109F2">
        <w:rPr>
          <w:rFonts w:asciiTheme="minorHAnsi" w:hAnsiTheme="minorHAnsi"/>
          <w:sz w:val="22"/>
          <w:szCs w:val="22"/>
        </w:rPr>
        <w:t>ode</w:t>
      </w:r>
      <w:r w:rsidRPr="009109F2">
        <w:rPr>
          <w:rFonts w:asciiTheme="minorHAnsi" w:hAnsiTheme="minorHAnsi"/>
          <w:spacing w:val="2"/>
          <w:sz w:val="22"/>
          <w:szCs w:val="22"/>
        </w:rPr>
        <w:t xml:space="preserve"> </w:t>
      </w:r>
      <w:r w:rsidRPr="009109F2">
        <w:rPr>
          <w:rFonts w:asciiTheme="minorHAnsi" w:hAnsiTheme="minorHAnsi"/>
          <w:sz w:val="22"/>
          <w:szCs w:val="22"/>
        </w:rPr>
        <w:t>of</w:t>
      </w:r>
      <w:r w:rsidRPr="009109F2">
        <w:rPr>
          <w:rFonts w:asciiTheme="minorHAnsi" w:hAnsiTheme="minorHAnsi"/>
          <w:spacing w:val="2"/>
          <w:sz w:val="22"/>
          <w:szCs w:val="22"/>
        </w:rPr>
        <w:t xml:space="preserve"> </w:t>
      </w:r>
      <w:r w:rsidRPr="009109F2">
        <w:rPr>
          <w:rFonts w:asciiTheme="minorHAnsi" w:hAnsiTheme="minorHAnsi"/>
          <w:sz w:val="22"/>
          <w:szCs w:val="22"/>
        </w:rPr>
        <w:t>Fed</w:t>
      </w:r>
      <w:r w:rsidRPr="009109F2">
        <w:rPr>
          <w:rFonts w:asciiTheme="minorHAnsi" w:hAnsiTheme="minorHAnsi"/>
          <w:spacing w:val="-2"/>
          <w:sz w:val="22"/>
          <w:szCs w:val="22"/>
        </w:rPr>
        <w:t>er</w:t>
      </w:r>
      <w:r w:rsidRPr="009109F2">
        <w:rPr>
          <w:rFonts w:asciiTheme="minorHAnsi" w:hAnsiTheme="minorHAnsi"/>
          <w:sz w:val="22"/>
          <w:szCs w:val="22"/>
        </w:rPr>
        <w:t>al</w:t>
      </w:r>
      <w:r w:rsidRPr="009109F2">
        <w:rPr>
          <w:rFonts w:asciiTheme="minorHAnsi" w:hAnsiTheme="minorHAnsi"/>
          <w:spacing w:val="5"/>
          <w:sz w:val="22"/>
          <w:szCs w:val="22"/>
        </w:rPr>
        <w:t xml:space="preserve"> </w:t>
      </w:r>
      <w:r w:rsidRPr="009109F2">
        <w:rPr>
          <w:rFonts w:asciiTheme="minorHAnsi" w:hAnsiTheme="minorHAnsi"/>
          <w:spacing w:val="-1"/>
          <w:sz w:val="22"/>
          <w:szCs w:val="22"/>
        </w:rPr>
        <w:t>R</w:t>
      </w:r>
      <w:r w:rsidRPr="009109F2">
        <w:rPr>
          <w:rFonts w:asciiTheme="minorHAnsi" w:hAnsiTheme="minorHAnsi"/>
          <w:spacing w:val="1"/>
          <w:sz w:val="22"/>
          <w:szCs w:val="22"/>
        </w:rPr>
        <w:t>e</w:t>
      </w:r>
      <w:r w:rsidRPr="009109F2">
        <w:rPr>
          <w:rFonts w:asciiTheme="minorHAnsi" w:hAnsiTheme="minorHAnsi"/>
          <w:spacing w:val="-2"/>
          <w:sz w:val="22"/>
          <w:szCs w:val="22"/>
        </w:rPr>
        <w:t>g</w:t>
      </w:r>
      <w:r w:rsidRPr="009109F2">
        <w:rPr>
          <w:rFonts w:asciiTheme="minorHAnsi" w:hAnsiTheme="minorHAnsi"/>
          <w:sz w:val="22"/>
          <w:szCs w:val="22"/>
        </w:rPr>
        <w:t>u</w:t>
      </w:r>
      <w:r w:rsidRPr="009109F2">
        <w:rPr>
          <w:rFonts w:asciiTheme="minorHAnsi" w:hAnsiTheme="minorHAnsi"/>
          <w:spacing w:val="-1"/>
          <w:sz w:val="22"/>
          <w:szCs w:val="22"/>
        </w:rPr>
        <w:t>l</w:t>
      </w:r>
      <w:r w:rsidRPr="009109F2">
        <w:rPr>
          <w:rFonts w:asciiTheme="minorHAnsi" w:hAnsiTheme="minorHAnsi"/>
          <w:sz w:val="22"/>
          <w:szCs w:val="22"/>
        </w:rPr>
        <w:t>a</w:t>
      </w:r>
      <w:r w:rsidRPr="009109F2">
        <w:rPr>
          <w:rFonts w:asciiTheme="minorHAnsi" w:hAnsiTheme="minorHAnsi"/>
          <w:spacing w:val="-1"/>
          <w:sz w:val="22"/>
          <w:szCs w:val="22"/>
        </w:rPr>
        <w:t>t</w:t>
      </w:r>
      <w:r w:rsidRPr="009109F2">
        <w:rPr>
          <w:rFonts w:asciiTheme="minorHAnsi" w:hAnsiTheme="minorHAnsi"/>
          <w:spacing w:val="1"/>
          <w:sz w:val="22"/>
          <w:szCs w:val="22"/>
        </w:rPr>
        <w:t>i</w:t>
      </w:r>
      <w:r w:rsidRPr="009109F2">
        <w:rPr>
          <w:rFonts w:asciiTheme="minorHAnsi" w:hAnsiTheme="minorHAnsi"/>
          <w:sz w:val="22"/>
          <w:szCs w:val="22"/>
        </w:rPr>
        <w:t>ons</w:t>
      </w:r>
      <w:r w:rsidRPr="009109F2">
        <w:rPr>
          <w:rFonts w:asciiTheme="minorHAnsi" w:hAnsiTheme="minorHAnsi"/>
          <w:spacing w:val="2"/>
          <w:sz w:val="22"/>
          <w:szCs w:val="22"/>
        </w:rPr>
        <w:t xml:space="preserve"> </w:t>
      </w:r>
      <w:r w:rsidRPr="009109F2">
        <w:rPr>
          <w:rFonts w:asciiTheme="minorHAnsi" w:hAnsiTheme="minorHAnsi"/>
          <w:sz w:val="22"/>
          <w:szCs w:val="22"/>
        </w:rPr>
        <w:t>and</w:t>
      </w:r>
      <w:r w:rsidRPr="009109F2">
        <w:rPr>
          <w:rFonts w:asciiTheme="minorHAnsi" w:hAnsiTheme="minorHAnsi"/>
          <w:spacing w:val="1"/>
          <w:sz w:val="22"/>
          <w:szCs w:val="22"/>
        </w:rPr>
        <w:t xml:space="preserve"> </w:t>
      </w:r>
      <w:r w:rsidRPr="009109F2">
        <w:rPr>
          <w:rFonts w:asciiTheme="minorHAnsi" w:hAnsiTheme="minorHAnsi"/>
          <w:sz w:val="22"/>
          <w:szCs w:val="22"/>
        </w:rPr>
        <w:t>a</w:t>
      </w:r>
      <w:r w:rsidRPr="009109F2">
        <w:rPr>
          <w:rFonts w:asciiTheme="minorHAnsi" w:hAnsiTheme="minorHAnsi"/>
          <w:spacing w:val="4"/>
          <w:sz w:val="22"/>
          <w:szCs w:val="22"/>
        </w:rPr>
        <w:t xml:space="preserve"> </w:t>
      </w:r>
      <w:r w:rsidRPr="009109F2">
        <w:rPr>
          <w:rFonts w:asciiTheme="minorHAnsi" w:hAnsiTheme="minorHAnsi"/>
          <w:spacing w:val="-1"/>
          <w:sz w:val="22"/>
          <w:szCs w:val="22"/>
        </w:rPr>
        <w:t>G</w:t>
      </w:r>
      <w:r w:rsidRPr="009109F2">
        <w:rPr>
          <w:rFonts w:asciiTheme="minorHAnsi" w:hAnsiTheme="minorHAnsi"/>
          <w:spacing w:val="-2"/>
          <w:sz w:val="22"/>
          <w:szCs w:val="22"/>
        </w:rPr>
        <w:t>r</w:t>
      </w:r>
      <w:r w:rsidRPr="009109F2">
        <w:rPr>
          <w:rFonts w:asciiTheme="minorHAnsi" w:hAnsiTheme="minorHAnsi"/>
          <w:sz w:val="22"/>
          <w:szCs w:val="22"/>
        </w:rPr>
        <w:t xml:space="preserve">ant </w:t>
      </w:r>
      <w:r w:rsidRPr="009109F2">
        <w:rPr>
          <w:rFonts w:asciiTheme="minorHAnsi" w:hAnsiTheme="minorHAnsi"/>
          <w:spacing w:val="1"/>
          <w:sz w:val="22"/>
          <w:szCs w:val="22"/>
        </w:rPr>
        <w:t>fr</w:t>
      </w:r>
      <w:r w:rsidRPr="009109F2">
        <w:rPr>
          <w:rFonts w:asciiTheme="minorHAnsi" w:hAnsiTheme="minorHAnsi"/>
          <w:sz w:val="22"/>
          <w:szCs w:val="22"/>
        </w:rPr>
        <w:t xml:space="preserve">om </w:t>
      </w:r>
      <w:r w:rsidRPr="009109F2">
        <w:rPr>
          <w:rFonts w:asciiTheme="minorHAnsi" w:hAnsiTheme="minorHAnsi"/>
          <w:spacing w:val="1"/>
          <w:sz w:val="22"/>
          <w:szCs w:val="22"/>
        </w:rPr>
        <w:t>t</w:t>
      </w:r>
      <w:r w:rsidRPr="009109F2">
        <w:rPr>
          <w:rFonts w:asciiTheme="minorHAnsi" w:hAnsiTheme="minorHAnsi"/>
          <w:sz w:val="22"/>
          <w:szCs w:val="22"/>
        </w:rPr>
        <w:t>he</w:t>
      </w:r>
      <w:r w:rsidRPr="009109F2">
        <w:rPr>
          <w:rFonts w:asciiTheme="minorHAnsi" w:hAnsiTheme="minorHAnsi"/>
          <w:spacing w:val="2"/>
          <w:sz w:val="22"/>
          <w:szCs w:val="22"/>
        </w:rPr>
        <w:t xml:space="preserve"> </w:t>
      </w:r>
      <w:r w:rsidRPr="009109F2">
        <w:rPr>
          <w:rFonts w:asciiTheme="minorHAnsi" w:hAnsiTheme="minorHAnsi"/>
          <w:spacing w:val="-1"/>
          <w:sz w:val="22"/>
          <w:szCs w:val="22"/>
        </w:rPr>
        <w:t>D</w:t>
      </w:r>
      <w:r w:rsidRPr="009109F2">
        <w:rPr>
          <w:rFonts w:asciiTheme="minorHAnsi" w:hAnsiTheme="minorHAnsi"/>
          <w:sz w:val="22"/>
          <w:szCs w:val="22"/>
        </w:rPr>
        <w:t>ep</w:t>
      </w:r>
      <w:r w:rsidRPr="009109F2">
        <w:rPr>
          <w:rFonts w:asciiTheme="minorHAnsi" w:hAnsiTheme="minorHAnsi"/>
          <w:spacing w:val="-2"/>
          <w:sz w:val="22"/>
          <w:szCs w:val="22"/>
        </w:rPr>
        <w:t>a</w:t>
      </w:r>
      <w:r w:rsidRPr="009109F2">
        <w:rPr>
          <w:rFonts w:asciiTheme="minorHAnsi" w:hAnsiTheme="minorHAnsi"/>
          <w:spacing w:val="1"/>
          <w:sz w:val="22"/>
          <w:szCs w:val="22"/>
        </w:rPr>
        <w:t>rt</w:t>
      </w:r>
      <w:r w:rsidRPr="009109F2">
        <w:rPr>
          <w:rFonts w:asciiTheme="minorHAnsi" w:hAnsiTheme="minorHAnsi"/>
          <w:spacing w:val="-4"/>
          <w:sz w:val="22"/>
          <w:szCs w:val="22"/>
        </w:rPr>
        <w:t>m</w:t>
      </w:r>
      <w:r w:rsidRPr="009109F2">
        <w:rPr>
          <w:rFonts w:asciiTheme="minorHAnsi" w:hAnsiTheme="minorHAnsi"/>
          <w:sz w:val="22"/>
          <w:szCs w:val="22"/>
        </w:rPr>
        <w:t>ent</w:t>
      </w:r>
      <w:r w:rsidRPr="009109F2">
        <w:rPr>
          <w:rFonts w:asciiTheme="minorHAnsi" w:hAnsiTheme="minorHAnsi"/>
          <w:spacing w:val="5"/>
          <w:sz w:val="22"/>
          <w:szCs w:val="22"/>
        </w:rPr>
        <w:t xml:space="preserve"> </w:t>
      </w:r>
      <w:r w:rsidRPr="009109F2">
        <w:rPr>
          <w:rFonts w:asciiTheme="minorHAnsi" w:hAnsiTheme="minorHAnsi"/>
          <w:spacing w:val="-2"/>
          <w:sz w:val="22"/>
          <w:szCs w:val="22"/>
        </w:rPr>
        <w:t>o</w:t>
      </w:r>
      <w:r w:rsidRPr="009109F2">
        <w:rPr>
          <w:rFonts w:asciiTheme="minorHAnsi" w:hAnsiTheme="minorHAnsi"/>
          <w:sz w:val="22"/>
          <w:szCs w:val="22"/>
        </w:rPr>
        <w:t>f</w:t>
      </w:r>
      <w:r w:rsidRPr="009109F2">
        <w:rPr>
          <w:rFonts w:asciiTheme="minorHAnsi" w:hAnsiTheme="minorHAnsi"/>
          <w:spacing w:val="5"/>
          <w:sz w:val="22"/>
          <w:szCs w:val="22"/>
        </w:rPr>
        <w:t xml:space="preserve"> </w:t>
      </w:r>
      <w:r w:rsidRPr="009109F2">
        <w:rPr>
          <w:rFonts w:asciiTheme="minorHAnsi" w:hAnsiTheme="minorHAnsi"/>
          <w:spacing w:val="-1"/>
          <w:sz w:val="22"/>
          <w:szCs w:val="22"/>
        </w:rPr>
        <w:t>H</w:t>
      </w:r>
      <w:r w:rsidRPr="009109F2">
        <w:rPr>
          <w:rFonts w:asciiTheme="minorHAnsi" w:hAnsiTheme="minorHAnsi"/>
          <w:spacing w:val="-2"/>
          <w:sz w:val="22"/>
          <w:szCs w:val="22"/>
        </w:rPr>
        <w:t>e</w:t>
      </w:r>
      <w:r w:rsidRPr="009109F2">
        <w:rPr>
          <w:rFonts w:asciiTheme="minorHAnsi" w:hAnsiTheme="minorHAnsi"/>
          <w:sz w:val="22"/>
          <w:szCs w:val="22"/>
        </w:rPr>
        <w:t>a</w:t>
      </w:r>
      <w:r w:rsidRPr="009109F2">
        <w:rPr>
          <w:rFonts w:asciiTheme="minorHAnsi" w:hAnsiTheme="minorHAnsi"/>
          <w:spacing w:val="1"/>
          <w:sz w:val="22"/>
          <w:szCs w:val="22"/>
        </w:rPr>
        <w:t>l</w:t>
      </w:r>
      <w:r w:rsidRPr="009109F2">
        <w:rPr>
          <w:rFonts w:asciiTheme="minorHAnsi" w:hAnsiTheme="minorHAnsi"/>
          <w:spacing w:val="-1"/>
          <w:sz w:val="22"/>
          <w:szCs w:val="22"/>
        </w:rPr>
        <w:t>t</w:t>
      </w:r>
      <w:r w:rsidRPr="009109F2">
        <w:rPr>
          <w:rFonts w:asciiTheme="minorHAnsi" w:hAnsiTheme="minorHAnsi"/>
          <w:sz w:val="22"/>
          <w:szCs w:val="22"/>
        </w:rPr>
        <w:t>h and</w:t>
      </w:r>
      <w:r w:rsidRPr="009109F2">
        <w:rPr>
          <w:rFonts w:asciiTheme="minorHAnsi" w:hAnsiTheme="minorHAnsi"/>
          <w:spacing w:val="2"/>
          <w:sz w:val="22"/>
          <w:szCs w:val="22"/>
        </w:rPr>
        <w:t xml:space="preserve"> </w:t>
      </w:r>
      <w:r w:rsidRPr="009109F2">
        <w:rPr>
          <w:rFonts w:asciiTheme="minorHAnsi" w:hAnsiTheme="minorHAnsi"/>
          <w:spacing w:val="-1"/>
          <w:sz w:val="22"/>
          <w:szCs w:val="22"/>
        </w:rPr>
        <w:t>H</w:t>
      </w:r>
      <w:r w:rsidRPr="009109F2">
        <w:rPr>
          <w:rFonts w:asciiTheme="minorHAnsi" w:hAnsiTheme="minorHAnsi"/>
          <w:sz w:val="22"/>
          <w:szCs w:val="22"/>
        </w:rPr>
        <w:t>u</w:t>
      </w:r>
      <w:r w:rsidRPr="009109F2">
        <w:rPr>
          <w:rFonts w:asciiTheme="minorHAnsi" w:hAnsiTheme="minorHAnsi"/>
          <w:spacing w:val="-4"/>
          <w:sz w:val="22"/>
          <w:szCs w:val="22"/>
        </w:rPr>
        <w:t>m</w:t>
      </w:r>
      <w:r w:rsidRPr="009109F2">
        <w:rPr>
          <w:rFonts w:asciiTheme="minorHAnsi" w:hAnsiTheme="minorHAnsi"/>
          <w:sz w:val="22"/>
          <w:szCs w:val="22"/>
        </w:rPr>
        <w:t>an</w:t>
      </w:r>
      <w:r w:rsidRPr="009109F2">
        <w:rPr>
          <w:rFonts w:asciiTheme="minorHAnsi" w:hAnsiTheme="minorHAnsi"/>
          <w:spacing w:val="2"/>
          <w:sz w:val="22"/>
          <w:szCs w:val="22"/>
        </w:rPr>
        <w:t xml:space="preserve"> </w:t>
      </w:r>
      <w:r w:rsidRPr="009109F2">
        <w:rPr>
          <w:rFonts w:asciiTheme="minorHAnsi" w:hAnsiTheme="minorHAnsi"/>
          <w:sz w:val="22"/>
          <w:szCs w:val="22"/>
        </w:rPr>
        <w:t>Se</w:t>
      </w:r>
      <w:r w:rsidRPr="009109F2">
        <w:rPr>
          <w:rFonts w:asciiTheme="minorHAnsi" w:hAnsiTheme="minorHAnsi"/>
          <w:spacing w:val="1"/>
          <w:sz w:val="22"/>
          <w:szCs w:val="22"/>
        </w:rPr>
        <w:t>r</w:t>
      </w:r>
      <w:r w:rsidRPr="009109F2">
        <w:rPr>
          <w:rFonts w:asciiTheme="minorHAnsi" w:hAnsiTheme="minorHAnsi"/>
          <w:spacing w:val="-2"/>
          <w:sz w:val="22"/>
          <w:szCs w:val="22"/>
        </w:rPr>
        <w:t>v</w:t>
      </w:r>
      <w:r w:rsidRPr="009109F2">
        <w:rPr>
          <w:rFonts w:asciiTheme="minorHAnsi" w:hAnsiTheme="minorHAnsi"/>
          <w:spacing w:val="1"/>
          <w:sz w:val="22"/>
          <w:szCs w:val="22"/>
        </w:rPr>
        <w:t>i</w:t>
      </w:r>
      <w:r w:rsidRPr="009109F2">
        <w:rPr>
          <w:rFonts w:asciiTheme="minorHAnsi" w:hAnsiTheme="minorHAnsi"/>
          <w:sz w:val="22"/>
          <w:szCs w:val="22"/>
        </w:rPr>
        <w:t>ces,</w:t>
      </w:r>
      <w:r w:rsidRPr="009109F2">
        <w:rPr>
          <w:rFonts w:asciiTheme="minorHAnsi" w:hAnsiTheme="minorHAnsi"/>
          <w:spacing w:val="2"/>
          <w:sz w:val="22"/>
          <w:szCs w:val="22"/>
        </w:rPr>
        <w:t xml:space="preserve"> </w:t>
      </w:r>
      <w:r w:rsidRPr="009109F2">
        <w:rPr>
          <w:rFonts w:asciiTheme="minorHAnsi" w:hAnsiTheme="minorHAnsi"/>
          <w:spacing w:val="-1"/>
          <w:sz w:val="22"/>
          <w:szCs w:val="22"/>
        </w:rPr>
        <w:t>C</w:t>
      </w:r>
      <w:r w:rsidRPr="009109F2">
        <w:rPr>
          <w:rFonts w:asciiTheme="minorHAnsi" w:hAnsiTheme="minorHAnsi"/>
          <w:sz w:val="22"/>
          <w:szCs w:val="22"/>
        </w:rPr>
        <w:t>e</w:t>
      </w:r>
      <w:r w:rsidRPr="009109F2">
        <w:rPr>
          <w:rFonts w:asciiTheme="minorHAnsi" w:hAnsiTheme="minorHAnsi"/>
          <w:spacing w:val="-2"/>
          <w:sz w:val="22"/>
          <w:szCs w:val="22"/>
        </w:rPr>
        <w:t>n</w:t>
      </w:r>
      <w:r w:rsidRPr="009109F2">
        <w:rPr>
          <w:rFonts w:asciiTheme="minorHAnsi" w:hAnsiTheme="minorHAnsi"/>
          <w:spacing w:val="1"/>
          <w:sz w:val="22"/>
          <w:szCs w:val="22"/>
        </w:rPr>
        <w:t>t</w:t>
      </w:r>
      <w:r w:rsidRPr="009109F2">
        <w:rPr>
          <w:rFonts w:asciiTheme="minorHAnsi" w:hAnsiTheme="minorHAnsi"/>
          <w:spacing w:val="-2"/>
          <w:sz w:val="22"/>
          <w:szCs w:val="22"/>
        </w:rPr>
        <w:t>e</w:t>
      </w:r>
      <w:r w:rsidRPr="009109F2">
        <w:rPr>
          <w:rFonts w:asciiTheme="minorHAnsi" w:hAnsiTheme="minorHAnsi"/>
          <w:spacing w:val="1"/>
          <w:sz w:val="22"/>
          <w:szCs w:val="22"/>
        </w:rPr>
        <w:t>r</w:t>
      </w:r>
      <w:r w:rsidRPr="009109F2">
        <w:rPr>
          <w:rFonts w:asciiTheme="minorHAnsi" w:hAnsiTheme="minorHAnsi"/>
          <w:sz w:val="22"/>
          <w:szCs w:val="22"/>
        </w:rPr>
        <w:t>s</w:t>
      </w:r>
      <w:r w:rsidRPr="009109F2">
        <w:rPr>
          <w:rFonts w:asciiTheme="minorHAnsi" w:hAnsiTheme="minorHAnsi"/>
          <w:spacing w:val="2"/>
          <w:sz w:val="22"/>
          <w:szCs w:val="22"/>
        </w:rPr>
        <w:t xml:space="preserve"> </w:t>
      </w:r>
      <w:r w:rsidRPr="009109F2">
        <w:rPr>
          <w:rFonts w:asciiTheme="minorHAnsi" w:hAnsiTheme="minorHAnsi"/>
          <w:spacing w:val="1"/>
          <w:sz w:val="22"/>
          <w:szCs w:val="22"/>
        </w:rPr>
        <w:t>f</w:t>
      </w:r>
      <w:r w:rsidRPr="009109F2">
        <w:rPr>
          <w:rFonts w:asciiTheme="minorHAnsi" w:hAnsiTheme="minorHAnsi"/>
          <w:spacing w:val="-2"/>
          <w:sz w:val="22"/>
          <w:szCs w:val="22"/>
        </w:rPr>
        <w:t>o</w:t>
      </w:r>
      <w:r w:rsidRPr="009109F2">
        <w:rPr>
          <w:rFonts w:asciiTheme="minorHAnsi" w:hAnsiTheme="minorHAnsi"/>
          <w:sz w:val="22"/>
          <w:szCs w:val="22"/>
        </w:rPr>
        <w:t>r</w:t>
      </w:r>
      <w:r w:rsidRPr="009109F2">
        <w:rPr>
          <w:rFonts w:asciiTheme="minorHAnsi" w:hAnsiTheme="minorHAnsi"/>
          <w:spacing w:val="3"/>
          <w:sz w:val="22"/>
          <w:szCs w:val="22"/>
        </w:rPr>
        <w:t xml:space="preserve"> </w:t>
      </w:r>
      <w:r w:rsidRPr="009109F2">
        <w:rPr>
          <w:rFonts w:asciiTheme="minorHAnsi" w:hAnsiTheme="minorHAnsi"/>
          <w:sz w:val="22"/>
          <w:szCs w:val="22"/>
        </w:rPr>
        <w:t>M</w:t>
      </w:r>
      <w:r w:rsidRPr="009109F2">
        <w:rPr>
          <w:rFonts w:asciiTheme="minorHAnsi" w:hAnsiTheme="minorHAnsi"/>
          <w:spacing w:val="-2"/>
          <w:sz w:val="22"/>
          <w:szCs w:val="22"/>
        </w:rPr>
        <w:t>e</w:t>
      </w:r>
      <w:r w:rsidRPr="009109F2">
        <w:rPr>
          <w:rFonts w:asciiTheme="minorHAnsi" w:hAnsiTheme="minorHAnsi"/>
          <w:sz w:val="22"/>
          <w:szCs w:val="22"/>
        </w:rPr>
        <w:t>d</w:t>
      </w:r>
      <w:r w:rsidRPr="009109F2">
        <w:rPr>
          <w:rFonts w:asciiTheme="minorHAnsi" w:hAnsiTheme="minorHAnsi"/>
          <w:spacing w:val="1"/>
          <w:sz w:val="22"/>
          <w:szCs w:val="22"/>
        </w:rPr>
        <w:t>i</w:t>
      </w:r>
      <w:r w:rsidRPr="009109F2">
        <w:rPr>
          <w:rFonts w:asciiTheme="minorHAnsi" w:hAnsiTheme="minorHAnsi"/>
          <w:spacing w:val="-2"/>
          <w:sz w:val="22"/>
          <w:szCs w:val="22"/>
        </w:rPr>
        <w:t>c</w:t>
      </w:r>
      <w:r w:rsidRPr="009109F2">
        <w:rPr>
          <w:rFonts w:asciiTheme="minorHAnsi" w:hAnsiTheme="minorHAnsi"/>
          <w:sz w:val="22"/>
          <w:szCs w:val="22"/>
        </w:rPr>
        <w:t>a</w:t>
      </w:r>
      <w:r w:rsidRPr="009109F2">
        <w:rPr>
          <w:rFonts w:asciiTheme="minorHAnsi" w:hAnsiTheme="minorHAnsi"/>
          <w:spacing w:val="-1"/>
          <w:sz w:val="22"/>
          <w:szCs w:val="22"/>
        </w:rPr>
        <w:t>r</w:t>
      </w:r>
      <w:r w:rsidRPr="009109F2">
        <w:rPr>
          <w:rFonts w:asciiTheme="minorHAnsi" w:hAnsiTheme="minorHAnsi"/>
          <w:sz w:val="22"/>
          <w:szCs w:val="22"/>
        </w:rPr>
        <w:t>e</w:t>
      </w:r>
      <w:r w:rsidRPr="009109F2">
        <w:rPr>
          <w:rFonts w:asciiTheme="minorHAnsi" w:hAnsiTheme="minorHAnsi"/>
          <w:spacing w:val="2"/>
          <w:sz w:val="22"/>
          <w:szCs w:val="22"/>
        </w:rPr>
        <w:t xml:space="preserve"> </w:t>
      </w:r>
      <w:r w:rsidRPr="009109F2">
        <w:rPr>
          <w:rFonts w:asciiTheme="minorHAnsi" w:hAnsiTheme="minorHAnsi"/>
          <w:sz w:val="22"/>
          <w:szCs w:val="22"/>
        </w:rPr>
        <w:t>&amp; Me</w:t>
      </w:r>
      <w:r w:rsidRPr="009109F2">
        <w:rPr>
          <w:rFonts w:asciiTheme="minorHAnsi" w:hAnsiTheme="minorHAnsi"/>
          <w:spacing w:val="-2"/>
          <w:sz w:val="22"/>
          <w:szCs w:val="22"/>
        </w:rPr>
        <w:t>d</w:t>
      </w:r>
      <w:r w:rsidRPr="009109F2">
        <w:rPr>
          <w:rFonts w:asciiTheme="minorHAnsi" w:hAnsiTheme="minorHAnsi"/>
          <w:spacing w:val="1"/>
          <w:sz w:val="22"/>
          <w:szCs w:val="22"/>
        </w:rPr>
        <w:t>i</w:t>
      </w:r>
      <w:r w:rsidRPr="009109F2">
        <w:rPr>
          <w:rFonts w:asciiTheme="minorHAnsi" w:hAnsiTheme="minorHAnsi"/>
          <w:sz w:val="22"/>
          <w:szCs w:val="22"/>
        </w:rPr>
        <w:t>c</w:t>
      </w:r>
      <w:r w:rsidRPr="009109F2">
        <w:rPr>
          <w:rFonts w:asciiTheme="minorHAnsi" w:hAnsiTheme="minorHAnsi"/>
          <w:spacing w:val="-2"/>
          <w:sz w:val="22"/>
          <w:szCs w:val="22"/>
        </w:rPr>
        <w:t>a</w:t>
      </w:r>
      <w:r w:rsidRPr="009109F2">
        <w:rPr>
          <w:rFonts w:asciiTheme="minorHAnsi" w:hAnsiTheme="minorHAnsi"/>
          <w:spacing w:val="-1"/>
          <w:sz w:val="22"/>
          <w:szCs w:val="22"/>
        </w:rPr>
        <w:t>i</w:t>
      </w:r>
      <w:r w:rsidRPr="009109F2">
        <w:rPr>
          <w:rFonts w:asciiTheme="minorHAnsi" w:hAnsiTheme="minorHAnsi"/>
          <w:sz w:val="22"/>
          <w:szCs w:val="22"/>
        </w:rPr>
        <w:t>d</w:t>
      </w:r>
      <w:r w:rsidRPr="009109F2">
        <w:rPr>
          <w:rFonts w:asciiTheme="minorHAnsi" w:hAnsiTheme="minorHAnsi"/>
          <w:spacing w:val="2"/>
          <w:sz w:val="22"/>
          <w:szCs w:val="22"/>
        </w:rPr>
        <w:t xml:space="preserve"> </w:t>
      </w:r>
      <w:r w:rsidRPr="009109F2">
        <w:rPr>
          <w:rFonts w:asciiTheme="minorHAnsi" w:hAnsiTheme="minorHAnsi"/>
          <w:sz w:val="22"/>
          <w:szCs w:val="22"/>
        </w:rPr>
        <w:t>Se</w:t>
      </w:r>
      <w:r w:rsidRPr="009109F2">
        <w:rPr>
          <w:rFonts w:asciiTheme="minorHAnsi" w:hAnsiTheme="minorHAnsi"/>
          <w:spacing w:val="1"/>
          <w:sz w:val="22"/>
          <w:szCs w:val="22"/>
        </w:rPr>
        <w:t>r</w:t>
      </w:r>
      <w:r w:rsidRPr="009109F2">
        <w:rPr>
          <w:rFonts w:asciiTheme="minorHAnsi" w:hAnsiTheme="minorHAnsi"/>
          <w:spacing w:val="-2"/>
          <w:sz w:val="22"/>
          <w:szCs w:val="22"/>
        </w:rPr>
        <w:t>v</w:t>
      </w:r>
      <w:r w:rsidRPr="009109F2">
        <w:rPr>
          <w:rFonts w:asciiTheme="minorHAnsi" w:hAnsiTheme="minorHAnsi"/>
          <w:spacing w:val="1"/>
          <w:sz w:val="22"/>
          <w:szCs w:val="22"/>
        </w:rPr>
        <w:t>i</w:t>
      </w:r>
      <w:r w:rsidRPr="009109F2">
        <w:rPr>
          <w:rFonts w:asciiTheme="minorHAnsi" w:hAnsiTheme="minorHAnsi"/>
          <w:sz w:val="22"/>
          <w:szCs w:val="22"/>
        </w:rPr>
        <w:t>ce</w:t>
      </w:r>
      <w:r w:rsidRPr="009109F2">
        <w:rPr>
          <w:rFonts w:asciiTheme="minorHAnsi" w:hAnsiTheme="minorHAnsi"/>
          <w:spacing w:val="-2"/>
          <w:sz w:val="22"/>
          <w:szCs w:val="22"/>
        </w:rPr>
        <w:t>s</w:t>
      </w:r>
      <w:r w:rsidRPr="009109F2">
        <w:rPr>
          <w:rFonts w:asciiTheme="minorHAnsi" w:hAnsiTheme="minorHAnsi"/>
          <w:sz w:val="22"/>
          <w:szCs w:val="22"/>
        </w:rPr>
        <w:t xml:space="preserve">. </w:t>
      </w:r>
      <w:r w:rsidRPr="009109F2">
        <w:rPr>
          <w:rFonts w:asciiTheme="minorHAnsi" w:hAnsiTheme="minorHAnsi"/>
          <w:spacing w:val="4"/>
          <w:sz w:val="22"/>
          <w:szCs w:val="22"/>
        </w:rPr>
        <w:t xml:space="preserve"> </w:t>
      </w:r>
      <w:r w:rsidRPr="009109F2">
        <w:rPr>
          <w:rFonts w:asciiTheme="minorHAnsi" w:hAnsiTheme="minorHAnsi"/>
          <w:sz w:val="22"/>
          <w:szCs w:val="22"/>
        </w:rPr>
        <w:t>Such</w:t>
      </w:r>
      <w:r w:rsidRPr="009109F2">
        <w:rPr>
          <w:rFonts w:asciiTheme="minorHAnsi" w:hAnsiTheme="minorHAnsi"/>
          <w:spacing w:val="2"/>
          <w:sz w:val="22"/>
          <w:szCs w:val="22"/>
        </w:rPr>
        <w:t xml:space="preserve"> </w:t>
      </w:r>
      <w:r w:rsidRPr="009109F2">
        <w:rPr>
          <w:rFonts w:asciiTheme="minorHAnsi" w:hAnsiTheme="minorHAnsi"/>
          <w:spacing w:val="-1"/>
          <w:sz w:val="22"/>
          <w:szCs w:val="22"/>
        </w:rPr>
        <w:t>agreement</w:t>
      </w:r>
      <w:r w:rsidRPr="009109F2">
        <w:rPr>
          <w:rFonts w:asciiTheme="minorHAnsi" w:hAnsiTheme="minorHAnsi"/>
          <w:spacing w:val="3"/>
          <w:sz w:val="22"/>
          <w:szCs w:val="22"/>
        </w:rPr>
        <w:t xml:space="preserve"> </w:t>
      </w:r>
      <w:r w:rsidRPr="009109F2">
        <w:rPr>
          <w:rFonts w:asciiTheme="minorHAnsi" w:hAnsiTheme="minorHAnsi"/>
          <w:spacing w:val="-1"/>
          <w:sz w:val="22"/>
          <w:szCs w:val="22"/>
        </w:rPr>
        <w:t>will be</w:t>
      </w:r>
      <w:r w:rsidRPr="009109F2">
        <w:rPr>
          <w:rFonts w:asciiTheme="minorHAnsi" w:hAnsiTheme="minorHAnsi"/>
          <w:spacing w:val="2"/>
          <w:sz w:val="22"/>
          <w:szCs w:val="22"/>
        </w:rPr>
        <w:t xml:space="preserve"> </w:t>
      </w:r>
      <w:r w:rsidRPr="009109F2">
        <w:rPr>
          <w:rFonts w:asciiTheme="minorHAnsi" w:hAnsiTheme="minorHAnsi"/>
          <w:sz w:val="22"/>
          <w:szCs w:val="22"/>
        </w:rPr>
        <w:t>su</w:t>
      </w:r>
      <w:r w:rsidRPr="009109F2">
        <w:rPr>
          <w:rFonts w:asciiTheme="minorHAnsi" w:hAnsiTheme="minorHAnsi"/>
          <w:spacing w:val="-2"/>
          <w:sz w:val="22"/>
          <w:szCs w:val="22"/>
        </w:rPr>
        <w:t>b</w:t>
      </w:r>
      <w:r w:rsidRPr="009109F2">
        <w:rPr>
          <w:rFonts w:asciiTheme="minorHAnsi" w:hAnsiTheme="minorHAnsi"/>
          <w:spacing w:val="1"/>
          <w:sz w:val="22"/>
          <w:szCs w:val="22"/>
        </w:rPr>
        <w:t>j</w:t>
      </w:r>
      <w:r w:rsidRPr="009109F2">
        <w:rPr>
          <w:rFonts w:asciiTheme="minorHAnsi" w:hAnsiTheme="minorHAnsi"/>
          <w:sz w:val="22"/>
          <w:szCs w:val="22"/>
        </w:rPr>
        <w:t>e</w:t>
      </w:r>
      <w:r w:rsidRPr="009109F2">
        <w:rPr>
          <w:rFonts w:asciiTheme="minorHAnsi" w:hAnsiTheme="minorHAnsi"/>
          <w:spacing w:val="-2"/>
          <w:sz w:val="22"/>
          <w:szCs w:val="22"/>
        </w:rPr>
        <w:t>c</w:t>
      </w:r>
      <w:r w:rsidRPr="009109F2">
        <w:rPr>
          <w:rFonts w:asciiTheme="minorHAnsi" w:hAnsiTheme="minorHAnsi"/>
          <w:sz w:val="22"/>
          <w:szCs w:val="22"/>
        </w:rPr>
        <w:t>t</w:t>
      </w:r>
      <w:r w:rsidRPr="009109F2">
        <w:rPr>
          <w:rFonts w:asciiTheme="minorHAnsi" w:hAnsiTheme="minorHAnsi"/>
          <w:spacing w:val="3"/>
          <w:sz w:val="22"/>
          <w:szCs w:val="22"/>
        </w:rPr>
        <w:t xml:space="preserve"> </w:t>
      </w:r>
      <w:r w:rsidRPr="009109F2">
        <w:rPr>
          <w:rFonts w:asciiTheme="minorHAnsi" w:hAnsiTheme="minorHAnsi"/>
          <w:spacing w:val="1"/>
          <w:sz w:val="22"/>
          <w:szCs w:val="22"/>
        </w:rPr>
        <w:t>t</w:t>
      </w:r>
      <w:r w:rsidRPr="009109F2">
        <w:rPr>
          <w:rFonts w:asciiTheme="minorHAnsi" w:hAnsiTheme="minorHAnsi"/>
          <w:sz w:val="22"/>
          <w:szCs w:val="22"/>
        </w:rPr>
        <w:t>o,</w:t>
      </w:r>
      <w:r w:rsidRPr="009109F2">
        <w:rPr>
          <w:rFonts w:asciiTheme="minorHAnsi" w:hAnsiTheme="minorHAnsi"/>
          <w:spacing w:val="2"/>
          <w:sz w:val="22"/>
          <w:szCs w:val="22"/>
        </w:rPr>
        <w:t xml:space="preserve"> </w:t>
      </w:r>
      <w:r w:rsidRPr="009109F2">
        <w:rPr>
          <w:rFonts w:asciiTheme="minorHAnsi" w:hAnsiTheme="minorHAnsi"/>
          <w:spacing w:val="-2"/>
          <w:sz w:val="22"/>
          <w:szCs w:val="22"/>
        </w:rPr>
        <w:t>a</w:t>
      </w:r>
      <w:r w:rsidRPr="009109F2">
        <w:rPr>
          <w:rFonts w:asciiTheme="minorHAnsi" w:hAnsiTheme="minorHAnsi"/>
          <w:sz w:val="22"/>
          <w:szCs w:val="22"/>
        </w:rPr>
        <w:t>nd</w:t>
      </w:r>
      <w:r w:rsidRPr="009109F2">
        <w:rPr>
          <w:rFonts w:asciiTheme="minorHAnsi" w:hAnsiTheme="minorHAnsi"/>
          <w:spacing w:val="2"/>
          <w:sz w:val="22"/>
          <w:szCs w:val="22"/>
        </w:rPr>
        <w:t xml:space="preserve"> </w:t>
      </w:r>
      <w:r w:rsidRPr="009109F2">
        <w:rPr>
          <w:rFonts w:asciiTheme="minorHAnsi" w:hAnsiTheme="minorHAnsi"/>
          <w:spacing w:val="1"/>
          <w:sz w:val="22"/>
          <w:szCs w:val="22"/>
        </w:rPr>
        <w:t>i</w:t>
      </w:r>
      <w:r w:rsidRPr="009109F2">
        <w:rPr>
          <w:rFonts w:asciiTheme="minorHAnsi" w:hAnsiTheme="minorHAnsi"/>
          <w:spacing w:val="-2"/>
          <w:sz w:val="22"/>
          <w:szCs w:val="22"/>
        </w:rPr>
        <w:t>n</w:t>
      </w:r>
      <w:r w:rsidRPr="009109F2">
        <w:rPr>
          <w:rFonts w:asciiTheme="minorHAnsi" w:hAnsiTheme="minorHAnsi"/>
          <w:sz w:val="22"/>
          <w:szCs w:val="22"/>
        </w:rPr>
        <w:t>co</w:t>
      </w:r>
      <w:r w:rsidRPr="009109F2">
        <w:rPr>
          <w:rFonts w:asciiTheme="minorHAnsi" w:hAnsiTheme="minorHAnsi"/>
          <w:spacing w:val="1"/>
          <w:sz w:val="22"/>
          <w:szCs w:val="22"/>
        </w:rPr>
        <w:t>r</w:t>
      </w:r>
      <w:r w:rsidRPr="009109F2">
        <w:rPr>
          <w:rFonts w:asciiTheme="minorHAnsi" w:hAnsiTheme="minorHAnsi"/>
          <w:spacing w:val="-2"/>
          <w:sz w:val="22"/>
          <w:szCs w:val="22"/>
        </w:rPr>
        <w:t>p</w:t>
      </w:r>
      <w:r w:rsidRPr="009109F2">
        <w:rPr>
          <w:rFonts w:asciiTheme="minorHAnsi" w:hAnsiTheme="minorHAnsi"/>
          <w:sz w:val="22"/>
          <w:szCs w:val="22"/>
        </w:rPr>
        <w:t>o</w:t>
      </w:r>
      <w:r w:rsidRPr="009109F2">
        <w:rPr>
          <w:rFonts w:asciiTheme="minorHAnsi" w:hAnsiTheme="minorHAnsi"/>
          <w:spacing w:val="1"/>
          <w:sz w:val="22"/>
          <w:szCs w:val="22"/>
        </w:rPr>
        <w:t>r</w:t>
      </w:r>
      <w:r w:rsidRPr="009109F2">
        <w:rPr>
          <w:rFonts w:asciiTheme="minorHAnsi" w:hAnsiTheme="minorHAnsi"/>
          <w:spacing w:val="-2"/>
          <w:sz w:val="22"/>
          <w:szCs w:val="22"/>
        </w:rPr>
        <w:t>a</w:t>
      </w:r>
      <w:r w:rsidRPr="009109F2">
        <w:rPr>
          <w:rFonts w:asciiTheme="minorHAnsi" w:hAnsiTheme="minorHAnsi"/>
          <w:spacing w:val="-1"/>
          <w:sz w:val="22"/>
          <w:szCs w:val="22"/>
        </w:rPr>
        <w:t>t</w:t>
      </w:r>
      <w:r w:rsidRPr="009109F2">
        <w:rPr>
          <w:rFonts w:asciiTheme="minorHAnsi" w:hAnsiTheme="minorHAnsi"/>
          <w:sz w:val="22"/>
          <w:szCs w:val="22"/>
        </w:rPr>
        <w:t>es here</w:t>
      </w:r>
      <w:r w:rsidRPr="009109F2">
        <w:rPr>
          <w:rFonts w:asciiTheme="minorHAnsi" w:hAnsiTheme="minorHAnsi"/>
          <w:spacing w:val="2"/>
          <w:sz w:val="22"/>
          <w:szCs w:val="22"/>
        </w:rPr>
        <w:t xml:space="preserve"> </w:t>
      </w:r>
      <w:r w:rsidRPr="009109F2">
        <w:rPr>
          <w:rFonts w:asciiTheme="minorHAnsi" w:hAnsiTheme="minorHAnsi"/>
          <w:sz w:val="22"/>
          <w:szCs w:val="22"/>
        </w:rPr>
        <w:t xml:space="preserve">by </w:t>
      </w:r>
      <w:r w:rsidRPr="009109F2">
        <w:rPr>
          <w:rFonts w:asciiTheme="minorHAnsi" w:hAnsiTheme="minorHAnsi"/>
          <w:spacing w:val="1"/>
          <w:sz w:val="22"/>
          <w:szCs w:val="22"/>
        </w:rPr>
        <w:t>r</w:t>
      </w:r>
      <w:r w:rsidRPr="009109F2">
        <w:rPr>
          <w:rFonts w:asciiTheme="minorHAnsi" w:hAnsiTheme="minorHAnsi"/>
          <w:sz w:val="22"/>
          <w:szCs w:val="22"/>
        </w:rPr>
        <w:t>e</w:t>
      </w:r>
      <w:r w:rsidRPr="009109F2">
        <w:rPr>
          <w:rFonts w:asciiTheme="minorHAnsi" w:hAnsiTheme="minorHAnsi"/>
          <w:spacing w:val="-2"/>
          <w:sz w:val="22"/>
          <w:szCs w:val="22"/>
        </w:rPr>
        <w:t>f</w:t>
      </w:r>
      <w:r w:rsidRPr="009109F2">
        <w:rPr>
          <w:rFonts w:asciiTheme="minorHAnsi" w:hAnsiTheme="minorHAnsi"/>
          <w:sz w:val="22"/>
          <w:szCs w:val="22"/>
        </w:rPr>
        <w:t>e</w:t>
      </w:r>
      <w:r w:rsidRPr="009109F2">
        <w:rPr>
          <w:rFonts w:asciiTheme="minorHAnsi" w:hAnsiTheme="minorHAnsi"/>
          <w:spacing w:val="1"/>
          <w:sz w:val="22"/>
          <w:szCs w:val="22"/>
        </w:rPr>
        <w:t>r</w:t>
      </w:r>
      <w:r w:rsidRPr="009109F2">
        <w:rPr>
          <w:rFonts w:asciiTheme="minorHAnsi" w:hAnsiTheme="minorHAnsi"/>
          <w:spacing w:val="-2"/>
          <w:sz w:val="22"/>
          <w:szCs w:val="22"/>
        </w:rPr>
        <w:t>e</w:t>
      </w:r>
      <w:r w:rsidRPr="009109F2">
        <w:rPr>
          <w:rFonts w:asciiTheme="minorHAnsi" w:hAnsiTheme="minorHAnsi"/>
          <w:sz w:val="22"/>
          <w:szCs w:val="22"/>
        </w:rPr>
        <w:t>nce,</w:t>
      </w:r>
      <w:r w:rsidRPr="009109F2">
        <w:rPr>
          <w:rFonts w:asciiTheme="minorHAnsi" w:hAnsiTheme="minorHAnsi"/>
          <w:spacing w:val="3"/>
          <w:sz w:val="22"/>
          <w:szCs w:val="22"/>
        </w:rPr>
        <w:t xml:space="preserve"> </w:t>
      </w:r>
      <w:r w:rsidRPr="009109F2">
        <w:rPr>
          <w:rFonts w:asciiTheme="minorHAnsi" w:hAnsiTheme="minorHAnsi"/>
          <w:spacing w:val="-2"/>
          <w:sz w:val="22"/>
          <w:szCs w:val="22"/>
        </w:rPr>
        <w:t>4</w:t>
      </w:r>
      <w:r w:rsidRPr="009109F2">
        <w:rPr>
          <w:rFonts w:asciiTheme="minorHAnsi" w:hAnsiTheme="minorHAnsi"/>
          <w:sz w:val="22"/>
          <w:szCs w:val="22"/>
        </w:rPr>
        <w:t>5</w:t>
      </w:r>
      <w:r w:rsidRPr="009109F2">
        <w:rPr>
          <w:rFonts w:asciiTheme="minorHAnsi" w:hAnsiTheme="minorHAnsi"/>
          <w:spacing w:val="3"/>
          <w:sz w:val="22"/>
          <w:szCs w:val="22"/>
        </w:rPr>
        <w:t xml:space="preserve"> </w:t>
      </w:r>
      <w:r w:rsidRPr="009109F2">
        <w:rPr>
          <w:rFonts w:asciiTheme="minorHAnsi" w:hAnsiTheme="minorHAnsi"/>
          <w:spacing w:val="-1"/>
          <w:sz w:val="22"/>
          <w:szCs w:val="22"/>
        </w:rPr>
        <w:t>C</w:t>
      </w:r>
      <w:r w:rsidRPr="009109F2">
        <w:rPr>
          <w:rFonts w:asciiTheme="minorHAnsi" w:hAnsiTheme="minorHAnsi"/>
          <w:sz w:val="22"/>
          <w:szCs w:val="22"/>
        </w:rPr>
        <w:t>FR</w:t>
      </w:r>
      <w:r w:rsidRPr="009109F2">
        <w:rPr>
          <w:rFonts w:asciiTheme="minorHAnsi" w:hAnsiTheme="minorHAnsi"/>
          <w:spacing w:val="2"/>
          <w:sz w:val="22"/>
          <w:szCs w:val="22"/>
        </w:rPr>
        <w:t xml:space="preserve"> </w:t>
      </w:r>
      <w:r w:rsidRPr="009109F2">
        <w:rPr>
          <w:rFonts w:asciiTheme="minorHAnsi" w:hAnsiTheme="minorHAnsi"/>
          <w:sz w:val="22"/>
          <w:szCs w:val="22"/>
        </w:rPr>
        <w:t>74.36, 45</w:t>
      </w:r>
      <w:r w:rsidRPr="009109F2">
        <w:rPr>
          <w:rFonts w:asciiTheme="minorHAnsi" w:hAnsiTheme="minorHAnsi"/>
          <w:spacing w:val="3"/>
          <w:sz w:val="22"/>
          <w:szCs w:val="22"/>
        </w:rPr>
        <w:t xml:space="preserve"> </w:t>
      </w:r>
      <w:r w:rsidRPr="009109F2">
        <w:rPr>
          <w:rFonts w:asciiTheme="minorHAnsi" w:hAnsiTheme="minorHAnsi"/>
          <w:spacing w:val="-1"/>
          <w:sz w:val="22"/>
          <w:szCs w:val="22"/>
        </w:rPr>
        <w:t>C</w:t>
      </w:r>
      <w:r w:rsidRPr="009109F2">
        <w:rPr>
          <w:rFonts w:asciiTheme="minorHAnsi" w:hAnsiTheme="minorHAnsi"/>
          <w:sz w:val="22"/>
          <w:szCs w:val="22"/>
        </w:rPr>
        <w:t>FR</w:t>
      </w:r>
      <w:r w:rsidRPr="009109F2">
        <w:rPr>
          <w:rFonts w:asciiTheme="minorHAnsi" w:hAnsiTheme="minorHAnsi"/>
          <w:spacing w:val="2"/>
          <w:sz w:val="22"/>
          <w:szCs w:val="22"/>
        </w:rPr>
        <w:t xml:space="preserve"> </w:t>
      </w:r>
      <w:r w:rsidRPr="009109F2">
        <w:rPr>
          <w:rFonts w:asciiTheme="minorHAnsi" w:hAnsiTheme="minorHAnsi"/>
          <w:sz w:val="22"/>
          <w:szCs w:val="22"/>
        </w:rPr>
        <w:t>92.34</w:t>
      </w:r>
      <w:r w:rsidRPr="009109F2">
        <w:rPr>
          <w:rFonts w:asciiTheme="minorHAnsi" w:hAnsiTheme="minorHAnsi"/>
          <w:spacing w:val="3"/>
          <w:sz w:val="22"/>
          <w:szCs w:val="22"/>
        </w:rPr>
        <w:t xml:space="preserve"> and 45 CFR 95.617 </w:t>
      </w:r>
      <w:r w:rsidRPr="009109F2">
        <w:rPr>
          <w:rFonts w:asciiTheme="minorHAnsi" w:hAnsiTheme="minorHAnsi"/>
          <w:spacing w:val="-2"/>
          <w:sz w:val="22"/>
          <w:szCs w:val="22"/>
        </w:rPr>
        <w:t>g</w:t>
      </w:r>
      <w:r w:rsidRPr="009109F2">
        <w:rPr>
          <w:rFonts w:asciiTheme="minorHAnsi" w:hAnsiTheme="minorHAnsi"/>
          <w:sz w:val="22"/>
          <w:szCs w:val="22"/>
        </w:rPr>
        <w:t>o</w:t>
      </w:r>
      <w:r w:rsidRPr="009109F2">
        <w:rPr>
          <w:rFonts w:asciiTheme="minorHAnsi" w:hAnsiTheme="minorHAnsi"/>
          <w:spacing w:val="-2"/>
          <w:sz w:val="22"/>
          <w:szCs w:val="22"/>
        </w:rPr>
        <w:t>v</w:t>
      </w:r>
      <w:r w:rsidRPr="009109F2">
        <w:rPr>
          <w:rFonts w:asciiTheme="minorHAnsi" w:hAnsiTheme="minorHAnsi"/>
          <w:sz w:val="22"/>
          <w:szCs w:val="22"/>
        </w:rPr>
        <w:t>e</w:t>
      </w:r>
      <w:r w:rsidRPr="009109F2">
        <w:rPr>
          <w:rFonts w:asciiTheme="minorHAnsi" w:hAnsiTheme="minorHAnsi"/>
          <w:spacing w:val="1"/>
          <w:sz w:val="22"/>
          <w:szCs w:val="22"/>
        </w:rPr>
        <w:t>r</w:t>
      </w:r>
      <w:r w:rsidRPr="009109F2">
        <w:rPr>
          <w:rFonts w:asciiTheme="minorHAnsi" w:hAnsiTheme="minorHAnsi"/>
          <w:sz w:val="22"/>
          <w:szCs w:val="22"/>
        </w:rPr>
        <w:t>n</w:t>
      </w:r>
      <w:r w:rsidRPr="009109F2">
        <w:rPr>
          <w:rFonts w:asciiTheme="minorHAnsi" w:hAnsiTheme="minorHAnsi"/>
          <w:spacing w:val="1"/>
          <w:sz w:val="22"/>
          <w:szCs w:val="22"/>
        </w:rPr>
        <w:t>i</w:t>
      </w:r>
      <w:r w:rsidRPr="009109F2">
        <w:rPr>
          <w:rFonts w:asciiTheme="minorHAnsi" w:hAnsiTheme="minorHAnsi"/>
          <w:spacing w:val="-2"/>
          <w:sz w:val="22"/>
          <w:szCs w:val="22"/>
        </w:rPr>
        <w:t>n</w:t>
      </w:r>
      <w:r w:rsidRPr="009109F2">
        <w:rPr>
          <w:rFonts w:asciiTheme="minorHAnsi" w:hAnsiTheme="minorHAnsi"/>
          <w:sz w:val="22"/>
          <w:szCs w:val="22"/>
        </w:rPr>
        <w:t xml:space="preserve">g </w:t>
      </w:r>
      <w:r w:rsidRPr="009109F2">
        <w:rPr>
          <w:rFonts w:asciiTheme="minorHAnsi" w:hAnsiTheme="minorHAnsi"/>
          <w:spacing w:val="1"/>
          <w:sz w:val="22"/>
          <w:szCs w:val="22"/>
        </w:rPr>
        <w:t>ri</w:t>
      </w:r>
      <w:r w:rsidRPr="009109F2">
        <w:rPr>
          <w:rFonts w:asciiTheme="minorHAnsi" w:hAnsiTheme="minorHAnsi"/>
          <w:spacing w:val="-2"/>
          <w:sz w:val="22"/>
          <w:szCs w:val="22"/>
        </w:rPr>
        <w:t>g</w:t>
      </w:r>
      <w:r w:rsidRPr="009109F2">
        <w:rPr>
          <w:rFonts w:asciiTheme="minorHAnsi" w:hAnsiTheme="minorHAnsi"/>
          <w:sz w:val="22"/>
          <w:szCs w:val="22"/>
        </w:rPr>
        <w:t>h</w:t>
      </w:r>
      <w:r w:rsidRPr="009109F2">
        <w:rPr>
          <w:rFonts w:asciiTheme="minorHAnsi" w:hAnsiTheme="minorHAnsi"/>
          <w:spacing w:val="1"/>
          <w:sz w:val="22"/>
          <w:szCs w:val="22"/>
        </w:rPr>
        <w:t>t</w:t>
      </w:r>
      <w:r w:rsidRPr="009109F2">
        <w:rPr>
          <w:rFonts w:asciiTheme="minorHAnsi" w:hAnsiTheme="minorHAnsi"/>
          <w:sz w:val="22"/>
          <w:szCs w:val="22"/>
        </w:rPr>
        <w:t>s</w:t>
      </w:r>
      <w:r w:rsidRPr="009109F2">
        <w:rPr>
          <w:rFonts w:asciiTheme="minorHAnsi" w:hAnsiTheme="minorHAnsi"/>
          <w:spacing w:val="3"/>
          <w:sz w:val="22"/>
          <w:szCs w:val="22"/>
        </w:rPr>
        <w:t xml:space="preserve"> </w:t>
      </w:r>
      <w:r w:rsidRPr="009109F2">
        <w:rPr>
          <w:rFonts w:asciiTheme="minorHAnsi" w:hAnsiTheme="minorHAnsi"/>
          <w:spacing w:val="1"/>
          <w:sz w:val="22"/>
          <w:szCs w:val="22"/>
        </w:rPr>
        <w:t>t</w:t>
      </w:r>
      <w:r w:rsidRPr="009109F2">
        <w:rPr>
          <w:rFonts w:asciiTheme="minorHAnsi" w:hAnsiTheme="minorHAnsi"/>
          <w:sz w:val="22"/>
          <w:szCs w:val="22"/>
        </w:rPr>
        <w:t xml:space="preserve">o </w:t>
      </w:r>
      <w:r w:rsidRPr="009109F2">
        <w:rPr>
          <w:rFonts w:asciiTheme="minorHAnsi" w:hAnsiTheme="minorHAnsi"/>
          <w:spacing w:val="1"/>
          <w:sz w:val="22"/>
          <w:szCs w:val="22"/>
        </w:rPr>
        <w:t>i</w:t>
      </w:r>
      <w:r w:rsidRPr="009109F2">
        <w:rPr>
          <w:rFonts w:asciiTheme="minorHAnsi" w:hAnsiTheme="minorHAnsi"/>
          <w:sz w:val="22"/>
          <w:szCs w:val="22"/>
        </w:rPr>
        <w:t>n</w:t>
      </w:r>
      <w:r w:rsidRPr="009109F2">
        <w:rPr>
          <w:rFonts w:asciiTheme="minorHAnsi" w:hAnsiTheme="minorHAnsi"/>
          <w:spacing w:val="-1"/>
          <w:sz w:val="22"/>
          <w:szCs w:val="22"/>
        </w:rPr>
        <w:t>t</w:t>
      </w:r>
      <w:r w:rsidRPr="009109F2">
        <w:rPr>
          <w:rFonts w:asciiTheme="minorHAnsi" w:hAnsiTheme="minorHAnsi"/>
          <w:sz w:val="22"/>
          <w:szCs w:val="22"/>
        </w:rPr>
        <w:t>an</w:t>
      </w:r>
      <w:r w:rsidRPr="009109F2">
        <w:rPr>
          <w:rFonts w:asciiTheme="minorHAnsi" w:hAnsiTheme="minorHAnsi"/>
          <w:spacing w:val="-2"/>
          <w:sz w:val="22"/>
          <w:szCs w:val="22"/>
        </w:rPr>
        <w:t>g</w:t>
      </w:r>
      <w:r w:rsidRPr="009109F2">
        <w:rPr>
          <w:rFonts w:asciiTheme="minorHAnsi" w:hAnsiTheme="minorHAnsi"/>
          <w:spacing w:val="1"/>
          <w:sz w:val="22"/>
          <w:szCs w:val="22"/>
        </w:rPr>
        <w:t>i</w:t>
      </w:r>
      <w:r w:rsidRPr="009109F2">
        <w:rPr>
          <w:rFonts w:asciiTheme="minorHAnsi" w:hAnsiTheme="minorHAnsi"/>
          <w:sz w:val="22"/>
          <w:szCs w:val="22"/>
        </w:rPr>
        <w:t>b</w:t>
      </w:r>
      <w:r w:rsidRPr="009109F2">
        <w:rPr>
          <w:rFonts w:asciiTheme="minorHAnsi" w:hAnsiTheme="minorHAnsi"/>
          <w:spacing w:val="1"/>
          <w:sz w:val="22"/>
          <w:szCs w:val="22"/>
        </w:rPr>
        <w:t>l</w:t>
      </w:r>
      <w:r w:rsidRPr="009109F2">
        <w:rPr>
          <w:rFonts w:asciiTheme="minorHAnsi" w:hAnsiTheme="minorHAnsi"/>
          <w:sz w:val="22"/>
          <w:szCs w:val="22"/>
        </w:rPr>
        <w:t>e</w:t>
      </w:r>
      <w:r w:rsidRPr="009109F2">
        <w:rPr>
          <w:rFonts w:asciiTheme="minorHAnsi" w:hAnsiTheme="minorHAnsi"/>
          <w:spacing w:val="1"/>
          <w:sz w:val="22"/>
          <w:szCs w:val="22"/>
        </w:rPr>
        <w:t xml:space="preserve"> </w:t>
      </w:r>
      <w:r w:rsidRPr="009109F2">
        <w:rPr>
          <w:rFonts w:asciiTheme="minorHAnsi" w:hAnsiTheme="minorHAnsi"/>
          <w:sz w:val="22"/>
          <w:szCs w:val="22"/>
        </w:rPr>
        <w:t>p</w:t>
      </w:r>
      <w:r w:rsidRPr="009109F2">
        <w:rPr>
          <w:rFonts w:asciiTheme="minorHAnsi" w:hAnsiTheme="minorHAnsi"/>
          <w:spacing w:val="1"/>
          <w:sz w:val="22"/>
          <w:szCs w:val="22"/>
        </w:rPr>
        <w:t>r</w:t>
      </w:r>
      <w:r w:rsidRPr="009109F2">
        <w:rPr>
          <w:rFonts w:asciiTheme="minorHAnsi" w:hAnsiTheme="minorHAnsi"/>
          <w:sz w:val="22"/>
          <w:szCs w:val="22"/>
        </w:rPr>
        <w:t>o</w:t>
      </w:r>
      <w:r w:rsidRPr="009109F2">
        <w:rPr>
          <w:rFonts w:asciiTheme="minorHAnsi" w:hAnsiTheme="minorHAnsi"/>
          <w:spacing w:val="-2"/>
          <w:sz w:val="22"/>
          <w:szCs w:val="22"/>
        </w:rPr>
        <w:t>pe</w:t>
      </w:r>
      <w:r w:rsidRPr="009109F2">
        <w:rPr>
          <w:rFonts w:asciiTheme="minorHAnsi" w:hAnsiTheme="minorHAnsi"/>
          <w:spacing w:val="1"/>
          <w:sz w:val="22"/>
          <w:szCs w:val="22"/>
        </w:rPr>
        <w:t>rt</w:t>
      </w:r>
      <w:r w:rsidRPr="009109F2">
        <w:rPr>
          <w:rFonts w:asciiTheme="minorHAnsi" w:hAnsiTheme="minorHAnsi"/>
          <w:spacing w:val="-2"/>
          <w:sz w:val="22"/>
          <w:szCs w:val="22"/>
        </w:rPr>
        <w:t>y</w:t>
      </w:r>
      <w:r w:rsidRPr="009109F2">
        <w:rPr>
          <w:rFonts w:asciiTheme="minorHAnsi" w:hAnsiTheme="minorHAnsi"/>
          <w:sz w:val="22"/>
          <w:szCs w:val="22"/>
        </w:rPr>
        <w:t xml:space="preserve">. </w:t>
      </w:r>
      <w:r w:rsidRPr="009109F2">
        <w:rPr>
          <w:rFonts w:asciiTheme="minorHAnsi" w:hAnsiTheme="minorHAnsi"/>
          <w:spacing w:val="17"/>
          <w:sz w:val="22"/>
          <w:szCs w:val="22"/>
        </w:rPr>
        <w:t xml:space="preserve"> </w:t>
      </w:r>
    </w:p>
    <w:p w14:paraId="68933A30" w14:textId="77777777" w:rsidR="0062006B" w:rsidRPr="009109F2" w:rsidRDefault="0062006B" w:rsidP="0062006B">
      <w:pPr>
        <w:tabs>
          <w:tab w:val="left" w:pos="360"/>
        </w:tabs>
        <w:autoSpaceDE w:val="0"/>
        <w:autoSpaceDN w:val="0"/>
        <w:adjustRightInd w:val="0"/>
        <w:jc w:val="both"/>
        <w:rPr>
          <w:rFonts w:asciiTheme="minorHAnsi" w:hAnsiTheme="minorHAnsi"/>
          <w:sz w:val="22"/>
          <w:szCs w:val="22"/>
        </w:rPr>
      </w:pPr>
    </w:p>
    <w:p w14:paraId="732C2CA2"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b/>
          <w:i/>
          <w:sz w:val="22"/>
          <w:szCs w:val="22"/>
          <w:u w:val="single"/>
        </w:rPr>
        <w:t>Security and Data Transfers</w:t>
      </w:r>
      <w:r w:rsidRPr="009109F2">
        <w:rPr>
          <w:rFonts w:asciiTheme="minorHAnsi" w:hAnsiTheme="minorHAnsi"/>
          <w:i/>
          <w:sz w:val="22"/>
          <w:szCs w:val="22"/>
          <w:u w:val="single"/>
        </w:rPr>
        <w:t>:</w:t>
      </w:r>
      <w:r w:rsidRPr="009109F2">
        <w:rPr>
          <w:rFonts w:asciiTheme="minorHAnsi" w:hAnsiTheme="minorHAnsi"/>
          <w:b/>
          <w:sz w:val="22"/>
          <w:szCs w:val="22"/>
        </w:rPr>
        <w:t xml:space="preserve"> </w:t>
      </w:r>
      <w:r w:rsidRPr="009109F2">
        <w:rPr>
          <w:rFonts w:asciiTheme="minorHAnsi" w:hAnsiTheme="minorHAnsi"/>
          <w:sz w:val="22"/>
          <w:szCs w:val="22"/>
        </w:rPr>
        <w:t xml:space="preserve">Party shall comply with all applicable State and Agency of Human Services' policies and standards, especially those related to privacy and security. The State will advise the Party of any new policies, procedures, or protocols developed during the term of this agreement as they are issued and will work with the Party to implement any required. </w:t>
      </w:r>
    </w:p>
    <w:p w14:paraId="00B943F5"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p>
    <w:p w14:paraId="5E70C047"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sz w:val="22"/>
          <w:szCs w:val="22"/>
        </w:rPr>
        <w:t xml:space="preserve">Party will ensure the physical and data security associated with computer equipment, including desktops, notebooks, and other portable devices, used in connection with this Agreement. Party will also assure that any media or mechanism used to store or transfer data to or from the State includes industry standard security mechanisms such as continually up-to-date malware protection and encryption. Party will make every reasonable effort to ensure media or data files transferred to the State are virus and spyware free. At the conclusion of this agreement and after successful delivery of the data to the State, Party shall securely delete data (including archival backups) from Party’s equipment that contains individually identifiable records, in accordance with standards adopted by the Agency of Human Services. </w:t>
      </w:r>
    </w:p>
    <w:p w14:paraId="268D5F6D" w14:textId="77777777" w:rsidR="0062006B" w:rsidRPr="009109F2" w:rsidRDefault="0062006B" w:rsidP="0062006B">
      <w:pPr>
        <w:autoSpaceDE w:val="0"/>
        <w:autoSpaceDN w:val="0"/>
        <w:adjustRightInd w:val="0"/>
        <w:ind w:left="360"/>
        <w:jc w:val="both"/>
        <w:rPr>
          <w:rFonts w:asciiTheme="minorHAnsi" w:hAnsiTheme="minorHAnsi"/>
          <w:sz w:val="22"/>
          <w:szCs w:val="22"/>
        </w:rPr>
      </w:pPr>
    </w:p>
    <w:p w14:paraId="1892B2AA"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sz w:val="22"/>
          <w:szCs w:val="22"/>
        </w:rPr>
        <w:t>Party, in the event of a data breach, shall comply with the terms of Section 7 above.</w:t>
      </w:r>
    </w:p>
    <w:p w14:paraId="4EDCE3F9" w14:textId="77777777" w:rsidR="0062006B" w:rsidRPr="009109F2" w:rsidRDefault="0062006B" w:rsidP="0062006B">
      <w:pPr>
        <w:tabs>
          <w:tab w:val="left" w:pos="1080"/>
        </w:tabs>
        <w:autoSpaceDE w:val="0"/>
        <w:autoSpaceDN w:val="0"/>
        <w:adjustRightInd w:val="0"/>
        <w:jc w:val="both"/>
        <w:rPr>
          <w:rFonts w:asciiTheme="minorHAnsi" w:hAnsiTheme="minorHAnsi"/>
          <w:sz w:val="22"/>
          <w:szCs w:val="22"/>
        </w:rPr>
      </w:pPr>
    </w:p>
    <w:p w14:paraId="0B22947D" w14:textId="77777777" w:rsidR="0062006B" w:rsidRPr="009109F2" w:rsidRDefault="0062006B" w:rsidP="004A7178">
      <w:pPr>
        <w:widowControl/>
        <w:numPr>
          <w:ilvl w:val="3"/>
          <w:numId w:val="56"/>
        </w:numPr>
        <w:tabs>
          <w:tab w:val="clear" w:pos="2880"/>
          <w:tab w:val="left" w:pos="1080"/>
          <w:tab w:val="num" w:pos="3060"/>
        </w:tabs>
        <w:autoSpaceDE w:val="0"/>
        <w:autoSpaceDN w:val="0"/>
        <w:adjustRightInd w:val="0"/>
        <w:ind w:left="360"/>
        <w:jc w:val="both"/>
        <w:rPr>
          <w:rFonts w:asciiTheme="minorHAnsi" w:hAnsiTheme="minorHAnsi"/>
          <w:sz w:val="22"/>
          <w:szCs w:val="22"/>
        </w:rPr>
      </w:pPr>
      <w:r w:rsidRPr="009109F2">
        <w:rPr>
          <w:rFonts w:asciiTheme="minorHAnsi" w:hAnsiTheme="minorHAnsi"/>
          <w:b/>
          <w:sz w:val="22"/>
          <w:szCs w:val="22"/>
          <w:u w:val="single"/>
        </w:rPr>
        <w:t>Other Provisions</w:t>
      </w:r>
      <w:r w:rsidRPr="009109F2">
        <w:rPr>
          <w:rFonts w:asciiTheme="minorHAnsi" w:hAnsiTheme="minorHAnsi"/>
          <w:sz w:val="22"/>
          <w:szCs w:val="22"/>
        </w:rPr>
        <w:t>:</w:t>
      </w:r>
    </w:p>
    <w:p w14:paraId="48A72865" w14:textId="77777777" w:rsidR="0062006B" w:rsidRPr="009109F2" w:rsidRDefault="0062006B" w:rsidP="0062006B">
      <w:pPr>
        <w:autoSpaceDE w:val="0"/>
        <w:autoSpaceDN w:val="0"/>
        <w:adjustRightInd w:val="0"/>
        <w:jc w:val="both"/>
        <w:rPr>
          <w:rFonts w:asciiTheme="minorHAnsi" w:hAnsiTheme="minorHAnsi"/>
          <w:sz w:val="22"/>
          <w:szCs w:val="22"/>
        </w:rPr>
      </w:pPr>
    </w:p>
    <w:p w14:paraId="4FC5923E" w14:textId="77777777" w:rsidR="0062006B" w:rsidRPr="009109F2" w:rsidRDefault="0062006B" w:rsidP="0062006B">
      <w:pPr>
        <w:ind w:left="360"/>
        <w:jc w:val="both"/>
        <w:rPr>
          <w:rFonts w:asciiTheme="minorHAnsi" w:hAnsiTheme="minorHAnsi"/>
          <w:sz w:val="22"/>
          <w:szCs w:val="22"/>
        </w:rPr>
      </w:pPr>
      <w:r w:rsidRPr="009109F2">
        <w:rPr>
          <w:rFonts w:asciiTheme="minorHAnsi" w:hAnsiTheme="minorHAnsi"/>
          <w:b/>
          <w:bCs/>
          <w:i/>
          <w:sz w:val="22"/>
          <w:szCs w:val="22"/>
          <w:u w:val="single"/>
        </w:rPr>
        <w:t>Environmental Tobacco Smoke</w:t>
      </w:r>
      <w:r w:rsidRPr="009109F2">
        <w:rPr>
          <w:rFonts w:asciiTheme="minorHAnsi" w:hAnsiTheme="minorHAnsi"/>
          <w:b/>
          <w:bCs/>
          <w:sz w:val="22"/>
          <w:szCs w:val="22"/>
          <w:u w:val="single"/>
        </w:rPr>
        <w:t>.</w:t>
      </w:r>
      <w:r w:rsidRPr="009109F2">
        <w:rPr>
          <w:rFonts w:asciiTheme="minorHAnsi" w:hAnsiTheme="minorHAnsi"/>
          <w:sz w:val="22"/>
          <w:szCs w:val="22"/>
        </w:rPr>
        <w:t xml:space="preserve"> Public Law 103-227 (also known as the Pro-Children Act of 1994) and Vermont’s Act 135 (2014) (An act relating to smoking in lodging establishments, hospitals, and </w:t>
      </w:r>
      <w:proofErr w:type="gramStart"/>
      <w:r w:rsidRPr="009109F2">
        <w:rPr>
          <w:rFonts w:asciiTheme="minorHAnsi" w:hAnsiTheme="minorHAnsi"/>
          <w:sz w:val="22"/>
          <w:szCs w:val="22"/>
        </w:rPr>
        <w:t>child care</w:t>
      </w:r>
      <w:proofErr w:type="gramEnd"/>
      <w:r w:rsidRPr="009109F2">
        <w:rPr>
          <w:rFonts w:asciiTheme="minorHAnsi" w:hAnsiTheme="minorHAnsi"/>
          <w:sz w:val="22"/>
          <w:szCs w:val="22"/>
        </w:rPr>
        <w:t xml:space="preserve"> facilities, and on State lands) restrict the use of tobacco products in certain settings. Party shall ensure that no person is permitted: (</w:t>
      </w:r>
      <w:proofErr w:type="spellStart"/>
      <w:r w:rsidRPr="009109F2">
        <w:rPr>
          <w:rFonts w:asciiTheme="minorHAnsi" w:hAnsiTheme="minorHAnsi"/>
          <w:sz w:val="22"/>
          <w:szCs w:val="22"/>
        </w:rPr>
        <w:t>i</w:t>
      </w:r>
      <w:proofErr w:type="spellEnd"/>
      <w:r w:rsidRPr="009109F2">
        <w:rPr>
          <w:rFonts w:asciiTheme="minorHAnsi" w:hAnsiTheme="minorHAnsi"/>
          <w:sz w:val="22"/>
          <w:szCs w:val="22"/>
        </w:rPr>
        <w:t>) to use tobacco products or tobacco substitutes as defined in 7 V.S.A. § 1001 on the premises, both indoor and outdoor, of any licensed child care center or afterschool program at any time; (ii) to use tobacco products or tobacco substitutes on the premises, both indoor and in any outdoor area designated for child care, health or day care services, kindergarten, pre-kindergarten, elementary, or secondary education or library services; and (iii) to use tobacco products or tobacco substitutes on the premises of a licensed or registered family child care home while children are present and in care. Party will refrain from promoting the use of tobacco products for all clients and from making tobacco products available to minors.</w:t>
      </w:r>
    </w:p>
    <w:p w14:paraId="69882F69" w14:textId="77777777" w:rsidR="0062006B" w:rsidRPr="009109F2" w:rsidRDefault="0062006B" w:rsidP="0062006B">
      <w:pPr>
        <w:autoSpaceDE w:val="0"/>
        <w:autoSpaceDN w:val="0"/>
        <w:adjustRightInd w:val="0"/>
        <w:jc w:val="both"/>
        <w:rPr>
          <w:rFonts w:asciiTheme="minorHAnsi" w:hAnsiTheme="minorHAnsi"/>
          <w:sz w:val="22"/>
          <w:szCs w:val="22"/>
        </w:rPr>
      </w:pPr>
    </w:p>
    <w:p w14:paraId="288FB5A6"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sz w:val="22"/>
          <w:szCs w:val="22"/>
        </w:rPr>
        <w:t>Failure to comply with the provisions of the federal law may result in the imposition of a civil monetary penalty of up to $1,000 for each violation and/or the imposition of an administrative compliance order on the responsible entity.  The federal Pro-Children Act of 1994, however, does not apply to portions of facilities used for inpatient drug or alcohol treatment; service providers whose sole source of applicable federal funds is Medicare or Medicaid; or facilities where Women, Infants, &amp; Children (WIC) coupons are redeemed.</w:t>
      </w:r>
    </w:p>
    <w:p w14:paraId="2C38675D" w14:textId="77777777" w:rsidR="0062006B" w:rsidRPr="009109F2" w:rsidRDefault="0062006B" w:rsidP="0062006B">
      <w:pPr>
        <w:autoSpaceDE w:val="0"/>
        <w:autoSpaceDN w:val="0"/>
        <w:adjustRightInd w:val="0"/>
        <w:jc w:val="both"/>
        <w:textAlignment w:val="baseline"/>
        <w:rPr>
          <w:rFonts w:asciiTheme="minorHAnsi" w:hAnsiTheme="minorHAnsi"/>
          <w:b/>
          <w:i/>
          <w:sz w:val="22"/>
          <w:szCs w:val="22"/>
          <w:u w:val="single"/>
        </w:rPr>
      </w:pPr>
    </w:p>
    <w:p w14:paraId="0AE22E42"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u w:val="single"/>
        </w:rPr>
      </w:pPr>
      <w:r w:rsidRPr="009109F2">
        <w:rPr>
          <w:rFonts w:asciiTheme="minorHAnsi" w:hAnsiTheme="minorHAnsi"/>
          <w:b/>
          <w:i/>
          <w:sz w:val="22"/>
          <w:szCs w:val="22"/>
          <w:u w:val="single"/>
        </w:rPr>
        <w:t>2-1-1 Database</w:t>
      </w:r>
      <w:r w:rsidRPr="009109F2">
        <w:rPr>
          <w:rFonts w:asciiTheme="minorHAnsi" w:hAnsiTheme="minorHAnsi"/>
          <w:b/>
          <w:i/>
          <w:sz w:val="22"/>
          <w:szCs w:val="22"/>
        </w:rPr>
        <w:t>:</w:t>
      </w:r>
      <w:r w:rsidRPr="009109F2">
        <w:rPr>
          <w:rFonts w:asciiTheme="minorHAnsi" w:hAnsiTheme="minorHAnsi"/>
          <w:sz w:val="22"/>
          <w:szCs w:val="22"/>
        </w:rPr>
        <w:t xml:space="preserve"> If Party provides health or human services within Vermont, or if Party provides such services near the Vermont border readily accessible to residents of Vermont, Party shall adhere to the "Inclusion/Exclusion" policy of Vermont's United Way/Vermont 211 (Vermont 211), and will provide to Vermont 211 relevant descriptive information regarding its agency, programs and/or contact information as well as accurate and up to date information to its database as requested. The “Inclusion/Exclusion” policy can be found at </w:t>
      </w:r>
      <w:hyperlink r:id="rId16" w:history="1">
        <w:r w:rsidRPr="009109F2">
          <w:rPr>
            <w:rFonts w:asciiTheme="minorHAnsi" w:hAnsiTheme="minorHAnsi"/>
            <w:color w:val="0000FF"/>
            <w:sz w:val="22"/>
            <w:szCs w:val="22"/>
            <w:u w:val="single"/>
          </w:rPr>
          <w:t>www.vermont211.org</w:t>
        </w:r>
      </w:hyperlink>
      <w:r w:rsidRPr="009109F2">
        <w:rPr>
          <w:rFonts w:asciiTheme="minorHAnsi" w:hAnsiTheme="minorHAnsi"/>
          <w:sz w:val="22"/>
          <w:szCs w:val="22"/>
          <w:u w:val="single"/>
        </w:rPr>
        <w:t>.</w:t>
      </w:r>
    </w:p>
    <w:p w14:paraId="22155ACB"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u w:val="single"/>
        </w:rPr>
      </w:pPr>
    </w:p>
    <w:p w14:paraId="2848D5CB"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Voter Registration</w:t>
      </w:r>
      <w:r w:rsidRPr="009109F2">
        <w:rPr>
          <w:rFonts w:asciiTheme="minorHAnsi" w:hAnsiTheme="minorHAnsi"/>
          <w:sz w:val="22"/>
          <w:szCs w:val="22"/>
        </w:rPr>
        <w:t>:  When designated by the Secretary of State, Party agrees to become a voter registration agency as defined by 17 V.S.A. §2103 (41), and to comply with the requirements of state and federal law pertaining to such agencies.</w:t>
      </w:r>
    </w:p>
    <w:p w14:paraId="0D3EA17E" w14:textId="77777777" w:rsidR="0062006B" w:rsidRPr="009109F2" w:rsidRDefault="0062006B" w:rsidP="0062006B">
      <w:pPr>
        <w:tabs>
          <w:tab w:val="left" w:pos="360"/>
        </w:tabs>
        <w:autoSpaceDE w:val="0"/>
        <w:autoSpaceDN w:val="0"/>
        <w:adjustRightInd w:val="0"/>
        <w:jc w:val="both"/>
        <w:rPr>
          <w:rFonts w:asciiTheme="minorHAnsi" w:hAnsiTheme="minorHAnsi"/>
          <w:sz w:val="22"/>
          <w:szCs w:val="22"/>
        </w:rPr>
      </w:pPr>
    </w:p>
    <w:p w14:paraId="36C622F6" w14:textId="77777777" w:rsidR="0062006B" w:rsidRPr="009109F2" w:rsidRDefault="0062006B" w:rsidP="0062006B">
      <w:pPr>
        <w:autoSpaceDE w:val="0"/>
        <w:autoSpaceDN w:val="0"/>
        <w:adjustRightInd w:val="0"/>
        <w:ind w:left="360"/>
        <w:jc w:val="both"/>
        <w:rPr>
          <w:rFonts w:asciiTheme="minorHAnsi" w:hAnsiTheme="minorHAnsi"/>
          <w:sz w:val="22"/>
          <w:szCs w:val="22"/>
        </w:rPr>
      </w:pPr>
      <w:r w:rsidRPr="009109F2">
        <w:rPr>
          <w:rFonts w:asciiTheme="minorHAnsi" w:hAnsiTheme="minorHAnsi"/>
          <w:b/>
          <w:i/>
          <w:sz w:val="22"/>
          <w:szCs w:val="22"/>
          <w:u w:val="single"/>
        </w:rPr>
        <w:t>Drug Free Workplace Act</w:t>
      </w:r>
      <w:r w:rsidRPr="009109F2">
        <w:rPr>
          <w:rFonts w:asciiTheme="minorHAnsi" w:hAnsiTheme="minorHAnsi"/>
          <w:i/>
          <w:sz w:val="22"/>
          <w:szCs w:val="22"/>
        </w:rPr>
        <w:t xml:space="preserve">:  </w:t>
      </w:r>
      <w:r w:rsidRPr="009109F2">
        <w:rPr>
          <w:rFonts w:asciiTheme="minorHAnsi" w:hAnsiTheme="minorHAnsi"/>
          <w:sz w:val="22"/>
          <w:szCs w:val="22"/>
        </w:rPr>
        <w:t>Party will assure a drug-free workplace in accordance with 45 CFR Part 76.</w:t>
      </w:r>
    </w:p>
    <w:p w14:paraId="6A37F614" w14:textId="77777777" w:rsidR="0062006B" w:rsidRPr="009109F2" w:rsidRDefault="0062006B" w:rsidP="0062006B">
      <w:pPr>
        <w:ind w:left="720"/>
        <w:jc w:val="both"/>
        <w:rPr>
          <w:rFonts w:asciiTheme="minorHAnsi" w:hAnsiTheme="minorHAnsi"/>
          <w:sz w:val="22"/>
          <w:szCs w:val="22"/>
        </w:rPr>
      </w:pPr>
    </w:p>
    <w:p w14:paraId="7FE85EBD"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r w:rsidRPr="009109F2">
        <w:rPr>
          <w:rFonts w:asciiTheme="minorHAnsi" w:hAnsiTheme="minorHAnsi"/>
          <w:b/>
          <w:i/>
          <w:sz w:val="22"/>
          <w:szCs w:val="22"/>
          <w:u w:val="single"/>
        </w:rPr>
        <w:t>Lobbying</w:t>
      </w:r>
      <w:r w:rsidRPr="009109F2">
        <w:rPr>
          <w:rFonts w:asciiTheme="minorHAnsi" w:hAnsiTheme="minorHAnsi"/>
          <w:sz w:val="22"/>
          <w:szCs w:val="22"/>
        </w:rPr>
        <w:t xml:space="preserve">: No federal funds under this agreement may be used to influence or attempt to influence an officer or employee of any agency, a member of Congress, an officer or employee of Congress, or an employee of a member of Congress in connection with the awarding of any federal contract, continuation, renewal, amendments other than federal appropriated funds.  </w:t>
      </w:r>
    </w:p>
    <w:p w14:paraId="10877412" w14:textId="77777777" w:rsidR="0062006B" w:rsidRPr="009109F2" w:rsidRDefault="0062006B" w:rsidP="0062006B">
      <w:pPr>
        <w:autoSpaceDE w:val="0"/>
        <w:autoSpaceDN w:val="0"/>
        <w:adjustRightInd w:val="0"/>
        <w:ind w:left="360"/>
        <w:jc w:val="both"/>
        <w:textAlignment w:val="baseline"/>
        <w:rPr>
          <w:rFonts w:asciiTheme="minorHAnsi" w:hAnsiTheme="minorHAnsi"/>
          <w:sz w:val="22"/>
          <w:szCs w:val="22"/>
        </w:rPr>
      </w:pPr>
    </w:p>
    <w:p w14:paraId="0999F096" w14:textId="352828B1" w:rsidR="00AC32FE" w:rsidRPr="009109F2" w:rsidRDefault="0062006B" w:rsidP="003D374A">
      <w:pPr>
        <w:autoSpaceDE w:val="0"/>
        <w:autoSpaceDN w:val="0"/>
        <w:adjustRightInd w:val="0"/>
        <w:jc w:val="both"/>
        <w:textAlignment w:val="baseline"/>
        <w:rPr>
          <w:rFonts w:asciiTheme="minorHAnsi" w:hAnsiTheme="minorHAnsi" w:cs="Arial"/>
          <w:b/>
          <w:sz w:val="28"/>
          <w:szCs w:val="28"/>
        </w:rPr>
      </w:pPr>
      <w:r w:rsidRPr="009109F2">
        <w:rPr>
          <w:rFonts w:asciiTheme="minorHAnsi" w:hAnsiTheme="minorHAnsi"/>
          <w:i/>
          <w:sz w:val="12"/>
          <w:szCs w:val="12"/>
        </w:rPr>
        <w:t xml:space="preserve">AHS ATT. </w:t>
      </w:r>
      <w:proofErr w:type="gramStart"/>
      <w:r w:rsidRPr="009109F2">
        <w:rPr>
          <w:rFonts w:asciiTheme="minorHAnsi" w:hAnsiTheme="minorHAnsi"/>
          <w:i/>
          <w:sz w:val="12"/>
          <w:szCs w:val="12"/>
        </w:rPr>
        <w:t>F  5</w:t>
      </w:r>
      <w:proofErr w:type="gramEnd"/>
      <w:r w:rsidRPr="009109F2">
        <w:rPr>
          <w:rFonts w:asciiTheme="minorHAnsi" w:hAnsiTheme="minorHAnsi"/>
          <w:i/>
          <w:sz w:val="12"/>
          <w:szCs w:val="12"/>
        </w:rPr>
        <w:t>/16/201</w:t>
      </w:r>
    </w:p>
    <w:sectPr w:rsidR="00AC32FE" w:rsidRPr="009109F2" w:rsidSect="00017452">
      <w:footerReference w:type="default" r:id="rId17"/>
      <w:type w:val="continuous"/>
      <w:pgSz w:w="12240" w:h="15840" w:code="1"/>
      <w:pgMar w:top="1080" w:right="720" w:bottom="720" w:left="720" w:header="720" w:footer="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0E3C" w14:textId="77777777" w:rsidR="00A44AC0" w:rsidRDefault="00A44AC0">
      <w:r>
        <w:separator/>
      </w:r>
    </w:p>
  </w:endnote>
  <w:endnote w:type="continuationSeparator" w:id="0">
    <w:p w14:paraId="2017D36C" w14:textId="77777777" w:rsidR="00A44AC0" w:rsidRDefault="00A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54450333"/>
      <w:docPartObj>
        <w:docPartGallery w:val="Page Numbers (Bottom of Page)"/>
        <w:docPartUnique/>
      </w:docPartObj>
    </w:sdtPr>
    <w:sdtEndPr>
      <w:rPr>
        <w:noProof/>
      </w:rPr>
    </w:sdtEndPr>
    <w:sdtContent>
      <w:p w14:paraId="3D075751" w14:textId="0B662C1A" w:rsidR="00A44AC0" w:rsidRPr="009109F2" w:rsidRDefault="00A44AC0">
        <w:pPr>
          <w:pStyle w:val="Footer"/>
          <w:rPr>
            <w:rFonts w:asciiTheme="minorHAnsi" w:hAnsiTheme="minorHAnsi"/>
            <w:sz w:val="20"/>
          </w:rPr>
        </w:pPr>
        <w:r>
          <w:rPr>
            <w:rFonts w:asciiTheme="minorHAnsi" w:hAnsiTheme="minorHAnsi"/>
            <w:sz w:val="20"/>
          </w:rPr>
          <w:t xml:space="preserve">Notice &amp; Application for Multi-Family Weatherization, Vermont Office Of Economic Opportunity, </w:t>
        </w:r>
        <w:r w:rsidRPr="009109F2">
          <w:rPr>
            <w:rFonts w:asciiTheme="minorHAnsi" w:hAnsiTheme="minorHAnsi"/>
            <w:sz w:val="20"/>
          </w:rPr>
          <w:t xml:space="preserve">Page </w:t>
        </w:r>
        <w:r w:rsidRPr="009109F2">
          <w:rPr>
            <w:rFonts w:asciiTheme="minorHAnsi" w:hAnsiTheme="minorHAnsi"/>
            <w:sz w:val="20"/>
          </w:rPr>
          <w:fldChar w:fldCharType="begin"/>
        </w:r>
        <w:r w:rsidRPr="009109F2">
          <w:rPr>
            <w:rFonts w:asciiTheme="minorHAnsi" w:hAnsiTheme="minorHAnsi"/>
            <w:sz w:val="20"/>
          </w:rPr>
          <w:instrText xml:space="preserve"> PAGE   \* MERGEFORMAT </w:instrText>
        </w:r>
        <w:r w:rsidRPr="009109F2">
          <w:rPr>
            <w:rFonts w:asciiTheme="minorHAnsi" w:hAnsiTheme="minorHAnsi"/>
            <w:sz w:val="20"/>
          </w:rPr>
          <w:fldChar w:fldCharType="separate"/>
        </w:r>
        <w:r w:rsidRPr="009109F2">
          <w:rPr>
            <w:rFonts w:asciiTheme="minorHAnsi" w:hAnsiTheme="minorHAnsi"/>
            <w:noProof/>
            <w:sz w:val="20"/>
          </w:rPr>
          <w:t>2</w:t>
        </w:r>
        <w:r w:rsidRPr="009109F2">
          <w:rPr>
            <w:rFonts w:asciiTheme="minorHAnsi" w:hAnsiTheme="minorHAnsi"/>
            <w:noProof/>
            <w:sz w:val="20"/>
          </w:rPr>
          <w:fldChar w:fldCharType="end"/>
        </w:r>
      </w:p>
    </w:sdtContent>
  </w:sdt>
  <w:p w14:paraId="71A5DBB5" w14:textId="77777777" w:rsidR="00A44AC0" w:rsidRDefault="00A44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241B" w14:textId="77777777" w:rsidR="00A44AC0" w:rsidRDefault="00A44AC0">
      <w:r>
        <w:separator/>
      </w:r>
    </w:p>
  </w:footnote>
  <w:footnote w:type="continuationSeparator" w:id="0">
    <w:p w14:paraId="4B3F79DC" w14:textId="77777777" w:rsidR="00A44AC0" w:rsidRDefault="00A44AC0">
      <w:r>
        <w:continuationSeparator/>
      </w:r>
    </w:p>
  </w:footnote>
  <w:footnote w:id="1">
    <w:p w14:paraId="1731ED28"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Refer to WPN 10-15A, Guidance Regarding Accrual of Benefits to Low-Income Tenants in Multi-Family Buildings Under the Weatherization Assistance Program.</w:t>
      </w:r>
    </w:p>
  </w:footnote>
  <w:footnote w:id="2">
    <w:p w14:paraId="7163D4E5"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w:t>
      </w:r>
      <w:r w:rsidRPr="009109F2">
        <w:rPr>
          <w:rFonts w:asciiTheme="minorHAnsi" w:hAnsiTheme="minorHAnsi" w:cs="Lucida Sans Unicode"/>
          <w:color w:val="000000"/>
        </w:rPr>
        <w:t>The benefits of weatherization assistance in connection with such rental units, including units where the tenants pay for their energy through their rent, will accrue primarily to the low-income tenants residing in such units.” Source: 10 CFR 440.22 – Eligible dwelling units.</w:t>
      </w:r>
    </w:p>
  </w:footnote>
  <w:footnote w:id="3">
    <w:p w14:paraId="1DEB4C54"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DOE defines eligibility as less than 200 percent of the Federal poverty level. Refer to Weatherization Program Notice (WPN) 10-15, March 2, 2010, issued to help identify HUD and USDA buildings eligible for WAP funding.</w:t>
      </w:r>
    </w:p>
  </w:footnote>
  <w:footnote w:id="4">
    <w:p w14:paraId="66DC0529"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See Weatherization Program Notice 11-09, Updated Guidance on Eligible Multifamily Property Listings for use in the Weatherization Assistance Program. Lists are available at </w:t>
      </w:r>
      <w:hyperlink r:id="rId1" w:history="1">
        <w:r w:rsidRPr="009109F2">
          <w:rPr>
            <w:rStyle w:val="Hyperlink"/>
            <w:rFonts w:asciiTheme="minorHAnsi" w:eastAsia="MS Gothic" w:hAnsiTheme="minorHAnsi"/>
          </w:rPr>
          <w:t>www.waptac.org</w:t>
        </w:r>
      </w:hyperlink>
      <w:r w:rsidRPr="009109F2">
        <w:rPr>
          <w:rFonts w:asciiTheme="minorHAnsi" w:hAnsiTheme="minorHAnsi"/>
        </w:rPr>
        <w:t xml:space="preserve">. Includes properties meeting DOE rule 71 CFR 3847. If a building is on one of the lists, no further effort is required to qualify the building for weatherization. </w:t>
      </w:r>
    </w:p>
  </w:footnote>
  <w:footnote w:id="5">
    <w:p w14:paraId="21BEDD26"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vertAlign w:val="superscript"/>
        </w:rPr>
        <w:t xml:space="preserve"> </w:t>
      </w:r>
      <w:r w:rsidRPr="009109F2">
        <w:rPr>
          <w:rFonts w:asciiTheme="minorHAnsi" w:hAnsiTheme="minorHAnsi"/>
        </w:rPr>
        <w:t>10 CFR 440.22 (b)(2).</w:t>
      </w:r>
    </w:p>
  </w:footnote>
  <w:footnote w:id="6">
    <w:p w14:paraId="3236B9D2"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10 CFR 440.22 (b)(2).</w:t>
      </w:r>
    </w:p>
  </w:footnote>
  <w:footnote w:id="7">
    <w:p w14:paraId="78837DE9"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See Weatherization Program Notice 11-09, Updated Guidance on Eligible Multifamily Property Listings for use in the Weatherization Assistance Program. Lists are available at </w:t>
      </w:r>
      <w:hyperlink r:id="rId2" w:history="1">
        <w:r w:rsidRPr="009109F2">
          <w:rPr>
            <w:rStyle w:val="Hyperlink"/>
            <w:rFonts w:asciiTheme="minorHAnsi" w:eastAsia="MS Gothic" w:hAnsiTheme="minorHAnsi"/>
          </w:rPr>
          <w:t>www.waptac.org</w:t>
        </w:r>
      </w:hyperlink>
      <w:r w:rsidRPr="009109F2">
        <w:rPr>
          <w:rFonts w:asciiTheme="minorHAnsi" w:hAnsiTheme="minorHAnsi"/>
        </w:rPr>
        <w:t xml:space="preserve">. Includes properties meeting DOE rule 71 CFR 3847. If a building is on one of the lists, no further effort is required to qualify the building for weatherization. If on List 3 only, a separate rent stabilization agreement is required. </w:t>
      </w:r>
    </w:p>
  </w:footnote>
  <w:footnote w:id="8">
    <w:p w14:paraId="67823E91"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Vermont OEO defines eligibility as less than 80 percent of State or Area Median income. Refer to income guidelines issued by OEO annually. </w:t>
      </w:r>
    </w:p>
  </w:footnote>
  <w:footnote w:id="9">
    <w:p w14:paraId="0AA72250"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CFR 10 440.22(f).</w:t>
      </w:r>
    </w:p>
  </w:footnote>
  <w:footnote w:id="10">
    <w:p w14:paraId="48DBFE2D"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For DOE recommendations, see WPN 11-4, Guidance Regarding Prioritizing Weatherization Work Based on Housing Type.</w:t>
      </w:r>
    </w:p>
  </w:footnote>
  <w:footnote w:id="11">
    <w:p w14:paraId="3AB2D725"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w:t>
      </w:r>
      <w:r w:rsidRPr="009109F2">
        <w:rPr>
          <w:rFonts w:asciiTheme="minorHAnsi" w:hAnsiTheme="minorHAnsi" w:cs="Lucida Sans Unicode"/>
          <w:color w:val="000000"/>
        </w:rPr>
        <w:t>The benefits of weatherization assistance in connection with such rental units, including units where the tenants pay for their energy through their rent, will accrue primarily to the low-income tenants residing in such units.” Source: 10 CFR 440.22 – Eligible dwelling units.</w:t>
      </w:r>
    </w:p>
  </w:footnote>
  <w:footnote w:id="12">
    <w:p w14:paraId="79F47543"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If tenants pay for heat directly, they benefit directly from weatherization; the owner benefits indirectly. If the owner pays for heating, the owner benefits directly from weatherization. This direct benefit to the owner warrants a longer rent-stabilization commitment.</w:t>
      </w:r>
    </w:p>
  </w:footnote>
  <w:footnote w:id="13">
    <w:p w14:paraId="32438ED7" w14:textId="77777777" w:rsidR="00A44AC0" w:rsidRPr="001E325A"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Style w:val="FootnoteReference"/>
          <w:rFonts w:asciiTheme="minorHAnsi" w:eastAsia="MS Gothic" w:hAnsiTheme="minorHAnsi"/>
        </w:rPr>
        <w:t xml:space="preserve"> </w:t>
      </w:r>
      <w:r w:rsidRPr="003D374A">
        <w:rPr>
          <w:rFonts w:asciiTheme="minorHAnsi" w:hAnsiTheme="minorHAnsi"/>
        </w:rPr>
        <w:t xml:space="preserve">The WAP agency may provide labor to install the ventilation fans and related systems if such installation by the building owner will impose a significant negative impact the weatherization job </w:t>
      </w:r>
      <w:r w:rsidRPr="00017452">
        <w:rPr>
          <w:rFonts w:asciiTheme="minorHAnsi" w:hAnsiTheme="minorHAnsi"/>
        </w:rPr>
        <w:t>work</w:t>
      </w:r>
      <w:r w:rsidRPr="003D374A">
        <w:rPr>
          <w:rFonts w:asciiTheme="minorHAnsi" w:hAnsiTheme="minorHAnsi"/>
        </w:rPr>
        <w:t xml:space="preserve">flow. For example, the agency may provide labor to install ventilation ductwork and termination devices in an attic </w:t>
      </w:r>
      <w:r w:rsidRPr="003D374A">
        <w:rPr>
          <w:rFonts w:asciiTheme="minorHAnsi" w:hAnsiTheme="minorHAnsi"/>
        </w:rPr>
        <w:t>in an effort to expedite the installation of insulation in the attic. This decision will be made by the weatherization director.</w:t>
      </w:r>
      <w:r w:rsidRPr="00017452">
        <w:rPr>
          <w:rFonts w:asciiTheme="minorHAnsi" w:hAnsiTheme="minorHAnsi"/>
        </w:rPr>
        <w:t xml:space="preserve"> These c</w:t>
      </w:r>
      <w:r w:rsidRPr="003D374A">
        <w:rPr>
          <w:rFonts w:asciiTheme="minorHAnsi" w:hAnsiTheme="minorHAnsi"/>
        </w:rPr>
        <w:t>osts would still be excluded from Project SIR calculations.</w:t>
      </w:r>
      <w:r w:rsidRPr="001E325A">
        <w:rPr>
          <w:rFonts w:asciiTheme="minorHAnsi" w:hAnsiTheme="minorHAnsi"/>
        </w:rPr>
        <w:t xml:space="preserve"> </w:t>
      </w:r>
    </w:p>
  </w:footnote>
  <w:footnote w:id="14">
    <w:p w14:paraId="64CB9F8D" w14:textId="77777777" w:rsidR="00A44AC0" w:rsidRPr="009109F2" w:rsidRDefault="00A44AC0" w:rsidP="00004780">
      <w:pPr>
        <w:pStyle w:val="FootnoteText"/>
        <w:rPr>
          <w:rFonts w:asciiTheme="minorHAnsi" w:hAnsiTheme="minorHAnsi"/>
        </w:rPr>
      </w:pPr>
      <w:r w:rsidRPr="001E325A">
        <w:rPr>
          <w:rStyle w:val="FootnoteReference"/>
          <w:rFonts w:asciiTheme="minorHAnsi" w:eastAsia="MS Gothic" w:hAnsiTheme="minorHAnsi"/>
        </w:rPr>
        <w:footnoteRef/>
      </w:r>
      <w:r w:rsidRPr="001E325A">
        <w:rPr>
          <w:rFonts w:asciiTheme="minorHAnsi" w:hAnsiTheme="minorHAnsi"/>
        </w:rPr>
        <w:t xml:space="preserve"> Buy-downs effectively are the same thing as “threshold-screening,” that is, screening the investment in a measure up to the</w:t>
      </w:r>
      <w:r w:rsidRPr="009109F2">
        <w:rPr>
          <w:rFonts w:asciiTheme="minorHAnsi" w:hAnsiTheme="minorHAnsi"/>
        </w:rPr>
        <w:t xml:space="preserve"> amount where its savings will meet the SIR threshold. </w:t>
      </w:r>
    </w:p>
  </w:footnote>
  <w:footnote w:id="15">
    <w:p w14:paraId="72B4CF11"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Buy-downs may be applied to allowable measures with an SIR less than one. For example, if the SIR for a measure is 0.6, and the required minimum SIR is 1.2, then 50 percent of the measure’s cost may be funded. Note that replacement windows are not an allowable measure regardless of buy-downs.</w:t>
      </w:r>
    </w:p>
  </w:footnote>
  <w:footnote w:id="16">
    <w:p w14:paraId="1D78C021"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See </w:t>
      </w:r>
      <w:hyperlink r:id="rId3" w:anchor="paint" w:history="1">
        <w:r w:rsidRPr="009109F2">
          <w:rPr>
            <w:rStyle w:val="Hyperlink"/>
            <w:rFonts w:asciiTheme="minorHAnsi" w:eastAsia="MS Gothic" w:hAnsiTheme="minorHAnsi"/>
          </w:rPr>
          <w:t>http://www2.epa.gov/lead/lead-policy-and-guidance#paint</w:t>
        </w:r>
      </w:hyperlink>
      <w:r w:rsidRPr="009109F2">
        <w:rPr>
          <w:rFonts w:asciiTheme="minorHAnsi" w:hAnsiTheme="minorHAnsi"/>
        </w:rPr>
        <w:t xml:space="preserve">. </w:t>
      </w:r>
    </w:p>
  </w:footnote>
  <w:footnote w:id="17">
    <w:p w14:paraId="3C6F7CB1"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These lists are referenced in more detail at Section 6.3.b and 6.3.c. The federal list, also known as the “HUD list”, includes properties meeting DOE rule 71 CFR 3847. A similar list for Vermont properties is available through the Vermont Housing Finance Agency.</w:t>
      </w:r>
    </w:p>
  </w:footnote>
  <w:footnote w:id="18">
    <w:p w14:paraId="1C0F6FD0" w14:textId="77777777" w:rsidR="00A44AC0" w:rsidRPr="009109F2" w:rsidRDefault="00A44AC0" w:rsidP="00004780">
      <w:pPr>
        <w:pStyle w:val="FootnoteText"/>
        <w:rPr>
          <w:rFonts w:asciiTheme="minorHAnsi" w:hAnsiTheme="minorHAnsi"/>
        </w:rPr>
      </w:pPr>
      <w:r w:rsidRPr="009109F2">
        <w:rPr>
          <w:rStyle w:val="FootnoteReference"/>
          <w:rFonts w:asciiTheme="minorHAnsi" w:eastAsia="MS Gothic" w:hAnsiTheme="minorHAnsi"/>
        </w:rPr>
        <w:footnoteRef/>
      </w:r>
      <w:r w:rsidRPr="009109F2">
        <w:rPr>
          <w:rFonts w:asciiTheme="minorHAnsi" w:hAnsiTheme="minorHAnsi"/>
        </w:rPr>
        <w:t xml:space="preserve"> WAP agencies are reminded that failure to post inspect every building weatherized prior to submission to OEO is a violation of Federal WAP Regulations 10 CFR Part 440 and constitutes a serious potential program finding.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B28"/>
    <w:multiLevelType w:val="hybridMultilevel"/>
    <w:tmpl w:val="B1CED12A"/>
    <w:lvl w:ilvl="0" w:tplc="324839C8">
      <w:start w:val="1"/>
      <w:numFmt w:val="decimal"/>
      <w:lvlText w:val="(%1)"/>
      <w:lvlJc w:val="left"/>
      <w:pPr>
        <w:ind w:left="117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1472C2C"/>
    <w:multiLevelType w:val="hybridMultilevel"/>
    <w:tmpl w:val="D7B0FF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1212C6"/>
    <w:multiLevelType w:val="hybridMultilevel"/>
    <w:tmpl w:val="0DD0478C"/>
    <w:lvl w:ilvl="0" w:tplc="EF984584">
      <w:start w:val="1"/>
      <w:numFmt w:val="upp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10B8E8">
      <w:start w:val="1"/>
      <w:numFmt w:val="upperRoman"/>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839C8">
      <w:start w:val="1"/>
      <w:numFmt w:val="upperRoman"/>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04642">
      <w:start w:val="1"/>
      <w:numFmt w:val="upperRoman"/>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8A0F2">
      <w:start w:val="1"/>
      <w:numFmt w:val="upperRoman"/>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7C9FD2">
      <w:start w:val="1"/>
      <w:numFmt w:val="upperRoman"/>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C88C28">
      <w:start w:val="1"/>
      <w:numFmt w:val="upperRoman"/>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CC46E0">
      <w:start w:val="1"/>
      <w:numFmt w:val="upperRoman"/>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284DDA">
      <w:start w:val="1"/>
      <w:numFmt w:val="upperRoman"/>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B0C8F"/>
    <w:multiLevelType w:val="hybridMultilevel"/>
    <w:tmpl w:val="030C271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05717757"/>
    <w:multiLevelType w:val="hybridMultilevel"/>
    <w:tmpl w:val="0DF8526A"/>
    <w:lvl w:ilvl="0" w:tplc="324839C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E282C"/>
    <w:multiLevelType w:val="hybridMultilevel"/>
    <w:tmpl w:val="74D48AFC"/>
    <w:lvl w:ilvl="0" w:tplc="CFE648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613CE"/>
    <w:multiLevelType w:val="hybridMultilevel"/>
    <w:tmpl w:val="D7B0FF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494753"/>
    <w:multiLevelType w:val="multilevel"/>
    <w:tmpl w:val="4AF03D52"/>
    <w:styleLink w:val="VtNumberHeaders"/>
    <w:lvl w:ilvl="0">
      <w:start w:val="1"/>
      <w:numFmt w:val="decimal"/>
      <w:suff w:val="space"/>
      <w:lvlText w:val="%1."/>
      <w:lvlJc w:val="left"/>
      <w:pPr>
        <w:ind w:left="360" w:hanging="360"/>
      </w:pPr>
      <w:rPr>
        <w:b/>
        <w:i w:val="0"/>
      </w:rPr>
    </w:lvl>
    <w:lvl w:ilvl="1">
      <w:start w:val="1"/>
      <w:numFmt w:val="decimal"/>
      <w:suff w:val="space"/>
      <w:lvlText w:val="%1.%2"/>
      <w:lvlJc w:val="left"/>
      <w:pPr>
        <w:ind w:left="720" w:hanging="360"/>
      </w:pPr>
      <w:rPr>
        <w:rFonts w:hint="default"/>
        <w:b/>
      </w:rPr>
    </w:lvl>
    <w:lvl w:ilvl="2">
      <w:start w:val="1"/>
      <w:numFmt w:val="lowerLetter"/>
      <w:suff w:val="space"/>
      <w:lvlText w:val="%1.%2.%3"/>
      <w:lvlJc w:val="left"/>
      <w:pPr>
        <w:ind w:left="1080" w:hanging="360"/>
      </w:pPr>
      <w:rPr>
        <w:rFonts w:ascii="Cambria" w:hAnsi="Cambria" w:hint="default"/>
        <w:b/>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C265FD"/>
    <w:multiLevelType w:val="hybridMultilevel"/>
    <w:tmpl w:val="95681AA6"/>
    <w:lvl w:ilvl="0" w:tplc="C4B619C0">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CC6663"/>
    <w:multiLevelType w:val="hybridMultilevel"/>
    <w:tmpl w:val="D7B0FF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525FF1"/>
    <w:multiLevelType w:val="hybridMultilevel"/>
    <w:tmpl w:val="DBEC6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87621"/>
    <w:multiLevelType w:val="hybridMultilevel"/>
    <w:tmpl w:val="D7B0FF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38518D"/>
    <w:multiLevelType w:val="hybridMultilevel"/>
    <w:tmpl w:val="DCBCB81C"/>
    <w:lvl w:ilvl="0" w:tplc="26D8854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85B10D8"/>
    <w:multiLevelType w:val="hybridMultilevel"/>
    <w:tmpl w:val="E4181B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BF0161"/>
    <w:multiLevelType w:val="hybridMultilevel"/>
    <w:tmpl w:val="447E2BF2"/>
    <w:lvl w:ilvl="0" w:tplc="6BD65B6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E42815"/>
    <w:multiLevelType w:val="hybridMultilevel"/>
    <w:tmpl w:val="076C17D4"/>
    <w:lvl w:ilvl="0" w:tplc="ACB6423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8CF4A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8006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4152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0C40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E4E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F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C3D5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2D0C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0A2FEE"/>
    <w:multiLevelType w:val="hybridMultilevel"/>
    <w:tmpl w:val="F5A0C374"/>
    <w:lvl w:ilvl="0" w:tplc="324839C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757108"/>
    <w:multiLevelType w:val="hybridMultilevel"/>
    <w:tmpl w:val="32DEFF76"/>
    <w:lvl w:ilvl="0" w:tplc="324839C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8CF4A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8006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4152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0C40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E4E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F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C3D5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2D0C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0657A2E"/>
    <w:multiLevelType w:val="hybridMultilevel"/>
    <w:tmpl w:val="FE885F82"/>
    <w:lvl w:ilvl="0" w:tplc="ACB6423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144596C"/>
    <w:multiLevelType w:val="hybridMultilevel"/>
    <w:tmpl w:val="89C6D4F6"/>
    <w:lvl w:ilvl="0" w:tplc="0EB0FD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7C4E42"/>
    <w:multiLevelType w:val="hybridMultilevel"/>
    <w:tmpl w:val="086C74E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CD7F8F"/>
    <w:multiLevelType w:val="hybridMultilevel"/>
    <w:tmpl w:val="B4C8E4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D40BA7"/>
    <w:multiLevelType w:val="hybridMultilevel"/>
    <w:tmpl w:val="D7B0F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F90D1F"/>
    <w:multiLevelType w:val="hybridMultilevel"/>
    <w:tmpl w:val="1F184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D70FDC"/>
    <w:multiLevelType w:val="hybridMultilevel"/>
    <w:tmpl w:val="836A089C"/>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62867C">
      <w:start w:val="1"/>
      <w:numFmt w:val="decimal"/>
      <w:lvlText w:val="%4."/>
      <w:lvlJc w:val="left"/>
      <w:pPr>
        <w:tabs>
          <w:tab w:val="num" w:pos="2880"/>
        </w:tabs>
        <w:ind w:left="2880" w:hanging="360"/>
      </w:pPr>
      <w:rPr>
        <w:rFonts w:hint="default"/>
        <w:b w:val="0"/>
        <w:i w:val="0"/>
        <w:sz w:val="20"/>
        <w:szCs w:val="20"/>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B168EA"/>
    <w:multiLevelType w:val="multilevel"/>
    <w:tmpl w:val="7F9C180C"/>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720" w:hanging="360"/>
      </w:pPr>
      <w:rPr>
        <w:rFonts w:hint="default"/>
      </w:rPr>
    </w:lvl>
    <w:lvl w:ilvl="2">
      <w:start w:val="1"/>
      <w:numFmt w:val="lowerLetter"/>
      <w:suff w:val="space"/>
      <w:lvlText w:val="%1.%2.%3"/>
      <w:lvlJc w:val="left"/>
      <w:pPr>
        <w:ind w:left="1080" w:hanging="360"/>
      </w:pPr>
      <w:rPr>
        <w:rFonts w:hint="default"/>
      </w:rPr>
    </w:lvl>
    <w:lvl w:ilvl="3">
      <w:start w:val="1"/>
      <w:numFmt w:val="decimal"/>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F6F7563"/>
    <w:multiLevelType w:val="multilevel"/>
    <w:tmpl w:val="B30A1048"/>
    <w:styleLink w:val="Style2"/>
    <w:lvl w:ilvl="0">
      <w:start w:val="1"/>
      <w:numFmt w:val="decimal"/>
      <w:suff w:val="space"/>
      <w:lvlText w:val="%1."/>
      <w:lvlJc w:val="left"/>
      <w:pPr>
        <w:ind w:left="360" w:hanging="360"/>
      </w:pPr>
      <w:rPr>
        <w:rFonts w:ascii="Calibri" w:hAnsi="Calibri" w:hint="default"/>
        <w:sz w:val="32"/>
      </w:rPr>
    </w:lvl>
    <w:lvl w:ilvl="1">
      <w:start w:val="1"/>
      <w:numFmt w:val="decimal"/>
      <w:suff w:val="space"/>
      <w:lvlText w:val="%1.%2"/>
      <w:lvlJc w:val="left"/>
      <w:pPr>
        <w:ind w:left="720" w:hanging="360"/>
      </w:pPr>
      <w:rPr>
        <w:rFonts w:hint="default"/>
      </w:rPr>
    </w:lvl>
    <w:lvl w:ilvl="2">
      <w:start w:val="1"/>
      <w:numFmt w:val="lowerLetter"/>
      <w:lvlText w:val="%1.%2.%3"/>
      <w:lvlJc w:val="left"/>
      <w:pPr>
        <w:ind w:left="189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BE5099"/>
    <w:multiLevelType w:val="hybridMultilevel"/>
    <w:tmpl w:val="CEC4D846"/>
    <w:lvl w:ilvl="0" w:tplc="6BF88B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ED4FD4"/>
    <w:multiLevelType w:val="multilevel"/>
    <w:tmpl w:val="FBEE9110"/>
    <w:styleLink w:val="Style1"/>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lowerLetter"/>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2E215F"/>
    <w:multiLevelType w:val="hybridMultilevel"/>
    <w:tmpl w:val="D7B0F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E36BE9"/>
    <w:multiLevelType w:val="hybridMultilevel"/>
    <w:tmpl w:val="22464740"/>
    <w:lvl w:ilvl="0" w:tplc="ACB6423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DEC545D"/>
    <w:multiLevelType w:val="hybridMultilevel"/>
    <w:tmpl w:val="6C06B17E"/>
    <w:lvl w:ilvl="0" w:tplc="0722FA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A01E0"/>
    <w:multiLevelType w:val="hybridMultilevel"/>
    <w:tmpl w:val="493629AE"/>
    <w:lvl w:ilvl="0" w:tplc="C4B619C0">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4F7C2A"/>
    <w:multiLevelType w:val="hybridMultilevel"/>
    <w:tmpl w:val="79A88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36E5F"/>
    <w:multiLevelType w:val="hybridMultilevel"/>
    <w:tmpl w:val="701674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054AF8"/>
    <w:multiLevelType w:val="hybridMultilevel"/>
    <w:tmpl w:val="9E30319A"/>
    <w:lvl w:ilvl="0" w:tplc="324839C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8CF4A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8006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4152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0C40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E4E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F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C3D5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2D0C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3A274B"/>
    <w:multiLevelType w:val="hybridMultilevel"/>
    <w:tmpl w:val="2A324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DC2461D"/>
    <w:multiLevelType w:val="hybridMultilevel"/>
    <w:tmpl w:val="DFC407A2"/>
    <w:lvl w:ilvl="0" w:tplc="521EAFD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DFC0129"/>
    <w:multiLevelType w:val="hybridMultilevel"/>
    <w:tmpl w:val="A160842E"/>
    <w:lvl w:ilvl="0" w:tplc="A116643E">
      <w:start w:val="4"/>
      <w:numFmt w:val="bullet"/>
      <w:lvlText w:val=""/>
      <w:lvlJc w:val="left"/>
      <w:pPr>
        <w:ind w:left="360" w:hanging="360"/>
      </w:pPr>
      <w:rPr>
        <w:rFonts w:ascii="Symbol" w:eastAsia="Times New Roman" w:hAnsi="Symbol" w:hint="default"/>
      </w:rPr>
    </w:lvl>
    <w:lvl w:ilvl="1" w:tplc="C9E01D30">
      <w:start w:val="1"/>
      <w:numFmt w:val="upperLetter"/>
      <w:lvlText w:val="%2)"/>
      <w:lvlJc w:val="left"/>
      <w:pPr>
        <w:tabs>
          <w:tab w:val="num" w:pos="1080"/>
        </w:tabs>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0785F97"/>
    <w:multiLevelType w:val="hybridMultilevel"/>
    <w:tmpl w:val="BFDE3934"/>
    <w:lvl w:ilvl="0" w:tplc="207462C8">
      <w:start w:val="1"/>
      <w:numFmt w:val="upperLetter"/>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8A91352"/>
    <w:multiLevelType w:val="hybridMultilevel"/>
    <w:tmpl w:val="2CBEF4C4"/>
    <w:lvl w:ilvl="0" w:tplc="17487CF4">
      <w:start w:val="1"/>
      <w:numFmt w:val="bullet"/>
      <w:lvlText w:val=""/>
      <w:lvlJc w:val="left"/>
      <w:pPr>
        <w:tabs>
          <w:tab w:val="num" w:pos="432"/>
        </w:tabs>
        <w:ind w:left="648" w:hanging="216"/>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98C22BD"/>
    <w:multiLevelType w:val="hybridMultilevel"/>
    <w:tmpl w:val="DEF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FB3F74"/>
    <w:multiLevelType w:val="hybridMultilevel"/>
    <w:tmpl w:val="D7B0F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4D4F7C"/>
    <w:multiLevelType w:val="hybridMultilevel"/>
    <w:tmpl w:val="39CE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773794B"/>
    <w:multiLevelType w:val="hybridMultilevel"/>
    <w:tmpl w:val="18AC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A3706C"/>
    <w:multiLevelType w:val="hybridMultilevel"/>
    <w:tmpl w:val="39B41F1E"/>
    <w:lvl w:ilvl="0" w:tplc="288CF4A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D145FBF"/>
    <w:multiLevelType w:val="hybridMultilevel"/>
    <w:tmpl w:val="D890A4FA"/>
    <w:lvl w:ilvl="0" w:tplc="288CF4AE">
      <w:start w:val="1"/>
      <w:numFmt w:val="bullet"/>
      <w:lvlText w:val="•"/>
      <w:lvlJc w:val="left"/>
      <w:pPr>
        <w:ind w:left="12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7" w15:restartNumberingAfterBreak="0">
    <w:nsid w:val="6DA228F4"/>
    <w:multiLevelType w:val="hybridMultilevel"/>
    <w:tmpl w:val="3496C2CC"/>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DD93065"/>
    <w:multiLevelType w:val="hybridMultilevel"/>
    <w:tmpl w:val="94FE5740"/>
    <w:lvl w:ilvl="0" w:tplc="04090001">
      <w:start w:val="1"/>
      <w:numFmt w:val="bullet"/>
      <w:lvlText w:val=""/>
      <w:lvlJc w:val="left"/>
      <w:pPr>
        <w:ind w:left="180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8CF4A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8006A">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4152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B0C40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9E4EC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62F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C3D52">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12D0C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ED63209"/>
    <w:multiLevelType w:val="hybridMultilevel"/>
    <w:tmpl w:val="CEC4D846"/>
    <w:lvl w:ilvl="0" w:tplc="6BF88B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794732">
    <w:abstractNumId w:val="40"/>
  </w:num>
  <w:num w:numId="2" w16cid:durableId="349988548">
    <w:abstractNumId w:val="47"/>
  </w:num>
  <w:num w:numId="3" w16cid:durableId="1201280390">
    <w:abstractNumId w:val="34"/>
  </w:num>
  <w:num w:numId="4" w16cid:durableId="1511020574">
    <w:abstractNumId w:val="38"/>
  </w:num>
  <w:num w:numId="5" w16cid:durableId="450245387">
    <w:abstractNumId w:val="21"/>
  </w:num>
  <w:num w:numId="6" w16cid:durableId="1993173485">
    <w:abstractNumId w:val="12"/>
  </w:num>
  <w:num w:numId="7" w16cid:durableId="645354073">
    <w:abstractNumId w:val="20"/>
  </w:num>
  <w:num w:numId="8" w16cid:durableId="458960804">
    <w:abstractNumId w:val="8"/>
  </w:num>
  <w:num w:numId="9" w16cid:durableId="684748669">
    <w:abstractNumId w:val="44"/>
  </w:num>
  <w:num w:numId="10" w16cid:durableId="566183550">
    <w:abstractNumId w:val="3"/>
  </w:num>
  <w:num w:numId="11" w16cid:durableId="1634601111">
    <w:abstractNumId w:val="7"/>
  </w:num>
  <w:num w:numId="12" w16cid:durableId="56099579">
    <w:abstractNumId w:val="28"/>
  </w:num>
  <w:num w:numId="13" w16cid:durableId="1938900092">
    <w:abstractNumId w:val="26"/>
  </w:num>
  <w:num w:numId="14" w16cid:durableId="1843809858">
    <w:abstractNumId w:val="1"/>
  </w:num>
  <w:num w:numId="15" w16cid:durableId="1431044516">
    <w:abstractNumId w:val="7"/>
    <w:lvlOverride w:ilvl="0">
      <w:startOverride w:val="1"/>
      <w:lvl w:ilvl="0">
        <w:start w:val="1"/>
        <w:numFmt w:val="decimal"/>
        <w:suff w:val="space"/>
        <w:lvlText w:val="%1."/>
        <w:lvlJc w:val="left"/>
        <w:pPr>
          <w:ind w:left="360" w:hanging="360"/>
        </w:pPr>
        <w:rPr>
          <w:b/>
          <w:i w:val="0"/>
        </w:rPr>
      </w:lvl>
    </w:lvlOverride>
    <w:lvlOverride w:ilvl="1">
      <w:startOverride w:val="1"/>
      <w:lvl w:ilvl="1">
        <w:start w:val="1"/>
        <w:numFmt w:val="decimal"/>
        <w:suff w:val="space"/>
        <w:lvlText w:val="%1.%2"/>
        <w:lvlJc w:val="left"/>
        <w:pPr>
          <w:ind w:left="720" w:hanging="360"/>
        </w:pPr>
        <w:rPr>
          <w:rFonts w:hint="default"/>
          <w:b/>
        </w:rPr>
      </w:lvl>
    </w:lvlOverride>
    <w:lvlOverride w:ilvl="2">
      <w:startOverride w:val="1"/>
      <w:lvl w:ilvl="2">
        <w:start w:val="1"/>
        <w:numFmt w:val="lowerLetter"/>
        <w:suff w:val="space"/>
        <w:lvlText w:val="%1.%2.%3"/>
        <w:lvlJc w:val="left"/>
        <w:pPr>
          <w:ind w:left="1080" w:hanging="360"/>
        </w:pPr>
        <w:rPr>
          <w:rFonts w:asciiTheme="majorHAnsi" w:hAnsiTheme="majorHAnsi" w:hint="default"/>
          <w:b/>
          <w:sz w:val="28"/>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 w16cid:durableId="863206907">
    <w:abstractNumId w:val="42"/>
  </w:num>
  <w:num w:numId="17" w16cid:durableId="1736050874">
    <w:abstractNumId w:val="19"/>
  </w:num>
  <w:num w:numId="18" w16cid:durableId="557321446">
    <w:abstractNumId w:val="25"/>
  </w:num>
  <w:num w:numId="19" w16cid:durableId="137038604">
    <w:abstractNumId w:val="22"/>
  </w:num>
  <w:num w:numId="20" w16cid:durableId="1770661152">
    <w:abstractNumId w:val="29"/>
  </w:num>
  <w:num w:numId="21" w16cid:durableId="915941505">
    <w:abstractNumId w:val="41"/>
  </w:num>
  <w:num w:numId="22" w16cid:durableId="1035159034">
    <w:abstractNumId w:val="11"/>
  </w:num>
  <w:num w:numId="23" w16cid:durableId="1954940811">
    <w:abstractNumId w:val="9"/>
  </w:num>
  <w:num w:numId="24" w16cid:durableId="1972589293">
    <w:abstractNumId w:val="6"/>
  </w:num>
  <w:num w:numId="25" w16cid:durableId="865169090">
    <w:abstractNumId w:val="33"/>
  </w:num>
  <w:num w:numId="26" w16cid:durableId="1756517366">
    <w:abstractNumId w:val="13"/>
  </w:num>
  <w:num w:numId="27" w16cid:durableId="428477213">
    <w:abstractNumId w:val="23"/>
  </w:num>
  <w:num w:numId="28" w16cid:durableId="372267516">
    <w:abstractNumId w:val="2"/>
  </w:num>
  <w:num w:numId="29" w16cid:durableId="370884478">
    <w:abstractNumId w:val="15"/>
  </w:num>
  <w:num w:numId="30" w16cid:durableId="570891023">
    <w:abstractNumId w:val="15"/>
    <w:lvlOverride w:ilvl="0">
      <w:lvl w:ilvl="0" w:tplc="ACB6423A">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8CF4AE">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68006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64152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B0C40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E9E4EC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962F52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73C3D52">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12D0C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473375180">
    <w:abstractNumId w:val="2"/>
    <w:lvlOverride w:ilvl="0">
      <w:lvl w:ilvl="0" w:tplc="EF984584">
        <w:start w:val="1"/>
        <w:numFmt w:val="upperRoman"/>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10B8E8" w:tentative="1">
        <w:start w:val="1"/>
        <w:numFmt w:val="lowerLetter"/>
        <w:lvlText w:val="%2."/>
        <w:lvlJc w:val="left"/>
        <w:pPr>
          <w:ind w:left="1440" w:hanging="360"/>
        </w:pPr>
      </w:lvl>
    </w:lvlOverride>
    <w:lvlOverride w:ilvl="2">
      <w:lvl w:ilvl="2" w:tplc="324839C8" w:tentative="1">
        <w:start w:val="1"/>
        <w:numFmt w:val="lowerRoman"/>
        <w:lvlText w:val="%3."/>
        <w:lvlJc w:val="right"/>
        <w:pPr>
          <w:ind w:left="2160" w:hanging="180"/>
        </w:pPr>
      </w:lvl>
    </w:lvlOverride>
    <w:lvlOverride w:ilvl="3">
      <w:lvl w:ilvl="3" w:tplc="04104642" w:tentative="1">
        <w:start w:val="1"/>
        <w:numFmt w:val="decimal"/>
        <w:lvlText w:val="%4."/>
        <w:lvlJc w:val="left"/>
        <w:pPr>
          <w:ind w:left="2880" w:hanging="360"/>
        </w:pPr>
      </w:lvl>
    </w:lvlOverride>
    <w:lvlOverride w:ilvl="4">
      <w:lvl w:ilvl="4" w:tplc="CD18A0F2" w:tentative="1">
        <w:start w:val="1"/>
        <w:numFmt w:val="lowerLetter"/>
        <w:lvlText w:val="%5."/>
        <w:lvlJc w:val="left"/>
        <w:pPr>
          <w:ind w:left="3600" w:hanging="360"/>
        </w:pPr>
      </w:lvl>
    </w:lvlOverride>
    <w:lvlOverride w:ilvl="5">
      <w:lvl w:ilvl="5" w:tplc="0D7C9FD2" w:tentative="1">
        <w:start w:val="1"/>
        <w:numFmt w:val="lowerRoman"/>
        <w:lvlText w:val="%6."/>
        <w:lvlJc w:val="right"/>
        <w:pPr>
          <w:ind w:left="4320" w:hanging="180"/>
        </w:pPr>
      </w:lvl>
    </w:lvlOverride>
    <w:lvlOverride w:ilvl="6">
      <w:lvl w:ilvl="6" w:tplc="B6C88C28" w:tentative="1">
        <w:start w:val="1"/>
        <w:numFmt w:val="decimal"/>
        <w:lvlText w:val="%7."/>
        <w:lvlJc w:val="left"/>
        <w:pPr>
          <w:ind w:left="5040" w:hanging="360"/>
        </w:pPr>
      </w:lvl>
    </w:lvlOverride>
    <w:lvlOverride w:ilvl="7">
      <w:lvl w:ilvl="7" w:tplc="4BCC46E0" w:tentative="1">
        <w:start w:val="1"/>
        <w:numFmt w:val="lowerLetter"/>
        <w:lvlText w:val="%8."/>
        <w:lvlJc w:val="left"/>
        <w:pPr>
          <w:ind w:left="5760" w:hanging="360"/>
        </w:pPr>
      </w:lvl>
    </w:lvlOverride>
    <w:lvlOverride w:ilvl="8">
      <w:lvl w:ilvl="8" w:tplc="76284DDA" w:tentative="1">
        <w:start w:val="1"/>
        <w:numFmt w:val="lowerRoman"/>
        <w:lvlText w:val="%9."/>
        <w:lvlJc w:val="right"/>
        <w:pPr>
          <w:ind w:left="6480" w:hanging="180"/>
        </w:pPr>
      </w:lvl>
    </w:lvlOverride>
  </w:num>
  <w:num w:numId="32" w16cid:durableId="1838838264">
    <w:abstractNumId w:val="2"/>
    <w:lvlOverride w:ilvl="0">
      <w:lvl w:ilvl="0" w:tplc="EF984584">
        <w:start w:val="1"/>
        <w:numFmt w:val="upperRoman"/>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10B8E8">
        <w:start w:val="1"/>
        <w:numFmt w:val="upperRoman"/>
        <w:lvlText w:val="%2."/>
        <w:lvlJc w:val="left"/>
        <w:pPr>
          <w:ind w:left="115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4839C8">
        <w:start w:val="1"/>
        <w:numFmt w:val="decimal"/>
        <w:lvlText w:val="(%3)"/>
        <w:lvlJc w:val="left"/>
        <w:pPr>
          <w:ind w:left="19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4104642">
        <w:start w:val="1"/>
        <w:numFmt w:val="decimal"/>
        <w:lvlText w:val="(%4)"/>
        <w:lvlJc w:val="left"/>
        <w:pPr>
          <w:ind w:left="266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18A0F2">
        <w:start w:val="1"/>
        <w:numFmt w:val="decimal"/>
        <w:lvlText w:val="(%5)"/>
        <w:lvlJc w:val="left"/>
        <w:pPr>
          <w:ind w:left="338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7C9FD2">
        <w:start w:val="1"/>
        <w:numFmt w:val="decimal"/>
        <w:lvlText w:val="(%6)"/>
        <w:lvlJc w:val="left"/>
        <w:pPr>
          <w:ind w:left="410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C88C28">
        <w:start w:val="1"/>
        <w:numFmt w:val="decimal"/>
        <w:lvlText w:val="(%7)"/>
        <w:lvlJc w:val="left"/>
        <w:pPr>
          <w:ind w:left="482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BCC46E0">
        <w:start w:val="1"/>
        <w:numFmt w:val="decimal"/>
        <w:lvlText w:val="(%8)"/>
        <w:lvlJc w:val="left"/>
        <w:pPr>
          <w:ind w:left="55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284DDA">
        <w:start w:val="1"/>
        <w:numFmt w:val="decimal"/>
        <w:lvlText w:val="(%9)"/>
        <w:lvlJc w:val="left"/>
        <w:pPr>
          <w:ind w:left="626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3" w16cid:durableId="1228147442">
    <w:abstractNumId w:val="15"/>
    <w:lvlOverride w:ilvl="0">
      <w:lvl w:ilvl="0" w:tplc="ACB6423A">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88CF4AE">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968006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64152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B0C400">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E9E4EC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962F52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73C3D52">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12D0C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71583713">
    <w:abstractNumId w:val="2"/>
    <w:lvlOverride w:ilvl="0">
      <w:lvl w:ilvl="0" w:tplc="EF984584">
        <w:start w:val="1"/>
        <w:numFmt w:val="upperRoman"/>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10B8E8">
        <w:start w:val="1"/>
        <w:numFmt w:val="upperRoman"/>
        <w:lvlText w:val="%2."/>
        <w:lvlJc w:val="left"/>
        <w:pPr>
          <w:ind w:left="19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4839C8">
        <w:start w:val="1"/>
        <w:numFmt w:val="decimal"/>
        <w:lvlText w:val="(%3)"/>
        <w:lvlJc w:val="left"/>
        <w:pPr>
          <w:ind w:left="19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4104642">
        <w:start w:val="1"/>
        <w:numFmt w:val="decimal"/>
        <w:lvlText w:val="(%4)"/>
        <w:lvlJc w:val="left"/>
        <w:pPr>
          <w:ind w:left="266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18A0F2">
        <w:start w:val="1"/>
        <w:numFmt w:val="decimal"/>
        <w:lvlText w:val="(%5)"/>
        <w:lvlJc w:val="left"/>
        <w:pPr>
          <w:ind w:left="338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7C9FD2">
        <w:start w:val="1"/>
        <w:numFmt w:val="decimal"/>
        <w:lvlText w:val="(%6)"/>
        <w:lvlJc w:val="left"/>
        <w:pPr>
          <w:ind w:left="410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C88C28">
        <w:start w:val="1"/>
        <w:numFmt w:val="decimal"/>
        <w:lvlText w:val="(%7)"/>
        <w:lvlJc w:val="left"/>
        <w:pPr>
          <w:ind w:left="482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BCC46E0">
        <w:start w:val="1"/>
        <w:numFmt w:val="decimal"/>
        <w:lvlText w:val="(%8)"/>
        <w:lvlJc w:val="left"/>
        <w:pPr>
          <w:ind w:left="55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284DDA">
        <w:start w:val="1"/>
        <w:numFmt w:val="decimal"/>
        <w:lvlText w:val="(%9)"/>
        <w:lvlJc w:val="left"/>
        <w:pPr>
          <w:ind w:left="626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5" w16cid:durableId="750395837">
    <w:abstractNumId w:val="2"/>
    <w:lvlOverride w:ilvl="0">
      <w:lvl w:ilvl="0" w:tplc="EF984584">
        <w:start w:val="1"/>
        <w:numFmt w:val="upperRoman"/>
        <w:lvlText w:val="%1."/>
        <w:lvlJc w:val="left"/>
        <w:pPr>
          <w:ind w:left="50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10B8E8">
        <w:start w:val="1"/>
        <w:numFmt w:val="upperRoman"/>
        <w:lvlText w:val="%2."/>
        <w:lvlJc w:val="left"/>
        <w:pPr>
          <w:ind w:left="19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4839C8">
        <w:start w:val="1"/>
        <w:numFmt w:val="decimal"/>
        <w:lvlText w:val="(%3)"/>
        <w:lvlJc w:val="left"/>
        <w:pPr>
          <w:ind w:left="19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4104642">
        <w:start w:val="1"/>
        <w:numFmt w:val="decimal"/>
        <w:lvlText w:val="(%4)"/>
        <w:lvlJc w:val="left"/>
        <w:pPr>
          <w:ind w:left="266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18A0F2">
        <w:start w:val="1"/>
        <w:numFmt w:val="decimal"/>
        <w:lvlText w:val="(%5)"/>
        <w:lvlJc w:val="left"/>
        <w:pPr>
          <w:ind w:left="338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7C9FD2">
        <w:start w:val="1"/>
        <w:numFmt w:val="decimal"/>
        <w:lvlText w:val="(%6)"/>
        <w:lvlJc w:val="left"/>
        <w:pPr>
          <w:ind w:left="410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C88C28">
        <w:start w:val="1"/>
        <w:numFmt w:val="decimal"/>
        <w:lvlText w:val="(%7)"/>
        <w:lvlJc w:val="left"/>
        <w:pPr>
          <w:ind w:left="482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BCC46E0">
        <w:start w:val="1"/>
        <w:numFmt w:val="decimal"/>
        <w:lvlText w:val="(%8)"/>
        <w:lvlJc w:val="left"/>
        <w:pPr>
          <w:ind w:left="554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284DDA">
        <w:start w:val="1"/>
        <w:numFmt w:val="decimal"/>
        <w:lvlText w:val="(%9)"/>
        <w:lvlJc w:val="left"/>
        <w:pPr>
          <w:ind w:left="6264" w:hanging="50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6" w16cid:durableId="1881629528">
    <w:abstractNumId w:val="36"/>
  </w:num>
  <w:num w:numId="37" w16cid:durableId="1599098392">
    <w:abstractNumId w:val="30"/>
  </w:num>
  <w:num w:numId="38" w16cid:durableId="1826435484">
    <w:abstractNumId w:val="18"/>
  </w:num>
  <w:num w:numId="39" w16cid:durableId="1002048572">
    <w:abstractNumId w:val="43"/>
  </w:num>
  <w:num w:numId="40" w16cid:durableId="2015064584">
    <w:abstractNumId w:val="35"/>
  </w:num>
  <w:num w:numId="41" w16cid:durableId="1598445855">
    <w:abstractNumId w:val="16"/>
  </w:num>
  <w:num w:numId="42" w16cid:durableId="361634604">
    <w:abstractNumId w:val="17"/>
  </w:num>
  <w:num w:numId="43" w16cid:durableId="381295580">
    <w:abstractNumId w:val="4"/>
  </w:num>
  <w:num w:numId="44" w16cid:durableId="937179229">
    <w:abstractNumId w:val="0"/>
  </w:num>
  <w:num w:numId="45" w16cid:durableId="113670294">
    <w:abstractNumId w:val="39"/>
  </w:num>
  <w:num w:numId="46" w16cid:durableId="1942644102">
    <w:abstractNumId w:val="46"/>
  </w:num>
  <w:num w:numId="47" w16cid:durableId="273831330">
    <w:abstractNumId w:val="45"/>
  </w:num>
  <w:num w:numId="48" w16cid:durableId="2101099334">
    <w:abstractNumId w:val="49"/>
  </w:num>
  <w:num w:numId="49" w16cid:durableId="2131237927">
    <w:abstractNumId w:val="31"/>
  </w:num>
  <w:num w:numId="50" w16cid:durableId="1183280757">
    <w:abstractNumId w:val="32"/>
  </w:num>
  <w:num w:numId="51" w16cid:durableId="12646080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51219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95378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398410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925925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1027352">
    <w:abstractNumId w:val="2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16cid:durableId="1934506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60418866">
    <w:abstractNumId w:val="10"/>
  </w:num>
  <w:num w:numId="59" w16cid:durableId="317878565">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52"/>
    <w:rsid w:val="000020CC"/>
    <w:rsid w:val="00004780"/>
    <w:rsid w:val="000059E2"/>
    <w:rsid w:val="00012655"/>
    <w:rsid w:val="00014015"/>
    <w:rsid w:val="00015679"/>
    <w:rsid w:val="00017452"/>
    <w:rsid w:val="00023546"/>
    <w:rsid w:val="00024D7E"/>
    <w:rsid w:val="000275A4"/>
    <w:rsid w:val="0003440C"/>
    <w:rsid w:val="000358C8"/>
    <w:rsid w:val="0003734B"/>
    <w:rsid w:val="00043320"/>
    <w:rsid w:val="000439EF"/>
    <w:rsid w:val="00052FAE"/>
    <w:rsid w:val="0006071F"/>
    <w:rsid w:val="00062A56"/>
    <w:rsid w:val="000635B2"/>
    <w:rsid w:val="00070CA0"/>
    <w:rsid w:val="00081B7A"/>
    <w:rsid w:val="000851D0"/>
    <w:rsid w:val="00085BED"/>
    <w:rsid w:val="00086698"/>
    <w:rsid w:val="00087003"/>
    <w:rsid w:val="000901ED"/>
    <w:rsid w:val="00090EA7"/>
    <w:rsid w:val="000A09E3"/>
    <w:rsid w:val="000A576F"/>
    <w:rsid w:val="000B28C2"/>
    <w:rsid w:val="000B5BF1"/>
    <w:rsid w:val="000B5E46"/>
    <w:rsid w:val="000B5EFA"/>
    <w:rsid w:val="000B72C5"/>
    <w:rsid w:val="000C0CAD"/>
    <w:rsid w:val="000D0588"/>
    <w:rsid w:val="000D120C"/>
    <w:rsid w:val="000E2278"/>
    <w:rsid w:val="000E3687"/>
    <w:rsid w:val="000E5DA9"/>
    <w:rsid w:val="000E6F14"/>
    <w:rsid w:val="000F4E29"/>
    <w:rsid w:val="000F6590"/>
    <w:rsid w:val="000F797F"/>
    <w:rsid w:val="0010131C"/>
    <w:rsid w:val="00103358"/>
    <w:rsid w:val="0010369F"/>
    <w:rsid w:val="00107523"/>
    <w:rsid w:val="00111C73"/>
    <w:rsid w:val="00112403"/>
    <w:rsid w:val="00113E32"/>
    <w:rsid w:val="00117FBD"/>
    <w:rsid w:val="00121EAE"/>
    <w:rsid w:val="001224C9"/>
    <w:rsid w:val="001241CB"/>
    <w:rsid w:val="00125B07"/>
    <w:rsid w:val="001266BF"/>
    <w:rsid w:val="00127447"/>
    <w:rsid w:val="00127601"/>
    <w:rsid w:val="001342EB"/>
    <w:rsid w:val="00135836"/>
    <w:rsid w:val="00135C56"/>
    <w:rsid w:val="001369E9"/>
    <w:rsid w:val="00137AC9"/>
    <w:rsid w:val="00140CC2"/>
    <w:rsid w:val="00146A72"/>
    <w:rsid w:val="00146BFE"/>
    <w:rsid w:val="00150488"/>
    <w:rsid w:val="00151C31"/>
    <w:rsid w:val="0015369C"/>
    <w:rsid w:val="00154061"/>
    <w:rsid w:val="00154518"/>
    <w:rsid w:val="00157F27"/>
    <w:rsid w:val="00160CD7"/>
    <w:rsid w:val="00164251"/>
    <w:rsid w:val="00173940"/>
    <w:rsid w:val="0017580D"/>
    <w:rsid w:val="00175939"/>
    <w:rsid w:val="001765CF"/>
    <w:rsid w:val="00176E28"/>
    <w:rsid w:val="00177B2E"/>
    <w:rsid w:val="00182F26"/>
    <w:rsid w:val="001873FC"/>
    <w:rsid w:val="00192751"/>
    <w:rsid w:val="00195FD9"/>
    <w:rsid w:val="00197FA3"/>
    <w:rsid w:val="001A1087"/>
    <w:rsid w:val="001A764A"/>
    <w:rsid w:val="001B3114"/>
    <w:rsid w:val="001B3F02"/>
    <w:rsid w:val="001B6A2A"/>
    <w:rsid w:val="001C2C22"/>
    <w:rsid w:val="001C47FE"/>
    <w:rsid w:val="001D28A0"/>
    <w:rsid w:val="001E13AD"/>
    <w:rsid w:val="001E325A"/>
    <w:rsid w:val="001E5CD6"/>
    <w:rsid w:val="001E5D4C"/>
    <w:rsid w:val="001E7018"/>
    <w:rsid w:val="001E7051"/>
    <w:rsid w:val="001E7FD3"/>
    <w:rsid w:val="001F0427"/>
    <w:rsid w:val="001F13C1"/>
    <w:rsid w:val="001F5479"/>
    <w:rsid w:val="001F5DC8"/>
    <w:rsid w:val="001F6996"/>
    <w:rsid w:val="001F7B13"/>
    <w:rsid w:val="001F7B73"/>
    <w:rsid w:val="00200F0E"/>
    <w:rsid w:val="0020259D"/>
    <w:rsid w:val="00202938"/>
    <w:rsid w:val="00204090"/>
    <w:rsid w:val="00210E26"/>
    <w:rsid w:val="00213599"/>
    <w:rsid w:val="0021468F"/>
    <w:rsid w:val="00220030"/>
    <w:rsid w:val="0022011D"/>
    <w:rsid w:val="00220E5B"/>
    <w:rsid w:val="002270FF"/>
    <w:rsid w:val="00227DA5"/>
    <w:rsid w:val="00227E46"/>
    <w:rsid w:val="002305E3"/>
    <w:rsid w:val="00234B01"/>
    <w:rsid w:val="00237D3A"/>
    <w:rsid w:val="0024002D"/>
    <w:rsid w:val="00243B91"/>
    <w:rsid w:val="0024458A"/>
    <w:rsid w:val="00244E77"/>
    <w:rsid w:val="002501B8"/>
    <w:rsid w:val="0025241A"/>
    <w:rsid w:val="0026406F"/>
    <w:rsid w:val="002716BD"/>
    <w:rsid w:val="00271797"/>
    <w:rsid w:val="00273B38"/>
    <w:rsid w:val="00274CE4"/>
    <w:rsid w:val="00276436"/>
    <w:rsid w:val="0028194D"/>
    <w:rsid w:val="0028333E"/>
    <w:rsid w:val="0028380B"/>
    <w:rsid w:val="00283B87"/>
    <w:rsid w:val="002860A0"/>
    <w:rsid w:val="00286926"/>
    <w:rsid w:val="00286A4D"/>
    <w:rsid w:val="00292F66"/>
    <w:rsid w:val="00294824"/>
    <w:rsid w:val="002954B0"/>
    <w:rsid w:val="002A02CA"/>
    <w:rsid w:val="002A0DBA"/>
    <w:rsid w:val="002B002C"/>
    <w:rsid w:val="002B2A52"/>
    <w:rsid w:val="002B5372"/>
    <w:rsid w:val="002B586F"/>
    <w:rsid w:val="002B6FA3"/>
    <w:rsid w:val="002B7CCF"/>
    <w:rsid w:val="002C1929"/>
    <w:rsid w:val="002C2224"/>
    <w:rsid w:val="002C40EB"/>
    <w:rsid w:val="002C48FF"/>
    <w:rsid w:val="002C52E4"/>
    <w:rsid w:val="002C5A9E"/>
    <w:rsid w:val="002D3739"/>
    <w:rsid w:val="002D3E35"/>
    <w:rsid w:val="002E0C72"/>
    <w:rsid w:val="002E1BC1"/>
    <w:rsid w:val="002F0987"/>
    <w:rsid w:val="002F10C3"/>
    <w:rsid w:val="002F3A06"/>
    <w:rsid w:val="002F6CC4"/>
    <w:rsid w:val="003033F7"/>
    <w:rsid w:val="003041BA"/>
    <w:rsid w:val="003119E1"/>
    <w:rsid w:val="003138FF"/>
    <w:rsid w:val="00314D2D"/>
    <w:rsid w:val="003150FE"/>
    <w:rsid w:val="003222E6"/>
    <w:rsid w:val="00322509"/>
    <w:rsid w:val="003225E9"/>
    <w:rsid w:val="003243B9"/>
    <w:rsid w:val="00324D62"/>
    <w:rsid w:val="00336402"/>
    <w:rsid w:val="00356CE1"/>
    <w:rsid w:val="00366A15"/>
    <w:rsid w:val="003677EA"/>
    <w:rsid w:val="0038081A"/>
    <w:rsid w:val="003809F7"/>
    <w:rsid w:val="00380B08"/>
    <w:rsid w:val="003863FD"/>
    <w:rsid w:val="00390CC9"/>
    <w:rsid w:val="00393618"/>
    <w:rsid w:val="00396E82"/>
    <w:rsid w:val="003A075F"/>
    <w:rsid w:val="003A19C5"/>
    <w:rsid w:val="003A3F1E"/>
    <w:rsid w:val="003A4EAE"/>
    <w:rsid w:val="003B059B"/>
    <w:rsid w:val="003B3610"/>
    <w:rsid w:val="003C25BA"/>
    <w:rsid w:val="003C4F2D"/>
    <w:rsid w:val="003C6622"/>
    <w:rsid w:val="003D00A7"/>
    <w:rsid w:val="003D1DF1"/>
    <w:rsid w:val="003D2E2D"/>
    <w:rsid w:val="003D374A"/>
    <w:rsid w:val="003D4D72"/>
    <w:rsid w:val="003E03C0"/>
    <w:rsid w:val="003E13EE"/>
    <w:rsid w:val="003E305B"/>
    <w:rsid w:val="003E39A7"/>
    <w:rsid w:val="003E6B9C"/>
    <w:rsid w:val="003E70E4"/>
    <w:rsid w:val="003E7FF2"/>
    <w:rsid w:val="003F30E4"/>
    <w:rsid w:val="003F36BE"/>
    <w:rsid w:val="003F3E9B"/>
    <w:rsid w:val="00401F87"/>
    <w:rsid w:val="0040210E"/>
    <w:rsid w:val="00402529"/>
    <w:rsid w:val="00404E3B"/>
    <w:rsid w:val="00406127"/>
    <w:rsid w:val="004062AD"/>
    <w:rsid w:val="00410763"/>
    <w:rsid w:val="00410FDA"/>
    <w:rsid w:val="00411741"/>
    <w:rsid w:val="004125BC"/>
    <w:rsid w:val="00412F50"/>
    <w:rsid w:val="00414660"/>
    <w:rsid w:val="0041543B"/>
    <w:rsid w:val="0041746C"/>
    <w:rsid w:val="004207D6"/>
    <w:rsid w:val="00421613"/>
    <w:rsid w:val="004238CF"/>
    <w:rsid w:val="00426E47"/>
    <w:rsid w:val="004277CC"/>
    <w:rsid w:val="00440387"/>
    <w:rsid w:val="0044165B"/>
    <w:rsid w:val="00443DFE"/>
    <w:rsid w:val="004468E9"/>
    <w:rsid w:val="004573FE"/>
    <w:rsid w:val="00461FE2"/>
    <w:rsid w:val="00463911"/>
    <w:rsid w:val="00466255"/>
    <w:rsid w:val="004721DE"/>
    <w:rsid w:val="00473F59"/>
    <w:rsid w:val="004750AA"/>
    <w:rsid w:val="00476878"/>
    <w:rsid w:val="00483CA7"/>
    <w:rsid w:val="00486972"/>
    <w:rsid w:val="00490D0E"/>
    <w:rsid w:val="00491E1C"/>
    <w:rsid w:val="0049284B"/>
    <w:rsid w:val="00495AC2"/>
    <w:rsid w:val="004978DC"/>
    <w:rsid w:val="004A0591"/>
    <w:rsid w:val="004A1413"/>
    <w:rsid w:val="004A14E3"/>
    <w:rsid w:val="004A7178"/>
    <w:rsid w:val="004B1A00"/>
    <w:rsid w:val="004B2C87"/>
    <w:rsid w:val="004C4DD3"/>
    <w:rsid w:val="004C64F7"/>
    <w:rsid w:val="004C741E"/>
    <w:rsid w:val="004C7E0F"/>
    <w:rsid w:val="004C7F0E"/>
    <w:rsid w:val="004D0970"/>
    <w:rsid w:val="004D14F9"/>
    <w:rsid w:val="004D3A45"/>
    <w:rsid w:val="004D4C82"/>
    <w:rsid w:val="004F3AAD"/>
    <w:rsid w:val="004F43A2"/>
    <w:rsid w:val="004F78B6"/>
    <w:rsid w:val="005003E5"/>
    <w:rsid w:val="00501407"/>
    <w:rsid w:val="005047B2"/>
    <w:rsid w:val="00511C26"/>
    <w:rsid w:val="00513C95"/>
    <w:rsid w:val="00514B63"/>
    <w:rsid w:val="0052116F"/>
    <w:rsid w:val="005267F3"/>
    <w:rsid w:val="00527D40"/>
    <w:rsid w:val="00527F9D"/>
    <w:rsid w:val="005311E8"/>
    <w:rsid w:val="00537A49"/>
    <w:rsid w:val="00540A1C"/>
    <w:rsid w:val="00541A9F"/>
    <w:rsid w:val="00557A27"/>
    <w:rsid w:val="00562DD5"/>
    <w:rsid w:val="00571594"/>
    <w:rsid w:val="00572C11"/>
    <w:rsid w:val="00576A28"/>
    <w:rsid w:val="00582C88"/>
    <w:rsid w:val="00584A7F"/>
    <w:rsid w:val="00586A61"/>
    <w:rsid w:val="005877A9"/>
    <w:rsid w:val="00596EB5"/>
    <w:rsid w:val="005A29B5"/>
    <w:rsid w:val="005A2DFB"/>
    <w:rsid w:val="005A640C"/>
    <w:rsid w:val="005A6B5E"/>
    <w:rsid w:val="005B33E1"/>
    <w:rsid w:val="005B41FB"/>
    <w:rsid w:val="005B5ABA"/>
    <w:rsid w:val="005B7CB6"/>
    <w:rsid w:val="005C1FEE"/>
    <w:rsid w:val="005C2236"/>
    <w:rsid w:val="005C5866"/>
    <w:rsid w:val="005D140F"/>
    <w:rsid w:val="005D1E09"/>
    <w:rsid w:val="005D79AE"/>
    <w:rsid w:val="005D7CBA"/>
    <w:rsid w:val="005E2BED"/>
    <w:rsid w:val="005E484F"/>
    <w:rsid w:val="005F20BE"/>
    <w:rsid w:val="005F3E7E"/>
    <w:rsid w:val="00601EDB"/>
    <w:rsid w:val="006029AD"/>
    <w:rsid w:val="00605358"/>
    <w:rsid w:val="00606873"/>
    <w:rsid w:val="00617715"/>
    <w:rsid w:val="0062006B"/>
    <w:rsid w:val="006215BC"/>
    <w:rsid w:val="00621BA9"/>
    <w:rsid w:val="00624E8B"/>
    <w:rsid w:val="00625B4E"/>
    <w:rsid w:val="00632FDA"/>
    <w:rsid w:val="00633340"/>
    <w:rsid w:val="0063716A"/>
    <w:rsid w:val="00640844"/>
    <w:rsid w:val="006412FB"/>
    <w:rsid w:val="006470EB"/>
    <w:rsid w:val="006523F2"/>
    <w:rsid w:val="00654B60"/>
    <w:rsid w:val="00657777"/>
    <w:rsid w:val="0065777A"/>
    <w:rsid w:val="00661D74"/>
    <w:rsid w:val="0066219E"/>
    <w:rsid w:val="006652B4"/>
    <w:rsid w:val="00665672"/>
    <w:rsid w:val="00675332"/>
    <w:rsid w:val="00675AEE"/>
    <w:rsid w:val="006765F6"/>
    <w:rsid w:val="00676ED2"/>
    <w:rsid w:val="0068556B"/>
    <w:rsid w:val="00685DF6"/>
    <w:rsid w:val="00686E2D"/>
    <w:rsid w:val="006874CA"/>
    <w:rsid w:val="00687ECE"/>
    <w:rsid w:val="00693FDD"/>
    <w:rsid w:val="00696705"/>
    <w:rsid w:val="006A7CE9"/>
    <w:rsid w:val="006B16F6"/>
    <w:rsid w:val="006B7507"/>
    <w:rsid w:val="006B7A11"/>
    <w:rsid w:val="006B7AB7"/>
    <w:rsid w:val="006C1542"/>
    <w:rsid w:val="006C1D94"/>
    <w:rsid w:val="006C3139"/>
    <w:rsid w:val="006C53EA"/>
    <w:rsid w:val="006C7AF6"/>
    <w:rsid w:val="006D31FA"/>
    <w:rsid w:val="006D4623"/>
    <w:rsid w:val="006D7BF8"/>
    <w:rsid w:val="006E2055"/>
    <w:rsid w:val="006E3D76"/>
    <w:rsid w:val="006E71BE"/>
    <w:rsid w:val="006F0220"/>
    <w:rsid w:val="006F2921"/>
    <w:rsid w:val="006F471E"/>
    <w:rsid w:val="006F4D7D"/>
    <w:rsid w:val="006F650F"/>
    <w:rsid w:val="006F728E"/>
    <w:rsid w:val="0070090B"/>
    <w:rsid w:val="00713CA3"/>
    <w:rsid w:val="00713EBC"/>
    <w:rsid w:val="007153FC"/>
    <w:rsid w:val="00716F8C"/>
    <w:rsid w:val="00725AE4"/>
    <w:rsid w:val="007260D6"/>
    <w:rsid w:val="007265B9"/>
    <w:rsid w:val="0072668E"/>
    <w:rsid w:val="00727059"/>
    <w:rsid w:val="0073314B"/>
    <w:rsid w:val="0074583F"/>
    <w:rsid w:val="00751BA1"/>
    <w:rsid w:val="00753131"/>
    <w:rsid w:val="00753344"/>
    <w:rsid w:val="0075419F"/>
    <w:rsid w:val="0077097B"/>
    <w:rsid w:val="007726DD"/>
    <w:rsid w:val="00776F06"/>
    <w:rsid w:val="007835D7"/>
    <w:rsid w:val="00783D09"/>
    <w:rsid w:val="00786C92"/>
    <w:rsid w:val="00790EFB"/>
    <w:rsid w:val="00791CE9"/>
    <w:rsid w:val="007A596F"/>
    <w:rsid w:val="007A6F86"/>
    <w:rsid w:val="007A7244"/>
    <w:rsid w:val="007B01D9"/>
    <w:rsid w:val="007B05D4"/>
    <w:rsid w:val="007B1B47"/>
    <w:rsid w:val="007B48A2"/>
    <w:rsid w:val="007B7F1E"/>
    <w:rsid w:val="007C1072"/>
    <w:rsid w:val="007C2554"/>
    <w:rsid w:val="007C44E8"/>
    <w:rsid w:val="007C48FD"/>
    <w:rsid w:val="007D6551"/>
    <w:rsid w:val="007E12D8"/>
    <w:rsid w:val="007E469A"/>
    <w:rsid w:val="007E6A81"/>
    <w:rsid w:val="007F1F95"/>
    <w:rsid w:val="007F3CCC"/>
    <w:rsid w:val="007F447E"/>
    <w:rsid w:val="008005BE"/>
    <w:rsid w:val="00803894"/>
    <w:rsid w:val="00804518"/>
    <w:rsid w:val="00805055"/>
    <w:rsid w:val="00805FB6"/>
    <w:rsid w:val="008076F5"/>
    <w:rsid w:val="00810B7B"/>
    <w:rsid w:val="008118D4"/>
    <w:rsid w:val="00813EC9"/>
    <w:rsid w:val="00814CC4"/>
    <w:rsid w:val="008155CA"/>
    <w:rsid w:val="00815A9A"/>
    <w:rsid w:val="00815EB9"/>
    <w:rsid w:val="00817387"/>
    <w:rsid w:val="00821D41"/>
    <w:rsid w:val="00827A05"/>
    <w:rsid w:val="00830A42"/>
    <w:rsid w:val="008460F7"/>
    <w:rsid w:val="00863D1F"/>
    <w:rsid w:val="00864ACF"/>
    <w:rsid w:val="00864B51"/>
    <w:rsid w:val="00865468"/>
    <w:rsid w:val="00865656"/>
    <w:rsid w:val="008659E2"/>
    <w:rsid w:val="00866A01"/>
    <w:rsid w:val="00870212"/>
    <w:rsid w:val="00880BBD"/>
    <w:rsid w:val="00883904"/>
    <w:rsid w:val="0088683A"/>
    <w:rsid w:val="0089119C"/>
    <w:rsid w:val="008925E2"/>
    <w:rsid w:val="008932CF"/>
    <w:rsid w:val="00893B19"/>
    <w:rsid w:val="008A3000"/>
    <w:rsid w:val="008A41AC"/>
    <w:rsid w:val="008A5974"/>
    <w:rsid w:val="008B7B26"/>
    <w:rsid w:val="008C300E"/>
    <w:rsid w:val="008C743A"/>
    <w:rsid w:val="008C7637"/>
    <w:rsid w:val="008D0369"/>
    <w:rsid w:val="008D7E52"/>
    <w:rsid w:val="008E00DE"/>
    <w:rsid w:val="008E0D69"/>
    <w:rsid w:val="008E0F46"/>
    <w:rsid w:val="008E1CEE"/>
    <w:rsid w:val="008E33DC"/>
    <w:rsid w:val="008F1C7F"/>
    <w:rsid w:val="008F2FDD"/>
    <w:rsid w:val="008F3CE0"/>
    <w:rsid w:val="008F5608"/>
    <w:rsid w:val="008F6095"/>
    <w:rsid w:val="008F7045"/>
    <w:rsid w:val="00905EF1"/>
    <w:rsid w:val="00905FAC"/>
    <w:rsid w:val="00910926"/>
    <w:rsid w:val="009109F2"/>
    <w:rsid w:val="009121F5"/>
    <w:rsid w:val="00917CE6"/>
    <w:rsid w:val="00923F86"/>
    <w:rsid w:val="00925E17"/>
    <w:rsid w:val="00933676"/>
    <w:rsid w:val="0093405A"/>
    <w:rsid w:val="009344BD"/>
    <w:rsid w:val="00936B89"/>
    <w:rsid w:val="00940C2D"/>
    <w:rsid w:val="0094361C"/>
    <w:rsid w:val="0094589D"/>
    <w:rsid w:val="00947C70"/>
    <w:rsid w:val="009511CB"/>
    <w:rsid w:val="00951BAA"/>
    <w:rsid w:val="009635DF"/>
    <w:rsid w:val="00964CAF"/>
    <w:rsid w:val="00977365"/>
    <w:rsid w:val="00982738"/>
    <w:rsid w:val="0098723E"/>
    <w:rsid w:val="0099433D"/>
    <w:rsid w:val="00996251"/>
    <w:rsid w:val="009A3AD7"/>
    <w:rsid w:val="009A5949"/>
    <w:rsid w:val="009B5604"/>
    <w:rsid w:val="009B5839"/>
    <w:rsid w:val="009B6D68"/>
    <w:rsid w:val="009C0005"/>
    <w:rsid w:val="009C3BF8"/>
    <w:rsid w:val="009C4DE4"/>
    <w:rsid w:val="009C5421"/>
    <w:rsid w:val="009C6FB4"/>
    <w:rsid w:val="009C7EA5"/>
    <w:rsid w:val="009D2BDE"/>
    <w:rsid w:val="009D3CBA"/>
    <w:rsid w:val="009D474E"/>
    <w:rsid w:val="009D788C"/>
    <w:rsid w:val="009E0F63"/>
    <w:rsid w:val="009F09AB"/>
    <w:rsid w:val="009F3ED2"/>
    <w:rsid w:val="009F46E7"/>
    <w:rsid w:val="009F6699"/>
    <w:rsid w:val="009F6FA3"/>
    <w:rsid w:val="00A01707"/>
    <w:rsid w:val="00A04D2C"/>
    <w:rsid w:val="00A11E5C"/>
    <w:rsid w:val="00A12C15"/>
    <w:rsid w:val="00A13B1C"/>
    <w:rsid w:val="00A16A7E"/>
    <w:rsid w:val="00A16F4E"/>
    <w:rsid w:val="00A207F5"/>
    <w:rsid w:val="00A23382"/>
    <w:rsid w:val="00A23BD1"/>
    <w:rsid w:val="00A257D9"/>
    <w:rsid w:val="00A25D61"/>
    <w:rsid w:val="00A27F74"/>
    <w:rsid w:val="00A3026A"/>
    <w:rsid w:val="00A35472"/>
    <w:rsid w:val="00A35742"/>
    <w:rsid w:val="00A35F37"/>
    <w:rsid w:val="00A37AD5"/>
    <w:rsid w:val="00A37E9A"/>
    <w:rsid w:val="00A37F48"/>
    <w:rsid w:val="00A43FC4"/>
    <w:rsid w:val="00A44AC0"/>
    <w:rsid w:val="00A46257"/>
    <w:rsid w:val="00A4748E"/>
    <w:rsid w:val="00A47AC7"/>
    <w:rsid w:val="00A55A70"/>
    <w:rsid w:val="00A565B6"/>
    <w:rsid w:val="00A62C86"/>
    <w:rsid w:val="00A63843"/>
    <w:rsid w:val="00A76173"/>
    <w:rsid w:val="00A80FE6"/>
    <w:rsid w:val="00A82B48"/>
    <w:rsid w:val="00A854C8"/>
    <w:rsid w:val="00A86B36"/>
    <w:rsid w:val="00A9042D"/>
    <w:rsid w:val="00A92FCB"/>
    <w:rsid w:val="00A93F3F"/>
    <w:rsid w:val="00A94089"/>
    <w:rsid w:val="00A9431A"/>
    <w:rsid w:val="00A9582D"/>
    <w:rsid w:val="00A9601A"/>
    <w:rsid w:val="00AA05C9"/>
    <w:rsid w:val="00AA32B8"/>
    <w:rsid w:val="00AA6EDE"/>
    <w:rsid w:val="00AA70EF"/>
    <w:rsid w:val="00AA72EC"/>
    <w:rsid w:val="00AB0B78"/>
    <w:rsid w:val="00AB0CA2"/>
    <w:rsid w:val="00AB0EF3"/>
    <w:rsid w:val="00AC2547"/>
    <w:rsid w:val="00AC2B6C"/>
    <w:rsid w:val="00AC32FE"/>
    <w:rsid w:val="00AC33D5"/>
    <w:rsid w:val="00AC7B13"/>
    <w:rsid w:val="00AD06F0"/>
    <w:rsid w:val="00AD2A8D"/>
    <w:rsid w:val="00AD2DF1"/>
    <w:rsid w:val="00AD308C"/>
    <w:rsid w:val="00AD5641"/>
    <w:rsid w:val="00AD73E9"/>
    <w:rsid w:val="00AE0B65"/>
    <w:rsid w:val="00AE2068"/>
    <w:rsid w:val="00AE40BB"/>
    <w:rsid w:val="00AE5A70"/>
    <w:rsid w:val="00AE74AF"/>
    <w:rsid w:val="00AF04E6"/>
    <w:rsid w:val="00AF0669"/>
    <w:rsid w:val="00AF734A"/>
    <w:rsid w:val="00B00E14"/>
    <w:rsid w:val="00B040EB"/>
    <w:rsid w:val="00B04361"/>
    <w:rsid w:val="00B07824"/>
    <w:rsid w:val="00B1362B"/>
    <w:rsid w:val="00B171C9"/>
    <w:rsid w:val="00B17AE5"/>
    <w:rsid w:val="00B2147E"/>
    <w:rsid w:val="00B2244E"/>
    <w:rsid w:val="00B23935"/>
    <w:rsid w:val="00B26073"/>
    <w:rsid w:val="00B2772D"/>
    <w:rsid w:val="00B3023B"/>
    <w:rsid w:val="00B30873"/>
    <w:rsid w:val="00B308CF"/>
    <w:rsid w:val="00B322A9"/>
    <w:rsid w:val="00B40A18"/>
    <w:rsid w:val="00B42860"/>
    <w:rsid w:val="00B50063"/>
    <w:rsid w:val="00B51909"/>
    <w:rsid w:val="00B51B80"/>
    <w:rsid w:val="00B543BB"/>
    <w:rsid w:val="00B55AA7"/>
    <w:rsid w:val="00B61B7B"/>
    <w:rsid w:val="00B62D04"/>
    <w:rsid w:val="00B65A05"/>
    <w:rsid w:val="00B67024"/>
    <w:rsid w:val="00B708F8"/>
    <w:rsid w:val="00B70CED"/>
    <w:rsid w:val="00B7362E"/>
    <w:rsid w:val="00B7453B"/>
    <w:rsid w:val="00B83279"/>
    <w:rsid w:val="00B837A7"/>
    <w:rsid w:val="00B847F1"/>
    <w:rsid w:val="00B84BDA"/>
    <w:rsid w:val="00B84BE0"/>
    <w:rsid w:val="00B86AF4"/>
    <w:rsid w:val="00B86E21"/>
    <w:rsid w:val="00B871A7"/>
    <w:rsid w:val="00B932AF"/>
    <w:rsid w:val="00B94D18"/>
    <w:rsid w:val="00B96E26"/>
    <w:rsid w:val="00BA1877"/>
    <w:rsid w:val="00BA685B"/>
    <w:rsid w:val="00BA74FA"/>
    <w:rsid w:val="00BA78A2"/>
    <w:rsid w:val="00BB4667"/>
    <w:rsid w:val="00BB6C48"/>
    <w:rsid w:val="00BC2029"/>
    <w:rsid w:val="00BC2CB4"/>
    <w:rsid w:val="00BC4915"/>
    <w:rsid w:val="00BC5A9F"/>
    <w:rsid w:val="00BC7575"/>
    <w:rsid w:val="00BD167D"/>
    <w:rsid w:val="00BD5C8C"/>
    <w:rsid w:val="00BD5E90"/>
    <w:rsid w:val="00BE1668"/>
    <w:rsid w:val="00BE16A0"/>
    <w:rsid w:val="00BE3D75"/>
    <w:rsid w:val="00BE434A"/>
    <w:rsid w:val="00BE6374"/>
    <w:rsid w:val="00BE6920"/>
    <w:rsid w:val="00BF03C9"/>
    <w:rsid w:val="00BF0810"/>
    <w:rsid w:val="00BF231D"/>
    <w:rsid w:val="00BF2BD7"/>
    <w:rsid w:val="00BF35F3"/>
    <w:rsid w:val="00BF7068"/>
    <w:rsid w:val="00C014AA"/>
    <w:rsid w:val="00C036A9"/>
    <w:rsid w:val="00C04143"/>
    <w:rsid w:val="00C0656E"/>
    <w:rsid w:val="00C138CD"/>
    <w:rsid w:val="00C13A88"/>
    <w:rsid w:val="00C17690"/>
    <w:rsid w:val="00C2143B"/>
    <w:rsid w:val="00C25997"/>
    <w:rsid w:val="00C33F89"/>
    <w:rsid w:val="00C36BD3"/>
    <w:rsid w:val="00C36E86"/>
    <w:rsid w:val="00C420AD"/>
    <w:rsid w:val="00C426F3"/>
    <w:rsid w:val="00C4625E"/>
    <w:rsid w:val="00C47A28"/>
    <w:rsid w:val="00C504A1"/>
    <w:rsid w:val="00C574ED"/>
    <w:rsid w:val="00C64BE5"/>
    <w:rsid w:val="00C652A7"/>
    <w:rsid w:val="00C74824"/>
    <w:rsid w:val="00C7603E"/>
    <w:rsid w:val="00C76615"/>
    <w:rsid w:val="00C76E8A"/>
    <w:rsid w:val="00C772C8"/>
    <w:rsid w:val="00C82277"/>
    <w:rsid w:val="00C831C5"/>
    <w:rsid w:val="00C947F6"/>
    <w:rsid w:val="00C9787D"/>
    <w:rsid w:val="00CA0B1E"/>
    <w:rsid w:val="00CA26F2"/>
    <w:rsid w:val="00CA5106"/>
    <w:rsid w:val="00CA73A4"/>
    <w:rsid w:val="00CC1700"/>
    <w:rsid w:val="00CC79A9"/>
    <w:rsid w:val="00CD09EE"/>
    <w:rsid w:val="00CD0A3D"/>
    <w:rsid w:val="00CD7832"/>
    <w:rsid w:val="00CE19C5"/>
    <w:rsid w:val="00CE228B"/>
    <w:rsid w:val="00CE7329"/>
    <w:rsid w:val="00D03DEC"/>
    <w:rsid w:val="00D0526E"/>
    <w:rsid w:val="00D052B7"/>
    <w:rsid w:val="00D06D95"/>
    <w:rsid w:val="00D11357"/>
    <w:rsid w:val="00D1740A"/>
    <w:rsid w:val="00D31CCF"/>
    <w:rsid w:val="00D32CEB"/>
    <w:rsid w:val="00D40F6F"/>
    <w:rsid w:val="00D42A87"/>
    <w:rsid w:val="00D438BA"/>
    <w:rsid w:val="00D475A6"/>
    <w:rsid w:val="00D52F7E"/>
    <w:rsid w:val="00D613CF"/>
    <w:rsid w:val="00D63240"/>
    <w:rsid w:val="00D66926"/>
    <w:rsid w:val="00D66C69"/>
    <w:rsid w:val="00D7467A"/>
    <w:rsid w:val="00D77BB4"/>
    <w:rsid w:val="00D80C7C"/>
    <w:rsid w:val="00D82346"/>
    <w:rsid w:val="00D84F25"/>
    <w:rsid w:val="00D864E6"/>
    <w:rsid w:val="00D874F6"/>
    <w:rsid w:val="00D90552"/>
    <w:rsid w:val="00D91793"/>
    <w:rsid w:val="00D9206F"/>
    <w:rsid w:val="00D9243F"/>
    <w:rsid w:val="00D92B81"/>
    <w:rsid w:val="00D94938"/>
    <w:rsid w:val="00D955DD"/>
    <w:rsid w:val="00D97F34"/>
    <w:rsid w:val="00DA322A"/>
    <w:rsid w:val="00DA36DC"/>
    <w:rsid w:val="00DA6CED"/>
    <w:rsid w:val="00DB53EC"/>
    <w:rsid w:val="00DB6B90"/>
    <w:rsid w:val="00DD00FB"/>
    <w:rsid w:val="00DE048A"/>
    <w:rsid w:val="00DE2241"/>
    <w:rsid w:val="00DE2F0B"/>
    <w:rsid w:val="00DE34BC"/>
    <w:rsid w:val="00DE357A"/>
    <w:rsid w:val="00DE6042"/>
    <w:rsid w:val="00DE7795"/>
    <w:rsid w:val="00DE7AB9"/>
    <w:rsid w:val="00DF16DA"/>
    <w:rsid w:val="00DF31B3"/>
    <w:rsid w:val="00DF49E9"/>
    <w:rsid w:val="00E02A3F"/>
    <w:rsid w:val="00E063AA"/>
    <w:rsid w:val="00E06FCB"/>
    <w:rsid w:val="00E122D3"/>
    <w:rsid w:val="00E136B0"/>
    <w:rsid w:val="00E14123"/>
    <w:rsid w:val="00E15C52"/>
    <w:rsid w:val="00E16342"/>
    <w:rsid w:val="00E257CD"/>
    <w:rsid w:val="00E25EBD"/>
    <w:rsid w:val="00E26063"/>
    <w:rsid w:val="00E274F0"/>
    <w:rsid w:val="00E309B7"/>
    <w:rsid w:val="00E35DAF"/>
    <w:rsid w:val="00E360A9"/>
    <w:rsid w:val="00E364A0"/>
    <w:rsid w:val="00E3700A"/>
    <w:rsid w:val="00E4195F"/>
    <w:rsid w:val="00E45D8C"/>
    <w:rsid w:val="00E46D56"/>
    <w:rsid w:val="00E47737"/>
    <w:rsid w:val="00E50228"/>
    <w:rsid w:val="00E50826"/>
    <w:rsid w:val="00E560F5"/>
    <w:rsid w:val="00E566AB"/>
    <w:rsid w:val="00E579C8"/>
    <w:rsid w:val="00E66698"/>
    <w:rsid w:val="00E7200B"/>
    <w:rsid w:val="00E72FB1"/>
    <w:rsid w:val="00E74D03"/>
    <w:rsid w:val="00E82E1A"/>
    <w:rsid w:val="00E86B10"/>
    <w:rsid w:val="00E905AB"/>
    <w:rsid w:val="00E92F96"/>
    <w:rsid w:val="00E954FA"/>
    <w:rsid w:val="00E9561A"/>
    <w:rsid w:val="00E972C9"/>
    <w:rsid w:val="00EA31BB"/>
    <w:rsid w:val="00EA366D"/>
    <w:rsid w:val="00EB23FA"/>
    <w:rsid w:val="00EB6BD4"/>
    <w:rsid w:val="00EC0A39"/>
    <w:rsid w:val="00EC0C79"/>
    <w:rsid w:val="00EC2AFB"/>
    <w:rsid w:val="00EC36AF"/>
    <w:rsid w:val="00EC50DA"/>
    <w:rsid w:val="00ED0120"/>
    <w:rsid w:val="00ED0D66"/>
    <w:rsid w:val="00ED2547"/>
    <w:rsid w:val="00ED392A"/>
    <w:rsid w:val="00EE053F"/>
    <w:rsid w:val="00EE3209"/>
    <w:rsid w:val="00EE3A78"/>
    <w:rsid w:val="00EE506A"/>
    <w:rsid w:val="00EE5E9B"/>
    <w:rsid w:val="00EE7ED6"/>
    <w:rsid w:val="00EF0915"/>
    <w:rsid w:val="00EF6D91"/>
    <w:rsid w:val="00EF7088"/>
    <w:rsid w:val="00F06CB8"/>
    <w:rsid w:val="00F07B46"/>
    <w:rsid w:val="00F13498"/>
    <w:rsid w:val="00F16507"/>
    <w:rsid w:val="00F21351"/>
    <w:rsid w:val="00F21C34"/>
    <w:rsid w:val="00F239B7"/>
    <w:rsid w:val="00F304B3"/>
    <w:rsid w:val="00F355AE"/>
    <w:rsid w:val="00F372D6"/>
    <w:rsid w:val="00F37402"/>
    <w:rsid w:val="00F41016"/>
    <w:rsid w:val="00F41840"/>
    <w:rsid w:val="00F44EEF"/>
    <w:rsid w:val="00F47D78"/>
    <w:rsid w:val="00F50685"/>
    <w:rsid w:val="00F53C00"/>
    <w:rsid w:val="00F53EFE"/>
    <w:rsid w:val="00F54C53"/>
    <w:rsid w:val="00F63258"/>
    <w:rsid w:val="00F6354D"/>
    <w:rsid w:val="00F66029"/>
    <w:rsid w:val="00F704BA"/>
    <w:rsid w:val="00F75E18"/>
    <w:rsid w:val="00F7779E"/>
    <w:rsid w:val="00F80E55"/>
    <w:rsid w:val="00F82056"/>
    <w:rsid w:val="00F83239"/>
    <w:rsid w:val="00F85354"/>
    <w:rsid w:val="00F902B7"/>
    <w:rsid w:val="00F9072B"/>
    <w:rsid w:val="00F94212"/>
    <w:rsid w:val="00F96FEB"/>
    <w:rsid w:val="00F97477"/>
    <w:rsid w:val="00F97B46"/>
    <w:rsid w:val="00FA0A8A"/>
    <w:rsid w:val="00FA0C65"/>
    <w:rsid w:val="00FA44AD"/>
    <w:rsid w:val="00FA4E4C"/>
    <w:rsid w:val="00FA5458"/>
    <w:rsid w:val="00FA580B"/>
    <w:rsid w:val="00FA7ADB"/>
    <w:rsid w:val="00FA7CDC"/>
    <w:rsid w:val="00FB3F2D"/>
    <w:rsid w:val="00FB7397"/>
    <w:rsid w:val="00FC2AF9"/>
    <w:rsid w:val="00FD1229"/>
    <w:rsid w:val="00FE043E"/>
    <w:rsid w:val="00FE3592"/>
    <w:rsid w:val="00FE4702"/>
    <w:rsid w:val="00FE7732"/>
    <w:rsid w:val="00FE7E58"/>
    <w:rsid w:val="00FF424D"/>
    <w:rsid w:val="00FF4C30"/>
    <w:rsid w:val="00FF5254"/>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6EFA4671"/>
  <w15:docId w15:val="{EA80E7DC-06BA-416A-9DC6-CE009E4D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920"/>
    <w:pPr>
      <w:widowControl w:val="0"/>
    </w:pPr>
    <w:rPr>
      <w:rFonts w:ascii="Courier" w:hAnsi="Courier"/>
      <w:snapToGrid w:val="0"/>
      <w:sz w:val="24"/>
    </w:rPr>
  </w:style>
  <w:style w:type="paragraph" w:styleId="Heading1">
    <w:name w:val="heading 1"/>
    <w:basedOn w:val="Normal"/>
    <w:link w:val="Heading1Char"/>
    <w:uiPriority w:val="9"/>
    <w:qFormat/>
    <w:rsid w:val="006652B4"/>
    <w:pPr>
      <w:autoSpaceDE w:val="0"/>
      <w:autoSpaceDN w:val="0"/>
      <w:ind w:left="940" w:hanging="720"/>
      <w:outlineLvl w:val="0"/>
    </w:pPr>
    <w:rPr>
      <w:rFonts w:ascii="Times New Roman" w:hAnsi="Times New Roman"/>
      <w:b/>
      <w:bCs/>
      <w:snapToGrid/>
      <w:szCs w:val="24"/>
    </w:rPr>
  </w:style>
  <w:style w:type="paragraph" w:styleId="Heading2">
    <w:name w:val="heading 2"/>
    <w:basedOn w:val="Normal"/>
    <w:next w:val="Normal"/>
    <w:link w:val="Heading2Char"/>
    <w:uiPriority w:val="9"/>
    <w:unhideWhenUsed/>
    <w:qFormat/>
    <w:rsid w:val="00004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47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0478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04780"/>
    <w:pPr>
      <w:widowControl/>
      <w:spacing w:before="200" w:line="252" w:lineRule="auto"/>
      <w:ind w:left="1800" w:hanging="360"/>
      <w:outlineLvl w:val="4"/>
    </w:pPr>
    <w:rPr>
      <w:rFonts w:ascii="Calibri" w:hAnsi="Calibri"/>
      <w:smallCaps/>
      <w:snapToGrid/>
      <w:color w:val="943634"/>
      <w:spacing w:val="10"/>
      <w:sz w:val="22"/>
      <w:szCs w:val="26"/>
      <w:lang w:val="x-none" w:eastAsia="x-none" w:bidi="en-US"/>
    </w:rPr>
  </w:style>
  <w:style w:type="paragraph" w:styleId="Heading6">
    <w:name w:val="heading 6"/>
    <w:basedOn w:val="Normal"/>
    <w:next w:val="Normal"/>
    <w:link w:val="Heading6Char"/>
    <w:uiPriority w:val="9"/>
    <w:semiHidden/>
    <w:unhideWhenUsed/>
    <w:qFormat/>
    <w:rsid w:val="00004780"/>
    <w:pPr>
      <w:widowControl/>
      <w:spacing w:before="200" w:line="252" w:lineRule="auto"/>
      <w:outlineLvl w:val="5"/>
    </w:pPr>
    <w:rPr>
      <w:rFonts w:ascii="Calibri" w:hAnsi="Calibri"/>
      <w:smallCaps/>
      <w:snapToGrid/>
      <w:color w:val="C0504D"/>
      <w:spacing w:val="5"/>
      <w:sz w:val="22"/>
      <w:lang w:val="x-none" w:eastAsia="x-none" w:bidi="en-US"/>
    </w:rPr>
  </w:style>
  <w:style w:type="paragraph" w:styleId="Heading7">
    <w:name w:val="heading 7"/>
    <w:basedOn w:val="Normal"/>
    <w:next w:val="Normal"/>
    <w:link w:val="Heading7Char"/>
    <w:uiPriority w:val="9"/>
    <w:semiHidden/>
    <w:unhideWhenUsed/>
    <w:qFormat/>
    <w:rsid w:val="00004780"/>
    <w:pPr>
      <w:widowControl/>
      <w:spacing w:before="200" w:line="252" w:lineRule="auto"/>
      <w:outlineLvl w:val="6"/>
    </w:pPr>
    <w:rPr>
      <w:rFonts w:ascii="Calibri" w:hAnsi="Calibri"/>
      <w:b/>
      <w:smallCaps/>
      <w:snapToGrid/>
      <w:color w:val="C0504D"/>
      <w:spacing w:val="10"/>
      <w:sz w:val="20"/>
      <w:lang w:val="x-none" w:eastAsia="x-none" w:bidi="en-US"/>
    </w:rPr>
  </w:style>
  <w:style w:type="paragraph" w:styleId="Heading8">
    <w:name w:val="heading 8"/>
    <w:basedOn w:val="Normal"/>
    <w:next w:val="Normal"/>
    <w:link w:val="Heading8Char"/>
    <w:uiPriority w:val="9"/>
    <w:semiHidden/>
    <w:unhideWhenUsed/>
    <w:qFormat/>
    <w:rsid w:val="00004780"/>
    <w:pPr>
      <w:widowControl/>
      <w:spacing w:before="200" w:line="252" w:lineRule="auto"/>
      <w:outlineLvl w:val="7"/>
    </w:pPr>
    <w:rPr>
      <w:rFonts w:ascii="Calibri" w:hAnsi="Calibri"/>
      <w:b/>
      <w:i/>
      <w:smallCaps/>
      <w:snapToGrid/>
      <w:color w:val="943634"/>
      <w:sz w:val="20"/>
      <w:lang w:val="x-none" w:eastAsia="x-none" w:bidi="en-US"/>
    </w:rPr>
  </w:style>
  <w:style w:type="paragraph" w:styleId="Heading9">
    <w:name w:val="heading 9"/>
    <w:basedOn w:val="Normal"/>
    <w:next w:val="Normal"/>
    <w:link w:val="Heading9Char"/>
    <w:uiPriority w:val="9"/>
    <w:semiHidden/>
    <w:unhideWhenUsed/>
    <w:qFormat/>
    <w:rsid w:val="00004780"/>
    <w:pPr>
      <w:widowControl/>
      <w:spacing w:before="200" w:line="252" w:lineRule="auto"/>
      <w:outlineLvl w:val="8"/>
    </w:pPr>
    <w:rPr>
      <w:rFonts w:ascii="Calibri" w:hAnsi="Calibri"/>
      <w:b/>
      <w:i/>
      <w:smallCaps/>
      <w:snapToGrid/>
      <w:color w:val="622423"/>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A9601A"/>
    <w:rPr>
      <w:color w:val="0000FF"/>
      <w:u w:val="single"/>
    </w:rPr>
  </w:style>
  <w:style w:type="paragraph" w:styleId="BalloonText">
    <w:name w:val="Balloon Text"/>
    <w:basedOn w:val="Normal"/>
    <w:link w:val="BalloonTextChar"/>
    <w:uiPriority w:val="99"/>
    <w:semiHidden/>
    <w:rsid w:val="00461FE2"/>
    <w:rPr>
      <w:rFonts w:ascii="Tahoma" w:hAnsi="Tahoma" w:cs="Tahoma"/>
      <w:sz w:val="16"/>
      <w:szCs w:val="16"/>
    </w:rPr>
  </w:style>
  <w:style w:type="character" w:styleId="CommentReference">
    <w:name w:val="annotation reference"/>
    <w:uiPriority w:val="99"/>
    <w:semiHidden/>
    <w:rsid w:val="00B2772D"/>
    <w:rPr>
      <w:sz w:val="16"/>
      <w:szCs w:val="16"/>
    </w:rPr>
  </w:style>
  <w:style w:type="paragraph" w:styleId="CommentText">
    <w:name w:val="annotation text"/>
    <w:basedOn w:val="Normal"/>
    <w:link w:val="CommentTextChar"/>
    <w:uiPriority w:val="99"/>
    <w:rsid w:val="00B2772D"/>
    <w:rPr>
      <w:sz w:val="20"/>
    </w:rPr>
  </w:style>
  <w:style w:type="paragraph" w:styleId="CommentSubject">
    <w:name w:val="annotation subject"/>
    <w:basedOn w:val="CommentText"/>
    <w:next w:val="CommentText"/>
    <w:link w:val="CommentSubjectChar"/>
    <w:uiPriority w:val="99"/>
    <w:semiHidden/>
    <w:rsid w:val="00B2772D"/>
    <w:rPr>
      <w:b/>
      <w:bCs/>
    </w:rPr>
  </w:style>
  <w:style w:type="paragraph" w:styleId="ListParagraph">
    <w:name w:val="List Paragraph"/>
    <w:basedOn w:val="Normal"/>
    <w:uiPriority w:val="34"/>
    <w:qFormat/>
    <w:rsid w:val="00197FA3"/>
    <w:pPr>
      <w:widowControl/>
      <w:spacing w:after="200" w:line="276" w:lineRule="auto"/>
      <w:ind w:left="720"/>
      <w:contextualSpacing/>
    </w:pPr>
    <w:rPr>
      <w:rFonts w:ascii="Calibri" w:hAnsi="Calibri"/>
      <w:snapToGrid/>
      <w:sz w:val="22"/>
      <w:szCs w:val="22"/>
    </w:rPr>
  </w:style>
  <w:style w:type="character" w:styleId="PageNumber">
    <w:name w:val="page number"/>
    <w:basedOn w:val="DefaultParagraphFont"/>
    <w:uiPriority w:val="99"/>
    <w:rsid w:val="005F20BE"/>
  </w:style>
  <w:style w:type="paragraph" w:styleId="EndnoteText">
    <w:name w:val="endnote text"/>
    <w:basedOn w:val="Normal"/>
    <w:link w:val="EndnoteTextChar"/>
    <w:rsid w:val="003C6622"/>
    <w:rPr>
      <w:sz w:val="20"/>
    </w:rPr>
  </w:style>
  <w:style w:type="character" w:customStyle="1" w:styleId="EndnoteTextChar">
    <w:name w:val="Endnote Text Char"/>
    <w:link w:val="EndnoteText"/>
    <w:rsid w:val="003C6622"/>
    <w:rPr>
      <w:rFonts w:ascii="Courier" w:hAnsi="Courier"/>
      <w:snapToGrid w:val="0"/>
    </w:rPr>
  </w:style>
  <w:style w:type="character" w:styleId="EndnoteReference">
    <w:name w:val="endnote reference"/>
    <w:rsid w:val="003C6622"/>
    <w:rPr>
      <w:vertAlign w:val="superscript"/>
    </w:rPr>
  </w:style>
  <w:style w:type="paragraph" w:styleId="FootnoteText">
    <w:name w:val="footnote text"/>
    <w:basedOn w:val="Normal"/>
    <w:link w:val="FootnoteTextChar"/>
    <w:uiPriority w:val="99"/>
    <w:qFormat/>
    <w:rsid w:val="003C6622"/>
    <w:rPr>
      <w:sz w:val="20"/>
    </w:rPr>
  </w:style>
  <w:style w:type="character" w:customStyle="1" w:styleId="FootnoteTextChar">
    <w:name w:val="Footnote Text Char"/>
    <w:link w:val="FootnoteText"/>
    <w:uiPriority w:val="99"/>
    <w:rsid w:val="003C6622"/>
    <w:rPr>
      <w:rFonts w:ascii="Courier" w:hAnsi="Courier"/>
      <w:snapToGrid w:val="0"/>
    </w:rPr>
  </w:style>
  <w:style w:type="character" w:styleId="FootnoteReference">
    <w:name w:val="footnote reference"/>
    <w:uiPriority w:val="99"/>
    <w:rsid w:val="003C6622"/>
    <w:rPr>
      <w:vertAlign w:val="superscript"/>
    </w:rPr>
  </w:style>
  <w:style w:type="character" w:styleId="Emphasis">
    <w:name w:val="Emphasis"/>
    <w:uiPriority w:val="20"/>
    <w:qFormat/>
    <w:rsid w:val="00B86AF4"/>
    <w:rPr>
      <w:i/>
      <w:iCs/>
    </w:rPr>
  </w:style>
  <w:style w:type="paragraph" w:customStyle="1" w:styleId="Default">
    <w:name w:val="Default"/>
    <w:rsid w:val="00B86AF4"/>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1B3F02"/>
    <w:rPr>
      <w:rFonts w:ascii="Courier" w:hAnsi="Courier"/>
      <w:snapToGrid w:val="0"/>
      <w:sz w:val="24"/>
    </w:rPr>
  </w:style>
  <w:style w:type="character" w:styleId="Strong">
    <w:name w:val="Strong"/>
    <w:uiPriority w:val="22"/>
    <w:qFormat/>
    <w:rsid w:val="00A82B48"/>
    <w:rPr>
      <w:b/>
      <w:bCs/>
    </w:rPr>
  </w:style>
  <w:style w:type="character" w:customStyle="1" w:styleId="CommentTextChar">
    <w:name w:val="Comment Text Char"/>
    <w:link w:val="CommentText"/>
    <w:uiPriority w:val="99"/>
    <w:locked/>
    <w:rsid w:val="0044165B"/>
    <w:rPr>
      <w:rFonts w:ascii="Courier" w:hAnsi="Courier"/>
      <w:snapToGrid w:val="0"/>
    </w:rPr>
  </w:style>
  <w:style w:type="character" w:customStyle="1" w:styleId="FooterChar">
    <w:name w:val="Footer Char"/>
    <w:link w:val="Footer"/>
    <w:uiPriority w:val="99"/>
    <w:rsid w:val="00F94212"/>
    <w:rPr>
      <w:rFonts w:ascii="Courier" w:hAnsi="Courier"/>
      <w:snapToGrid w:val="0"/>
      <w:sz w:val="24"/>
    </w:rPr>
  </w:style>
  <w:style w:type="character" w:styleId="FollowedHyperlink">
    <w:name w:val="FollowedHyperlink"/>
    <w:uiPriority w:val="99"/>
    <w:rsid w:val="00A46257"/>
    <w:rPr>
      <w:color w:val="800080"/>
      <w:u w:val="single"/>
    </w:rPr>
  </w:style>
  <w:style w:type="table" w:styleId="TableGrid">
    <w:name w:val="Table Grid"/>
    <w:basedOn w:val="TableNormal"/>
    <w:uiPriority w:val="59"/>
    <w:rsid w:val="00D0526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7832"/>
    <w:pPr>
      <w:widowControl/>
    </w:pPr>
    <w:rPr>
      <w:rFonts w:ascii="Helvetica" w:eastAsiaTheme="minorHAnsi" w:hAnsi="Helvetica"/>
      <w:snapToGrid/>
      <w:szCs w:val="24"/>
    </w:rPr>
  </w:style>
  <w:style w:type="character" w:customStyle="1" w:styleId="HeaderChar">
    <w:name w:val="Header Char"/>
    <w:link w:val="Header"/>
    <w:uiPriority w:val="99"/>
    <w:locked/>
    <w:rsid w:val="00AC32FE"/>
    <w:rPr>
      <w:rFonts w:ascii="Courier" w:hAnsi="Courier"/>
      <w:snapToGrid w:val="0"/>
      <w:sz w:val="24"/>
    </w:rPr>
  </w:style>
  <w:style w:type="paragraph" w:customStyle="1" w:styleId="TitleatTopofPage">
    <w:name w:val="Title at Top of Page"/>
    <w:basedOn w:val="Normal"/>
    <w:uiPriority w:val="99"/>
    <w:rsid w:val="00D94938"/>
    <w:pPr>
      <w:widowControl/>
      <w:spacing w:after="240"/>
      <w:jc w:val="center"/>
    </w:pPr>
    <w:rPr>
      <w:rFonts w:ascii="Calibri" w:eastAsia="Calibri" w:hAnsi="Calibri" w:cs="Arial"/>
      <w:b/>
      <w:snapToGrid/>
      <w:sz w:val="32"/>
      <w:szCs w:val="16"/>
    </w:rPr>
  </w:style>
  <w:style w:type="character" w:styleId="SubtleEmphasis">
    <w:name w:val="Subtle Emphasis"/>
    <w:basedOn w:val="DefaultParagraphFont"/>
    <w:uiPriority w:val="19"/>
    <w:qFormat/>
    <w:rsid w:val="007A7244"/>
    <w:rPr>
      <w:i/>
      <w:iCs/>
      <w:color w:val="808080" w:themeColor="text1" w:themeTint="7F"/>
    </w:rPr>
  </w:style>
  <w:style w:type="paragraph" w:styleId="PlainText">
    <w:name w:val="Plain Text"/>
    <w:basedOn w:val="Normal"/>
    <w:link w:val="PlainTextChar"/>
    <w:uiPriority w:val="99"/>
    <w:unhideWhenUsed/>
    <w:rsid w:val="00F1349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F13498"/>
    <w:rPr>
      <w:rFonts w:ascii="Calibri" w:eastAsiaTheme="minorHAnsi" w:hAnsi="Calibri" w:cstheme="minorBidi"/>
      <w:sz w:val="22"/>
      <w:szCs w:val="21"/>
    </w:rPr>
  </w:style>
  <w:style w:type="paragraph" w:styleId="Title">
    <w:name w:val="Title"/>
    <w:basedOn w:val="Normal"/>
    <w:next w:val="Normal"/>
    <w:link w:val="TitleChar"/>
    <w:uiPriority w:val="10"/>
    <w:qFormat/>
    <w:rsid w:val="00A37F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F48"/>
    <w:rPr>
      <w:rFonts w:asciiTheme="majorHAnsi" w:eastAsiaTheme="majorEastAsia" w:hAnsiTheme="majorHAnsi" w:cstheme="majorBidi"/>
      <w:snapToGrid w:val="0"/>
      <w:spacing w:val="-10"/>
      <w:kern w:val="28"/>
      <w:sz w:val="56"/>
      <w:szCs w:val="56"/>
    </w:rPr>
  </w:style>
  <w:style w:type="character" w:styleId="Mention">
    <w:name w:val="Mention"/>
    <w:basedOn w:val="DefaultParagraphFont"/>
    <w:uiPriority w:val="99"/>
    <w:semiHidden/>
    <w:unhideWhenUsed/>
    <w:rsid w:val="003E03C0"/>
    <w:rPr>
      <w:color w:val="2B579A"/>
      <w:shd w:val="clear" w:color="auto" w:fill="E6E6E6"/>
    </w:rPr>
  </w:style>
  <w:style w:type="table" w:customStyle="1" w:styleId="TableGrid1">
    <w:name w:val="Table Grid1"/>
    <w:basedOn w:val="TableNormal"/>
    <w:next w:val="TableGrid"/>
    <w:uiPriority w:val="59"/>
    <w:rsid w:val="00783D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139"/>
    <w:rPr>
      <w:color w:val="605E5C"/>
      <w:shd w:val="clear" w:color="auto" w:fill="E1DFDD"/>
    </w:rPr>
  </w:style>
  <w:style w:type="character" w:styleId="PlaceholderText">
    <w:name w:val="Placeholder Text"/>
    <w:basedOn w:val="DefaultParagraphFont"/>
    <w:uiPriority w:val="99"/>
    <w:semiHidden/>
    <w:rsid w:val="00146A72"/>
    <w:rPr>
      <w:color w:val="808080"/>
    </w:rPr>
  </w:style>
  <w:style w:type="paragraph" w:styleId="BodyText">
    <w:name w:val="Body Text"/>
    <w:basedOn w:val="Normal"/>
    <w:link w:val="BodyTextChar"/>
    <w:qFormat/>
    <w:rsid w:val="004750AA"/>
    <w:pPr>
      <w:autoSpaceDE w:val="0"/>
      <w:autoSpaceDN w:val="0"/>
    </w:pPr>
    <w:rPr>
      <w:rFonts w:ascii="Times New Roman" w:hAnsi="Times New Roman"/>
      <w:snapToGrid/>
      <w:szCs w:val="24"/>
    </w:rPr>
  </w:style>
  <w:style w:type="character" w:customStyle="1" w:styleId="BodyTextChar">
    <w:name w:val="Body Text Char"/>
    <w:basedOn w:val="DefaultParagraphFont"/>
    <w:link w:val="BodyText"/>
    <w:rsid w:val="004750AA"/>
    <w:rPr>
      <w:sz w:val="24"/>
      <w:szCs w:val="24"/>
    </w:rPr>
  </w:style>
  <w:style w:type="character" w:customStyle="1" w:styleId="Heading1Char">
    <w:name w:val="Heading 1 Char"/>
    <w:basedOn w:val="DefaultParagraphFont"/>
    <w:link w:val="Heading1"/>
    <w:uiPriority w:val="9"/>
    <w:rsid w:val="006652B4"/>
    <w:rPr>
      <w:b/>
      <w:bCs/>
      <w:sz w:val="24"/>
      <w:szCs w:val="24"/>
    </w:rPr>
  </w:style>
  <w:style w:type="character" w:customStyle="1" w:styleId="Heading2Char">
    <w:name w:val="Heading 2 Char"/>
    <w:basedOn w:val="DefaultParagraphFont"/>
    <w:link w:val="Heading2"/>
    <w:uiPriority w:val="9"/>
    <w:rsid w:val="00004780"/>
    <w:rPr>
      <w:rFonts w:asciiTheme="majorHAnsi" w:eastAsiaTheme="majorEastAsia" w:hAnsiTheme="majorHAnsi" w:cstheme="majorBidi"/>
      <w:snapToGrid w:val="0"/>
      <w:color w:val="365F91" w:themeColor="accent1" w:themeShade="BF"/>
      <w:sz w:val="26"/>
      <w:szCs w:val="26"/>
    </w:rPr>
  </w:style>
  <w:style w:type="character" w:customStyle="1" w:styleId="Heading3Char">
    <w:name w:val="Heading 3 Char"/>
    <w:basedOn w:val="DefaultParagraphFont"/>
    <w:link w:val="Heading3"/>
    <w:uiPriority w:val="9"/>
    <w:rsid w:val="00004780"/>
    <w:rPr>
      <w:rFonts w:asciiTheme="majorHAnsi" w:eastAsiaTheme="majorEastAsia" w:hAnsiTheme="majorHAnsi" w:cstheme="majorBidi"/>
      <w:snapToGrid w:val="0"/>
      <w:color w:val="243F60" w:themeColor="accent1" w:themeShade="7F"/>
      <w:sz w:val="24"/>
      <w:szCs w:val="24"/>
    </w:rPr>
  </w:style>
  <w:style w:type="character" w:customStyle="1" w:styleId="Heading4Char">
    <w:name w:val="Heading 4 Char"/>
    <w:basedOn w:val="DefaultParagraphFont"/>
    <w:link w:val="Heading4"/>
    <w:uiPriority w:val="9"/>
    <w:rsid w:val="00004780"/>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uiPriority w:val="9"/>
    <w:semiHidden/>
    <w:rsid w:val="00004780"/>
    <w:rPr>
      <w:rFonts w:ascii="Calibri" w:hAnsi="Calibri"/>
      <w:smallCaps/>
      <w:color w:val="943634"/>
      <w:spacing w:val="10"/>
      <w:sz w:val="22"/>
      <w:szCs w:val="26"/>
      <w:lang w:val="x-none" w:eastAsia="x-none" w:bidi="en-US"/>
    </w:rPr>
  </w:style>
  <w:style w:type="character" w:customStyle="1" w:styleId="Heading6Char">
    <w:name w:val="Heading 6 Char"/>
    <w:basedOn w:val="DefaultParagraphFont"/>
    <w:link w:val="Heading6"/>
    <w:uiPriority w:val="9"/>
    <w:semiHidden/>
    <w:rsid w:val="00004780"/>
    <w:rPr>
      <w:rFonts w:ascii="Calibri" w:hAnsi="Calibri"/>
      <w:smallCaps/>
      <w:color w:val="C0504D"/>
      <w:spacing w:val="5"/>
      <w:sz w:val="22"/>
      <w:lang w:val="x-none" w:eastAsia="x-none" w:bidi="en-US"/>
    </w:rPr>
  </w:style>
  <w:style w:type="character" w:customStyle="1" w:styleId="Heading7Char">
    <w:name w:val="Heading 7 Char"/>
    <w:basedOn w:val="DefaultParagraphFont"/>
    <w:link w:val="Heading7"/>
    <w:uiPriority w:val="9"/>
    <w:semiHidden/>
    <w:rsid w:val="00004780"/>
    <w:rPr>
      <w:rFonts w:ascii="Calibri" w:hAnsi="Calibri"/>
      <w:b/>
      <w:smallCaps/>
      <w:color w:val="C0504D"/>
      <w:spacing w:val="10"/>
      <w:lang w:val="x-none" w:eastAsia="x-none" w:bidi="en-US"/>
    </w:rPr>
  </w:style>
  <w:style w:type="character" w:customStyle="1" w:styleId="Heading8Char">
    <w:name w:val="Heading 8 Char"/>
    <w:basedOn w:val="DefaultParagraphFont"/>
    <w:link w:val="Heading8"/>
    <w:uiPriority w:val="9"/>
    <w:semiHidden/>
    <w:rsid w:val="00004780"/>
    <w:rPr>
      <w:rFonts w:ascii="Calibri" w:hAnsi="Calibri"/>
      <w:b/>
      <w:i/>
      <w:smallCaps/>
      <w:color w:val="943634"/>
      <w:lang w:val="x-none" w:eastAsia="x-none" w:bidi="en-US"/>
    </w:rPr>
  </w:style>
  <w:style w:type="character" w:customStyle="1" w:styleId="Heading9Char">
    <w:name w:val="Heading 9 Char"/>
    <w:basedOn w:val="DefaultParagraphFont"/>
    <w:link w:val="Heading9"/>
    <w:uiPriority w:val="9"/>
    <w:semiHidden/>
    <w:rsid w:val="00004780"/>
    <w:rPr>
      <w:rFonts w:ascii="Calibri" w:hAnsi="Calibri"/>
      <w:b/>
      <w:i/>
      <w:smallCaps/>
      <w:color w:val="622423"/>
      <w:lang w:val="x-none" w:eastAsia="x-none" w:bidi="en-US"/>
    </w:rPr>
  </w:style>
  <w:style w:type="numbering" w:customStyle="1" w:styleId="NoList1">
    <w:name w:val="No List1"/>
    <w:next w:val="NoList"/>
    <w:uiPriority w:val="99"/>
    <w:semiHidden/>
    <w:unhideWhenUsed/>
    <w:rsid w:val="00004780"/>
  </w:style>
  <w:style w:type="character" w:customStyle="1" w:styleId="BalloonTextChar">
    <w:name w:val="Balloon Text Char"/>
    <w:basedOn w:val="DefaultParagraphFont"/>
    <w:link w:val="BalloonText"/>
    <w:uiPriority w:val="99"/>
    <w:semiHidden/>
    <w:rsid w:val="00004780"/>
    <w:rPr>
      <w:rFonts w:ascii="Tahoma" w:hAnsi="Tahoma" w:cs="Tahoma"/>
      <w:snapToGrid w:val="0"/>
      <w:sz w:val="16"/>
      <w:szCs w:val="16"/>
    </w:rPr>
  </w:style>
  <w:style w:type="paragraph" w:styleId="Caption">
    <w:name w:val="caption"/>
    <w:basedOn w:val="Normal"/>
    <w:next w:val="Normal"/>
    <w:uiPriority w:val="35"/>
    <w:semiHidden/>
    <w:unhideWhenUsed/>
    <w:qFormat/>
    <w:rsid w:val="00004780"/>
    <w:pPr>
      <w:widowControl/>
      <w:spacing w:before="200" w:after="200" w:line="252" w:lineRule="auto"/>
    </w:pPr>
    <w:rPr>
      <w:rFonts w:ascii="Calibri" w:hAnsi="Calibri"/>
      <w:b/>
      <w:bCs/>
      <w:caps/>
      <w:snapToGrid/>
      <w:sz w:val="16"/>
      <w:szCs w:val="18"/>
      <w:lang w:bidi="en-US"/>
    </w:rPr>
  </w:style>
  <w:style w:type="paragraph" w:styleId="Subtitle">
    <w:name w:val="Subtitle"/>
    <w:basedOn w:val="Normal"/>
    <w:next w:val="Normal"/>
    <w:link w:val="SubtitleChar"/>
    <w:uiPriority w:val="11"/>
    <w:qFormat/>
    <w:rsid w:val="00004780"/>
    <w:pPr>
      <w:widowControl/>
      <w:spacing w:before="200" w:after="720"/>
      <w:jc w:val="right"/>
    </w:pPr>
    <w:rPr>
      <w:rFonts w:ascii="Cambria" w:hAnsi="Cambria"/>
      <w:snapToGrid/>
      <w:sz w:val="20"/>
      <w:szCs w:val="22"/>
      <w:lang w:val="x-none" w:eastAsia="x-none"/>
    </w:rPr>
  </w:style>
  <w:style w:type="character" w:customStyle="1" w:styleId="SubtitleChar">
    <w:name w:val="Subtitle Char"/>
    <w:basedOn w:val="DefaultParagraphFont"/>
    <w:link w:val="Subtitle"/>
    <w:uiPriority w:val="11"/>
    <w:rsid w:val="00004780"/>
    <w:rPr>
      <w:rFonts w:ascii="Cambria" w:hAnsi="Cambria"/>
      <w:szCs w:val="22"/>
      <w:lang w:val="x-none" w:eastAsia="x-none"/>
    </w:rPr>
  </w:style>
  <w:style w:type="paragraph" w:styleId="NoSpacing">
    <w:name w:val="No Spacing"/>
    <w:basedOn w:val="Normal"/>
    <w:link w:val="NoSpacingChar"/>
    <w:uiPriority w:val="1"/>
    <w:rsid w:val="00004780"/>
    <w:pPr>
      <w:widowControl/>
      <w:spacing w:before="200"/>
    </w:pPr>
    <w:rPr>
      <w:rFonts w:ascii="Calibri" w:hAnsi="Calibri"/>
      <w:snapToGrid/>
      <w:lang w:bidi="en-US"/>
    </w:rPr>
  </w:style>
  <w:style w:type="character" w:customStyle="1" w:styleId="NoSpacingChar">
    <w:name w:val="No Spacing Char"/>
    <w:link w:val="NoSpacing"/>
    <w:uiPriority w:val="1"/>
    <w:rsid w:val="00004780"/>
    <w:rPr>
      <w:rFonts w:ascii="Calibri" w:hAnsi="Calibri"/>
      <w:sz w:val="24"/>
      <w:lang w:bidi="en-US"/>
    </w:rPr>
  </w:style>
  <w:style w:type="paragraph" w:styleId="Quote">
    <w:name w:val="Quote"/>
    <w:basedOn w:val="Normal"/>
    <w:next w:val="Normal"/>
    <w:link w:val="QuoteChar"/>
    <w:uiPriority w:val="29"/>
    <w:qFormat/>
    <w:rsid w:val="00004780"/>
    <w:pPr>
      <w:widowControl/>
      <w:spacing w:before="200" w:after="200" w:line="252" w:lineRule="auto"/>
    </w:pPr>
    <w:rPr>
      <w:rFonts w:ascii="Calibri" w:hAnsi="Calibri"/>
      <w:i/>
      <w:snapToGrid/>
      <w:sz w:val="20"/>
      <w:lang w:val="x-none" w:eastAsia="x-none"/>
    </w:rPr>
  </w:style>
  <w:style w:type="character" w:customStyle="1" w:styleId="QuoteChar">
    <w:name w:val="Quote Char"/>
    <w:basedOn w:val="DefaultParagraphFont"/>
    <w:link w:val="Quote"/>
    <w:uiPriority w:val="29"/>
    <w:rsid w:val="00004780"/>
    <w:rPr>
      <w:rFonts w:ascii="Calibri" w:hAnsi="Calibri"/>
      <w:i/>
      <w:lang w:val="x-none" w:eastAsia="x-none"/>
    </w:rPr>
  </w:style>
  <w:style w:type="paragraph" w:styleId="IntenseQuote">
    <w:name w:val="Intense Quote"/>
    <w:basedOn w:val="Normal"/>
    <w:next w:val="Normal"/>
    <w:link w:val="IntenseQuoteChar"/>
    <w:uiPriority w:val="30"/>
    <w:qFormat/>
    <w:rsid w:val="00004780"/>
    <w:pPr>
      <w:widowControl/>
      <w:pBdr>
        <w:top w:val="single" w:sz="8" w:space="10" w:color="943634"/>
        <w:left w:val="single" w:sz="8" w:space="10" w:color="943634"/>
        <w:bottom w:val="single" w:sz="8" w:space="10" w:color="943634"/>
        <w:right w:val="single" w:sz="8" w:space="10" w:color="943634"/>
      </w:pBdr>
      <w:shd w:val="clear" w:color="auto" w:fill="C0504D"/>
      <w:spacing w:before="140" w:after="140" w:line="252" w:lineRule="auto"/>
      <w:ind w:left="1440" w:right="1440"/>
    </w:pPr>
    <w:rPr>
      <w:rFonts w:ascii="Calibri" w:hAnsi="Calibri"/>
      <w:b/>
      <w:i/>
      <w:snapToGrid/>
      <w:color w:val="FFFFFF"/>
      <w:sz w:val="20"/>
      <w:lang w:val="x-none" w:eastAsia="x-none"/>
    </w:rPr>
  </w:style>
  <w:style w:type="character" w:customStyle="1" w:styleId="IntenseQuoteChar">
    <w:name w:val="Intense Quote Char"/>
    <w:basedOn w:val="DefaultParagraphFont"/>
    <w:link w:val="IntenseQuote"/>
    <w:uiPriority w:val="30"/>
    <w:rsid w:val="00004780"/>
    <w:rPr>
      <w:rFonts w:ascii="Calibri" w:hAnsi="Calibri"/>
      <w:b/>
      <w:i/>
      <w:color w:val="FFFFFF"/>
      <w:shd w:val="clear" w:color="auto" w:fill="C0504D"/>
      <w:lang w:val="x-none" w:eastAsia="x-none"/>
    </w:rPr>
  </w:style>
  <w:style w:type="character" w:styleId="IntenseEmphasis">
    <w:name w:val="Intense Emphasis"/>
    <w:uiPriority w:val="21"/>
    <w:qFormat/>
    <w:rsid w:val="00004780"/>
    <w:rPr>
      <w:b/>
      <w:i/>
      <w:color w:val="C0504D"/>
      <w:spacing w:val="10"/>
    </w:rPr>
  </w:style>
  <w:style w:type="character" w:styleId="SubtleReference">
    <w:name w:val="Subtle Reference"/>
    <w:uiPriority w:val="31"/>
    <w:qFormat/>
    <w:rsid w:val="00004780"/>
    <w:rPr>
      <w:b/>
    </w:rPr>
  </w:style>
  <w:style w:type="character" w:styleId="IntenseReference">
    <w:name w:val="Intense Reference"/>
    <w:uiPriority w:val="32"/>
    <w:qFormat/>
    <w:rsid w:val="00004780"/>
    <w:rPr>
      <w:b/>
      <w:bCs/>
      <w:smallCaps/>
      <w:spacing w:val="5"/>
      <w:sz w:val="22"/>
      <w:szCs w:val="22"/>
      <w:u w:val="single"/>
    </w:rPr>
  </w:style>
  <w:style w:type="character" w:styleId="BookTitle">
    <w:name w:val="Book Title"/>
    <w:uiPriority w:val="33"/>
    <w:qFormat/>
    <w:rsid w:val="0000478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04780"/>
    <w:pPr>
      <w:widowControl/>
      <w:autoSpaceDE/>
      <w:autoSpaceDN/>
      <w:spacing w:before="300" w:after="40" w:line="252" w:lineRule="auto"/>
      <w:ind w:left="0" w:firstLine="0"/>
      <w:outlineLvl w:val="9"/>
    </w:pPr>
    <w:rPr>
      <w:rFonts w:ascii="Calibri" w:hAnsi="Calibri"/>
      <w:bCs w:val="0"/>
      <w:smallCaps/>
      <w:spacing w:val="5"/>
      <w:sz w:val="32"/>
      <w:szCs w:val="32"/>
      <w:lang w:eastAsia="x-none" w:bidi="en-US"/>
    </w:rPr>
  </w:style>
  <w:style w:type="character" w:customStyle="1" w:styleId="CommentSubjectChar">
    <w:name w:val="Comment Subject Char"/>
    <w:basedOn w:val="CommentTextChar"/>
    <w:link w:val="CommentSubject"/>
    <w:uiPriority w:val="99"/>
    <w:semiHidden/>
    <w:rsid w:val="00004780"/>
    <w:rPr>
      <w:rFonts w:ascii="Courier" w:hAnsi="Courier"/>
      <w:b/>
      <w:bCs/>
      <w:snapToGrid w:val="0"/>
    </w:rPr>
  </w:style>
  <w:style w:type="numbering" w:customStyle="1" w:styleId="VtNumberHeaders">
    <w:name w:val="VtNumberHeaders"/>
    <w:uiPriority w:val="99"/>
    <w:rsid w:val="00004780"/>
    <w:pPr>
      <w:numPr>
        <w:numId w:val="11"/>
      </w:numPr>
    </w:pPr>
  </w:style>
  <w:style w:type="paragraph" w:styleId="DocumentMap">
    <w:name w:val="Document Map"/>
    <w:basedOn w:val="Normal"/>
    <w:link w:val="DocumentMapChar"/>
    <w:uiPriority w:val="99"/>
    <w:semiHidden/>
    <w:unhideWhenUsed/>
    <w:rsid w:val="00004780"/>
    <w:pPr>
      <w:widowControl/>
    </w:pPr>
    <w:rPr>
      <w:rFonts w:ascii="Tahoma" w:hAnsi="Tahoma" w:cs="Tahoma"/>
      <w:snapToGrid/>
      <w:sz w:val="16"/>
      <w:szCs w:val="16"/>
      <w:lang w:val="x-none" w:eastAsia="x-none" w:bidi="en-US"/>
    </w:rPr>
  </w:style>
  <w:style w:type="character" w:customStyle="1" w:styleId="DocumentMapChar">
    <w:name w:val="Document Map Char"/>
    <w:basedOn w:val="DefaultParagraphFont"/>
    <w:link w:val="DocumentMap"/>
    <w:uiPriority w:val="99"/>
    <w:semiHidden/>
    <w:rsid w:val="00004780"/>
    <w:rPr>
      <w:rFonts w:ascii="Tahoma" w:hAnsi="Tahoma" w:cs="Tahoma"/>
      <w:sz w:val="16"/>
      <w:szCs w:val="16"/>
      <w:lang w:val="x-none" w:eastAsia="x-none" w:bidi="en-US"/>
    </w:rPr>
  </w:style>
  <w:style w:type="numbering" w:customStyle="1" w:styleId="Style1">
    <w:name w:val="Style1"/>
    <w:uiPriority w:val="99"/>
    <w:rsid w:val="00004780"/>
    <w:pPr>
      <w:numPr>
        <w:numId w:val="12"/>
      </w:numPr>
    </w:pPr>
  </w:style>
  <w:style w:type="paragraph" w:styleId="NormalIndent">
    <w:name w:val="Normal Indent"/>
    <w:basedOn w:val="Normal"/>
    <w:rsid w:val="00004780"/>
    <w:pPr>
      <w:widowControl/>
      <w:spacing w:after="240"/>
      <w:ind w:left="720"/>
    </w:pPr>
    <w:rPr>
      <w:rFonts w:ascii="Times New Roman" w:eastAsia="MS Mincho" w:hAnsi="Times New Roman"/>
      <w:snapToGrid/>
      <w:szCs w:val="24"/>
    </w:rPr>
  </w:style>
  <w:style w:type="paragraph" w:customStyle="1" w:styleId="p33">
    <w:name w:val="p33"/>
    <w:basedOn w:val="Normal"/>
    <w:rsid w:val="00004780"/>
    <w:pPr>
      <w:tabs>
        <w:tab w:val="left" w:pos="720"/>
      </w:tabs>
      <w:spacing w:line="240" w:lineRule="atLeast"/>
    </w:pPr>
    <w:rPr>
      <w:rFonts w:ascii="Times New Roman" w:hAnsi="Times New Roman"/>
      <w:snapToGrid/>
    </w:rPr>
  </w:style>
  <w:style w:type="paragraph" w:customStyle="1" w:styleId="12">
    <w:name w:val="12"/>
    <w:basedOn w:val="Normal"/>
    <w:rsid w:val="00004780"/>
    <w:pPr>
      <w:widowControl/>
      <w:autoSpaceDE w:val="0"/>
      <w:autoSpaceDN w:val="0"/>
      <w:adjustRightInd w:val="0"/>
    </w:pPr>
    <w:rPr>
      <w:rFonts w:ascii="Times New Roman" w:hAnsi="Times New Roman"/>
      <w:b/>
      <w:bCs/>
      <w:snapToGrid/>
      <w:color w:val="000000"/>
      <w:sz w:val="32"/>
      <w:szCs w:val="32"/>
    </w:rPr>
  </w:style>
  <w:style w:type="paragraph" w:styleId="BodyTextIndent3">
    <w:name w:val="Body Text Indent 3"/>
    <w:basedOn w:val="Normal"/>
    <w:link w:val="BodyTextIndent3Char"/>
    <w:uiPriority w:val="99"/>
    <w:semiHidden/>
    <w:unhideWhenUsed/>
    <w:rsid w:val="00004780"/>
    <w:pPr>
      <w:widowControl/>
      <w:spacing w:before="200" w:after="120" w:line="252" w:lineRule="auto"/>
      <w:ind w:left="360"/>
    </w:pPr>
    <w:rPr>
      <w:rFonts w:ascii="Calibri" w:hAnsi="Calibri"/>
      <w:snapToGrid/>
      <w:sz w:val="16"/>
      <w:szCs w:val="16"/>
      <w:lang w:val="x-none" w:eastAsia="x-none" w:bidi="en-US"/>
    </w:rPr>
  </w:style>
  <w:style w:type="character" w:customStyle="1" w:styleId="BodyTextIndent3Char">
    <w:name w:val="Body Text Indent 3 Char"/>
    <w:basedOn w:val="DefaultParagraphFont"/>
    <w:link w:val="BodyTextIndent3"/>
    <w:uiPriority w:val="99"/>
    <w:semiHidden/>
    <w:rsid w:val="00004780"/>
    <w:rPr>
      <w:rFonts w:ascii="Calibri" w:hAnsi="Calibri"/>
      <w:sz w:val="16"/>
      <w:szCs w:val="16"/>
      <w:lang w:val="x-none" w:eastAsia="x-none" w:bidi="en-US"/>
    </w:rPr>
  </w:style>
  <w:style w:type="paragraph" w:customStyle="1" w:styleId="level3">
    <w:name w:val="level 3"/>
    <w:basedOn w:val="Normal"/>
    <w:next w:val="Normal"/>
    <w:rsid w:val="00004780"/>
    <w:pPr>
      <w:widowControl/>
      <w:autoSpaceDE w:val="0"/>
      <w:autoSpaceDN w:val="0"/>
      <w:adjustRightInd w:val="0"/>
    </w:pPr>
    <w:rPr>
      <w:rFonts w:ascii="Arial" w:hAnsi="Arial"/>
      <w:snapToGrid/>
      <w:szCs w:val="24"/>
    </w:rPr>
  </w:style>
  <w:style w:type="paragraph" w:customStyle="1" w:styleId="Level1">
    <w:name w:val="Level 1"/>
    <w:basedOn w:val="Normal"/>
    <w:rsid w:val="00004780"/>
    <w:rPr>
      <w:rFonts w:ascii="Times New Roman" w:hAnsi="Times New Roman"/>
      <w:snapToGrid/>
    </w:rPr>
  </w:style>
  <w:style w:type="paragraph" w:customStyle="1" w:styleId="NormalIndent75">
    <w:name w:val="Normal Indent .75"/>
    <w:basedOn w:val="NormalIndent"/>
    <w:rsid w:val="00004780"/>
    <w:pPr>
      <w:ind w:left="1080"/>
    </w:pPr>
  </w:style>
  <w:style w:type="paragraph" w:customStyle="1" w:styleId="Heading2Numbered">
    <w:name w:val="Heading 2 Numbered"/>
    <w:basedOn w:val="Normal"/>
    <w:link w:val="Heading2NumberedChar"/>
    <w:qFormat/>
    <w:rsid w:val="00004780"/>
    <w:pPr>
      <w:keepNext/>
      <w:keepLines/>
      <w:widowControl/>
      <w:numPr>
        <w:ilvl w:val="1"/>
      </w:numPr>
      <w:spacing w:before="100" w:beforeAutospacing="1"/>
      <w:ind w:left="360" w:hanging="360"/>
      <w:contextualSpacing/>
      <w:outlineLvl w:val="0"/>
    </w:pPr>
    <w:rPr>
      <w:rFonts w:ascii="Times New Roman" w:hAnsi="Times New Roman" w:cs="Tahoma"/>
      <w:b/>
      <w:bCs/>
      <w:snapToGrid/>
      <w:color w:val="000080"/>
      <w:spacing w:val="5"/>
      <w:szCs w:val="24"/>
      <w:u w:val="single"/>
      <w:lang w:val="x-none" w:eastAsia="x-none" w:bidi="en-US"/>
    </w:rPr>
  </w:style>
  <w:style w:type="character" w:customStyle="1" w:styleId="Heading2NumberedChar">
    <w:name w:val="Heading 2 Numbered Char"/>
    <w:link w:val="Heading2Numbered"/>
    <w:rsid w:val="00004780"/>
    <w:rPr>
      <w:rFonts w:cs="Tahoma"/>
      <w:b/>
      <w:bCs/>
      <w:color w:val="000080"/>
      <w:spacing w:val="5"/>
      <w:sz w:val="24"/>
      <w:szCs w:val="24"/>
      <w:u w:val="single"/>
      <w:lang w:val="x-none" w:eastAsia="x-none" w:bidi="en-US"/>
    </w:rPr>
  </w:style>
  <w:style w:type="character" w:customStyle="1" w:styleId="StyleHeading3NounderlineChar">
    <w:name w:val="Style Heading 3 + No underline Char"/>
    <w:rsid w:val="00004780"/>
    <w:rPr>
      <w:rFonts w:ascii="Arial" w:hAnsi="Arial" w:cs="Arial"/>
      <w:b/>
      <w:bCs/>
      <w:sz w:val="24"/>
      <w:szCs w:val="24"/>
      <w:lang w:val="en-US" w:eastAsia="en-US" w:bidi="ar-SA"/>
    </w:rPr>
  </w:style>
  <w:style w:type="paragraph" w:customStyle="1" w:styleId="Heading1-Exhibit">
    <w:name w:val="Heading 1 - Exhibit"/>
    <w:basedOn w:val="Heading1"/>
    <w:next w:val="Normal"/>
    <w:rsid w:val="00004780"/>
    <w:pPr>
      <w:keepNext/>
      <w:widowControl/>
      <w:tabs>
        <w:tab w:val="left" w:pos="1800"/>
      </w:tabs>
      <w:autoSpaceDE/>
      <w:autoSpaceDN/>
      <w:spacing w:after="360"/>
      <w:ind w:left="0" w:firstLine="0"/>
      <w:jc w:val="center"/>
    </w:pPr>
    <w:rPr>
      <w:rFonts w:ascii="Arial" w:eastAsia="MS Mincho" w:hAnsi="Arial" w:cs="Arial"/>
      <w:sz w:val="28"/>
      <w:lang w:eastAsia="x-none"/>
    </w:rPr>
  </w:style>
  <w:style w:type="numbering" w:customStyle="1" w:styleId="Style2">
    <w:name w:val="Style2"/>
    <w:uiPriority w:val="99"/>
    <w:rsid w:val="00004780"/>
    <w:pPr>
      <w:numPr>
        <w:numId w:val="13"/>
      </w:numPr>
    </w:pPr>
  </w:style>
  <w:style w:type="table" w:customStyle="1" w:styleId="TableGrid2">
    <w:name w:val="Table Grid2"/>
    <w:basedOn w:val="TableNormal"/>
    <w:next w:val="TableGrid"/>
    <w:uiPriority w:val="59"/>
    <w:rsid w:val="0000478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04780"/>
    <w:pPr>
      <w:widowControl/>
      <w:spacing w:before="200" w:after="120" w:line="252" w:lineRule="auto"/>
      <w:ind w:left="360"/>
    </w:pPr>
    <w:rPr>
      <w:rFonts w:ascii="Calibri" w:hAnsi="Calibri"/>
      <w:snapToGrid/>
      <w:lang w:bidi="en-US"/>
    </w:rPr>
  </w:style>
  <w:style w:type="character" w:customStyle="1" w:styleId="BodyTextIndentChar">
    <w:name w:val="Body Text Indent Char"/>
    <w:basedOn w:val="DefaultParagraphFont"/>
    <w:link w:val="BodyTextIndent"/>
    <w:uiPriority w:val="99"/>
    <w:semiHidden/>
    <w:rsid w:val="00004780"/>
    <w:rPr>
      <w:rFonts w:ascii="Calibri" w:hAnsi="Calibri"/>
      <w:sz w:val="24"/>
      <w:lang w:bidi="en-US"/>
    </w:rPr>
  </w:style>
  <w:style w:type="numbering" w:customStyle="1" w:styleId="Headings">
    <w:name w:val="Headings"/>
    <w:uiPriority w:val="99"/>
    <w:rsid w:val="00004780"/>
    <w:pPr>
      <w:numPr>
        <w:numId w:val="18"/>
      </w:numPr>
    </w:pPr>
  </w:style>
  <w:style w:type="character" w:customStyle="1" w:styleId="apple-converted-space">
    <w:name w:val="apple-converted-space"/>
    <w:rsid w:val="00004780"/>
  </w:style>
  <w:style w:type="paragraph" w:styleId="Closing">
    <w:name w:val="Closing"/>
    <w:basedOn w:val="Normal"/>
    <w:link w:val="ClosingChar"/>
    <w:rsid w:val="00004780"/>
    <w:pPr>
      <w:widowControl/>
    </w:pPr>
    <w:rPr>
      <w:rFonts w:ascii="Times New Roman" w:hAnsi="Times New Roman"/>
      <w:snapToGrid/>
    </w:rPr>
  </w:style>
  <w:style w:type="character" w:customStyle="1" w:styleId="ClosingChar">
    <w:name w:val="Closing Char"/>
    <w:basedOn w:val="DefaultParagraphFont"/>
    <w:link w:val="Closing"/>
    <w:rsid w:val="00004780"/>
    <w:rPr>
      <w:sz w:val="24"/>
    </w:rPr>
  </w:style>
  <w:style w:type="paragraph" w:customStyle="1" w:styleId="Body">
    <w:name w:val="Body"/>
    <w:rsid w:val="00004780"/>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Style1">
    <w:name w:val="Table Style 1"/>
    <w:rsid w:val="00004780"/>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TableStyle2">
    <w:name w:val="Table Style 2"/>
    <w:rsid w:val="00004780"/>
    <w:pPr>
      <w:pBdr>
        <w:top w:val="nil"/>
        <w:left w:val="nil"/>
        <w:bottom w:val="nil"/>
        <w:right w:val="nil"/>
        <w:between w:val="nil"/>
        <w:bar w:val="nil"/>
      </w:pBdr>
    </w:pPr>
    <w:rPr>
      <w:rFonts w:ascii="Helvetica" w:eastAsia="Helvetica" w:hAnsi="Helvetica" w:cs="Helvetica"/>
      <w:color w:val="000000"/>
      <w:bdr w:val="nil"/>
    </w:rPr>
  </w:style>
  <w:style w:type="table" w:customStyle="1" w:styleId="LightShading-Accent11">
    <w:name w:val="Light Shading - Accent 11"/>
    <w:basedOn w:val="TableNormal"/>
    <w:next w:val="LightShading-Accent1"/>
    <w:uiPriority w:val="60"/>
    <w:rsid w:val="00004780"/>
    <w:rPr>
      <w:rFonts w:ascii="Calibri" w:eastAsia="MS Mincho" w:hAnsi="Calibri"/>
      <w:color w:val="2E74B5"/>
      <w:sz w:val="22"/>
      <w:szCs w:val="22"/>
      <w:lang w:eastAsia="zh-TW"/>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1">
    <w:name w:val="Light Shading Accent 1"/>
    <w:basedOn w:val="TableNormal"/>
    <w:uiPriority w:val="60"/>
    <w:semiHidden/>
    <w:unhideWhenUsed/>
    <w:rsid w:val="000047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2998">
      <w:bodyDiv w:val="1"/>
      <w:marLeft w:val="0"/>
      <w:marRight w:val="0"/>
      <w:marTop w:val="0"/>
      <w:marBottom w:val="0"/>
      <w:divBdr>
        <w:top w:val="none" w:sz="0" w:space="0" w:color="auto"/>
        <w:left w:val="none" w:sz="0" w:space="0" w:color="auto"/>
        <w:bottom w:val="none" w:sz="0" w:space="0" w:color="auto"/>
        <w:right w:val="none" w:sz="0" w:space="0" w:color="auto"/>
      </w:divBdr>
    </w:div>
    <w:div w:id="299964733">
      <w:bodyDiv w:val="1"/>
      <w:marLeft w:val="0"/>
      <w:marRight w:val="0"/>
      <w:marTop w:val="0"/>
      <w:marBottom w:val="0"/>
      <w:divBdr>
        <w:top w:val="none" w:sz="0" w:space="0" w:color="auto"/>
        <w:left w:val="none" w:sz="0" w:space="0" w:color="auto"/>
        <w:bottom w:val="none" w:sz="0" w:space="0" w:color="auto"/>
        <w:right w:val="none" w:sz="0" w:space="0" w:color="auto"/>
      </w:divBdr>
    </w:div>
    <w:div w:id="361250365">
      <w:bodyDiv w:val="1"/>
      <w:marLeft w:val="0"/>
      <w:marRight w:val="0"/>
      <w:marTop w:val="0"/>
      <w:marBottom w:val="0"/>
      <w:divBdr>
        <w:top w:val="none" w:sz="0" w:space="0" w:color="auto"/>
        <w:left w:val="none" w:sz="0" w:space="0" w:color="auto"/>
        <w:bottom w:val="none" w:sz="0" w:space="0" w:color="auto"/>
        <w:right w:val="none" w:sz="0" w:space="0" w:color="auto"/>
      </w:divBdr>
    </w:div>
    <w:div w:id="607546370">
      <w:bodyDiv w:val="1"/>
      <w:marLeft w:val="0"/>
      <w:marRight w:val="0"/>
      <w:marTop w:val="0"/>
      <w:marBottom w:val="0"/>
      <w:divBdr>
        <w:top w:val="none" w:sz="0" w:space="0" w:color="auto"/>
        <w:left w:val="none" w:sz="0" w:space="0" w:color="auto"/>
        <w:bottom w:val="none" w:sz="0" w:space="0" w:color="auto"/>
        <w:right w:val="none" w:sz="0" w:space="0" w:color="auto"/>
      </w:divBdr>
    </w:div>
    <w:div w:id="614334904">
      <w:bodyDiv w:val="1"/>
      <w:marLeft w:val="0"/>
      <w:marRight w:val="0"/>
      <w:marTop w:val="0"/>
      <w:marBottom w:val="0"/>
      <w:divBdr>
        <w:top w:val="none" w:sz="0" w:space="0" w:color="auto"/>
        <w:left w:val="none" w:sz="0" w:space="0" w:color="auto"/>
        <w:bottom w:val="none" w:sz="0" w:space="0" w:color="auto"/>
        <w:right w:val="none" w:sz="0" w:space="0" w:color="auto"/>
      </w:divBdr>
    </w:div>
    <w:div w:id="903760156">
      <w:bodyDiv w:val="1"/>
      <w:marLeft w:val="0"/>
      <w:marRight w:val="0"/>
      <w:marTop w:val="0"/>
      <w:marBottom w:val="0"/>
      <w:divBdr>
        <w:top w:val="none" w:sz="0" w:space="0" w:color="auto"/>
        <w:left w:val="none" w:sz="0" w:space="0" w:color="auto"/>
        <w:bottom w:val="none" w:sz="0" w:space="0" w:color="auto"/>
        <w:right w:val="none" w:sz="0" w:space="0" w:color="auto"/>
      </w:divBdr>
    </w:div>
    <w:div w:id="912542176">
      <w:bodyDiv w:val="1"/>
      <w:marLeft w:val="0"/>
      <w:marRight w:val="0"/>
      <w:marTop w:val="0"/>
      <w:marBottom w:val="0"/>
      <w:divBdr>
        <w:top w:val="none" w:sz="0" w:space="0" w:color="auto"/>
        <w:left w:val="none" w:sz="0" w:space="0" w:color="auto"/>
        <w:bottom w:val="none" w:sz="0" w:space="0" w:color="auto"/>
        <w:right w:val="none" w:sz="0" w:space="0" w:color="auto"/>
      </w:divBdr>
    </w:div>
    <w:div w:id="1198929638">
      <w:bodyDiv w:val="1"/>
      <w:marLeft w:val="0"/>
      <w:marRight w:val="0"/>
      <w:marTop w:val="0"/>
      <w:marBottom w:val="0"/>
      <w:divBdr>
        <w:top w:val="none" w:sz="0" w:space="0" w:color="auto"/>
        <w:left w:val="none" w:sz="0" w:space="0" w:color="auto"/>
        <w:bottom w:val="none" w:sz="0" w:space="0" w:color="auto"/>
        <w:right w:val="none" w:sz="0" w:space="0" w:color="auto"/>
      </w:divBdr>
    </w:div>
    <w:div w:id="1345327040">
      <w:bodyDiv w:val="1"/>
      <w:marLeft w:val="0"/>
      <w:marRight w:val="0"/>
      <w:marTop w:val="0"/>
      <w:marBottom w:val="0"/>
      <w:divBdr>
        <w:top w:val="none" w:sz="0" w:space="0" w:color="auto"/>
        <w:left w:val="none" w:sz="0" w:space="0" w:color="auto"/>
        <w:bottom w:val="none" w:sz="0" w:space="0" w:color="auto"/>
        <w:right w:val="none" w:sz="0" w:space="0" w:color="auto"/>
      </w:divBdr>
    </w:div>
    <w:div w:id="1348484060">
      <w:bodyDiv w:val="1"/>
      <w:marLeft w:val="0"/>
      <w:marRight w:val="0"/>
      <w:marTop w:val="0"/>
      <w:marBottom w:val="0"/>
      <w:divBdr>
        <w:top w:val="none" w:sz="0" w:space="0" w:color="auto"/>
        <w:left w:val="none" w:sz="0" w:space="0" w:color="auto"/>
        <w:bottom w:val="none" w:sz="0" w:space="0" w:color="auto"/>
        <w:right w:val="none" w:sz="0" w:space="0" w:color="auto"/>
      </w:divBdr>
    </w:div>
    <w:div w:id="1530030429">
      <w:bodyDiv w:val="1"/>
      <w:marLeft w:val="0"/>
      <w:marRight w:val="0"/>
      <w:marTop w:val="0"/>
      <w:marBottom w:val="0"/>
      <w:divBdr>
        <w:top w:val="none" w:sz="0" w:space="0" w:color="auto"/>
        <w:left w:val="none" w:sz="0" w:space="0" w:color="auto"/>
        <w:bottom w:val="none" w:sz="0" w:space="0" w:color="auto"/>
        <w:right w:val="none" w:sz="0" w:space="0" w:color="auto"/>
      </w:divBdr>
    </w:div>
    <w:div w:id="1550805171">
      <w:bodyDiv w:val="1"/>
      <w:marLeft w:val="0"/>
      <w:marRight w:val="0"/>
      <w:marTop w:val="0"/>
      <w:marBottom w:val="0"/>
      <w:divBdr>
        <w:top w:val="none" w:sz="0" w:space="0" w:color="auto"/>
        <w:left w:val="none" w:sz="0" w:space="0" w:color="auto"/>
        <w:bottom w:val="none" w:sz="0" w:space="0" w:color="auto"/>
        <w:right w:val="none" w:sz="0" w:space="0" w:color="auto"/>
      </w:divBdr>
    </w:div>
    <w:div w:id="1593273484">
      <w:bodyDiv w:val="1"/>
      <w:marLeft w:val="0"/>
      <w:marRight w:val="0"/>
      <w:marTop w:val="0"/>
      <w:marBottom w:val="0"/>
      <w:divBdr>
        <w:top w:val="none" w:sz="0" w:space="0" w:color="auto"/>
        <w:left w:val="none" w:sz="0" w:space="0" w:color="auto"/>
        <w:bottom w:val="none" w:sz="0" w:space="0" w:color="auto"/>
        <w:right w:val="none" w:sz="0" w:space="0" w:color="auto"/>
      </w:divBdr>
    </w:div>
    <w:div w:id="1641883436">
      <w:bodyDiv w:val="1"/>
      <w:marLeft w:val="0"/>
      <w:marRight w:val="0"/>
      <w:marTop w:val="0"/>
      <w:marBottom w:val="0"/>
      <w:divBdr>
        <w:top w:val="none" w:sz="0" w:space="0" w:color="auto"/>
        <w:left w:val="none" w:sz="0" w:space="0" w:color="auto"/>
        <w:bottom w:val="none" w:sz="0" w:space="0" w:color="auto"/>
        <w:right w:val="none" w:sz="0" w:space="0" w:color="auto"/>
      </w:divBdr>
    </w:div>
    <w:div w:id="1766152232">
      <w:bodyDiv w:val="1"/>
      <w:marLeft w:val="0"/>
      <w:marRight w:val="0"/>
      <w:marTop w:val="0"/>
      <w:marBottom w:val="0"/>
      <w:divBdr>
        <w:top w:val="none" w:sz="0" w:space="0" w:color="auto"/>
        <w:left w:val="none" w:sz="0" w:space="0" w:color="auto"/>
        <w:bottom w:val="none" w:sz="0" w:space="0" w:color="auto"/>
        <w:right w:val="none" w:sz="0" w:space="0" w:color="auto"/>
      </w:divBdr>
    </w:div>
    <w:div w:id="204513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ff.wilcox@vermont.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ermont21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lyons@vermont.gov"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geoff.wilcox@vermon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cf.vermont.gov/oeo" TargetMode="Externa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2.epa.gov/lead/lead-policy-and-guidance" TargetMode="External"/><Relationship Id="rId2" Type="http://schemas.openxmlformats.org/officeDocument/2006/relationships/hyperlink" Target="http://www.waptac.org" TargetMode="External"/><Relationship Id="rId1" Type="http://schemas.openxmlformats.org/officeDocument/2006/relationships/hyperlink" Target="http://www.wapta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62A2\DCF_Commission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82EF-CF68-4EE7-B087-12DB9DDC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DCF_Commissioner1</Template>
  <TotalTime>1</TotalTime>
  <Pages>3</Pages>
  <Words>20450</Words>
  <Characters>116568</Characters>
  <Application>Microsoft Office Word</Application>
  <DocSecurity>4</DocSecurity>
  <Lines>971</Lines>
  <Paragraphs>273</Paragraphs>
  <ScaleCrop>false</ScaleCrop>
  <HeadingPairs>
    <vt:vector size="2" baseType="variant">
      <vt:variant>
        <vt:lpstr>Title</vt:lpstr>
      </vt:variant>
      <vt:variant>
        <vt:i4>1</vt:i4>
      </vt:variant>
    </vt:vector>
  </HeadingPairs>
  <TitlesOfParts>
    <vt:vector size="1" baseType="lpstr">
      <vt:lpstr>MEMORANDUM</vt:lpstr>
    </vt:vector>
  </TitlesOfParts>
  <Company>Dept of PATH</Company>
  <LinksUpToDate>false</LinksUpToDate>
  <CharactersWithSpaces>136745</CharactersWithSpaces>
  <SharedDoc>false</SharedDoc>
  <HLinks>
    <vt:vector size="30" baseType="variant">
      <vt:variant>
        <vt:i4>7733309</vt:i4>
      </vt:variant>
      <vt:variant>
        <vt:i4>23</vt:i4>
      </vt:variant>
      <vt:variant>
        <vt:i4>0</vt:i4>
      </vt:variant>
      <vt:variant>
        <vt:i4>5</vt:i4>
      </vt:variant>
      <vt:variant>
        <vt:lpwstr>http://www.vermont211.org/</vt:lpwstr>
      </vt:variant>
      <vt:variant>
        <vt:lpwstr/>
      </vt:variant>
      <vt:variant>
        <vt:i4>7012384</vt:i4>
      </vt:variant>
      <vt:variant>
        <vt:i4>20</vt:i4>
      </vt:variant>
      <vt:variant>
        <vt:i4>0</vt:i4>
      </vt:variant>
      <vt:variant>
        <vt:i4>5</vt:i4>
      </vt:variant>
      <vt:variant>
        <vt:lpwstr>http://bgs.vermont.gov/purchasing/debarment</vt:lpwstr>
      </vt:variant>
      <vt:variant>
        <vt:lpwstr/>
      </vt:variant>
      <vt:variant>
        <vt:i4>5505052</vt:i4>
      </vt:variant>
      <vt:variant>
        <vt:i4>17</vt:i4>
      </vt:variant>
      <vt:variant>
        <vt:i4>0</vt:i4>
      </vt:variant>
      <vt:variant>
        <vt:i4>5</vt:i4>
      </vt:variant>
      <vt:variant>
        <vt:lpwstr>http://www.endhomelessness.org/library/entry/necessary-activities-of-best-practice-rapid-re-housing-programs-handout</vt:lpwstr>
      </vt:variant>
      <vt:variant>
        <vt:lpwstr/>
      </vt:variant>
      <vt:variant>
        <vt:i4>4390927</vt:i4>
      </vt:variant>
      <vt:variant>
        <vt:i4>6</vt:i4>
      </vt:variant>
      <vt:variant>
        <vt:i4>0</vt:i4>
      </vt:variant>
      <vt:variant>
        <vt:i4>5</vt:i4>
      </vt:variant>
      <vt:variant>
        <vt:lpwstr>http://accd.vermont.gov/strong_communities/housing/planning/consolidated_plan</vt:lpwstr>
      </vt:variant>
      <vt:variant>
        <vt:lpwstr/>
      </vt:variant>
      <vt:variant>
        <vt:i4>6357077</vt:i4>
      </vt:variant>
      <vt:variant>
        <vt:i4>3</vt:i4>
      </vt:variant>
      <vt:variant>
        <vt:i4>0</vt:i4>
      </vt:variant>
      <vt:variant>
        <vt:i4>5</vt:i4>
      </vt:variant>
      <vt:variant>
        <vt:lpwstr>mailto:sarah.phillips@state.vt.us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c:creator>
  <cp:lastModifiedBy>Jonathan Ballew</cp:lastModifiedBy>
  <cp:revision>2</cp:revision>
  <cp:lastPrinted>2019-06-14T20:11:00Z</cp:lastPrinted>
  <dcterms:created xsi:type="dcterms:W3CDTF">2022-07-08T14:06:00Z</dcterms:created>
  <dcterms:modified xsi:type="dcterms:W3CDTF">2022-07-08T14:06:00Z</dcterms:modified>
</cp:coreProperties>
</file>