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A7" w:rsidRDefault="007F3CA7" w:rsidP="007F3CA7">
      <w:pPr>
        <w:rPr>
          <w:b/>
        </w:rPr>
      </w:pPr>
    </w:p>
    <w:p w:rsidR="007F3CA7" w:rsidRDefault="007F3CA7" w:rsidP="007F3CA7">
      <w:pPr>
        <w:rPr>
          <w:b/>
        </w:rPr>
      </w:pPr>
      <w:r>
        <w:rPr>
          <w:b/>
        </w:rPr>
        <w:t>Agency Site:</w:t>
      </w:r>
      <w:r w:rsidR="000A3A08">
        <w:rPr>
          <w:b/>
        </w:rPr>
        <w:t xml:space="preserve"> </w:t>
      </w:r>
      <w:r w:rsidR="000A3A08">
        <w:rPr>
          <w:b/>
          <w:u w:val="single"/>
        </w:rPr>
        <w:tab/>
        <w:t xml:space="preserve">  </w:t>
      </w:r>
      <w:r w:rsidR="002A40C9">
        <w:rPr>
          <w:b/>
          <w:u w:val="single"/>
        </w:rPr>
        <w:t xml:space="preserve">         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364CA3">
        <w:rPr>
          <w:b/>
          <w:u w:val="single"/>
        </w:rPr>
        <w:tab/>
      </w:r>
      <w:r w:rsidR="000A3A08" w:rsidRPr="000A3A08">
        <w:rPr>
          <w:b/>
        </w:rPr>
        <w:tab/>
      </w:r>
      <w:r>
        <w:rPr>
          <w:b/>
        </w:rPr>
        <w:t xml:space="preserve">Review Number: </w:t>
      </w:r>
      <w:r w:rsidR="000A3A08">
        <w:rPr>
          <w:b/>
          <w:u w:val="single"/>
        </w:rPr>
        <w:tab/>
        <w:t xml:space="preserve">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364CA3">
        <w:rPr>
          <w:b/>
          <w:u w:val="single"/>
        </w:rPr>
        <w:tab/>
      </w:r>
      <w:r w:rsidR="00364CA3">
        <w:rPr>
          <w:b/>
          <w:u w:val="single"/>
        </w:rPr>
        <w:tab/>
      </w:r>
    </w:p>
    <w:p w:rsidR="007F3CA7" w:rsidRDefault="007F3CA7" w:rsidP="007F3CA7">
      <w:pPr>
        <w:rPr>
          <w:b/>
        </w:rPr>
      </w:pPr>
    </w:p>
    <w:p w:rsidR="00BB25AF" w:rsidRDefault="00BB25AF" w:rsidP="00BB25AF">
      <w:pPr>
        <w:pStyle w:val="Heading3"/>
      </w:pPr>
      <w:r>
        <w:t>Case Record Review</w:t>
      </w:r>
    </w:p>
    <w:p w:rsidR="00BB25AF" w:rsidRDefault="00BB25AF" w:rsidP="00BB25AF">
      <w:pPr>
        <w:jc w:val="center"/>
        <w:rPr>
          <w:i/>
        </w:rPr>
      </w:pPr>
      <w:r>
        <w:rPr>
          <w:i/>
        </w:rPr>
        <w:t>(Review a minimum of 8 cases</w:t>
      </w:r>
      <w:bookmarkStart w:id="0" w:name="_GoBack"/>
      <w:r w:rsidR="0019350A" w:rsidRPr="00E76054">
        <w:rPr>
          <w:b/>
          <w:i/>
        </w:rPr>
        <w:t xml:space="preserve">, </w:t>
      </w:r>
      <w:r w:rsidR="0019350A" w:rsidRPr="00E76054">
        <w:rPr>
          <w:b/>
          <w:i/>
          <w:color w:val="FF0000"/>
        </w:rPr>
        <w:t>6 CSBG and 2 CARES</w:t>
      </w:r>
      <w:bookmarkEnd w:id="0"/>
      <w:r w:rsidR="003E1BE6"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B568DD">
        <w:tc>
          <w:tcPr>
            <w:tcW w:w="7128" w:type="dxa"/>
            <w:shd w:val="pct37" w:color="auto" w:fill="FFFFFF"/>
          </w:tcPr>
          <w:p w:rsidR="00B568DD" w:rsidRPr="00FB57D9" w:rsidRDefault="00B568DD" w:rsidP="003175CC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1B5A08" w:rsidRPr="007D5A47">
        <w:tc>
          <w:tcPr>
            <w:tcW w:w="7128" w:type="dxa"/>
          </w:tcPr>
          <w:p w:rsidR="001B5A08" w:rsidRPr="00FB57D9" w:rsidRDefault="00501189" w:rsidP="00EE0A37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="00967943" w:rsidRPr="004B70AD">
              <w:rPr>
                <w:color w:val="A6A6A6" w:themeColor="background1" w:themeShade="A6"/>
              </w:rPr>
              <w:t>(922</w:t>
            </w:r>
            <w:r w:rsidR="00A327CE" w:rsidRPr="004B70AD">
              <w:rPr>
                <w:color w:val="A6A6A6" w:themeColor="background1" w:themeShade="A6"/>
              </w:rPr>
              <w:t xml:space="preserve"> </w:t>
            </w:r>
            <w:r w:rsidR="00967943" w:rsidRPr="004B70AD">
              <w:rPr>
                <w:color w:val="A6A6A6" w:themeColor="background1" w:themeShade="A6"/>
              </w:rPr>
              <w:t>KAR</w:t>
            </w:r>
            <w:r w:rsidR="00A327CE" w:rsidRPr="004B70AD">
              <w:rPr>
                <w:color w:val="A6A6A6" w:themeColor="background1" w:themeShade="A6"/>
              </w:rPr>
              <w:t xml:space="preserve"> </w:t>
            </w:r>
            <w:r w:rsidR="00967943" w:rsidRPr="004B70AD">
              <w:rPr>
                <w:color w:val="A6A6A6" w:themeColor="background1" w:themeShade="A6"/>
              </w:rPr>
              <w:t>6:010 Section 6)</w:t>
            </w:r>
          </w:p>
        </w:tc>
        <w:tc>
          <w:tcPr>
            <w:tcW w:w="720" w:type="dxa"/>
          </w:tcPr>
          <w:p w:rsidR="001B5A08" w:rsidRPr="00500F7B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B5A08" w:rsidRPr="00500F7B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B5A08" w:rsidRPr="00500F7B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1B5A08" w:rsidRPr="00500F7B" w:rsidRDefault="001B5A08" w:rsidP="00EE0A37">
            <w:pPr>
              <w:ind w:left="72"/>
            </w:pPr>
          </w:p>
        </w:tc>
      </w:tr>
      <w:tr w:rsidR="00C42494" w:rsidTr="00C4249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494" w:rsidRPr="002E5D33" w:rsidRDefault="00C42494" w:rsidP="00C42494">
            <w:pPr>
              <w:numPr>
                <w:ilvl w:val="0"/>
                <w:numId w:val="6"/>
              </w:numPr>
              <w:tabs>
                <w:tab w:val="left" w:pos="360"/>
              </w:tabs>
              <w:ind w:left="720" w:hanging="36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494" w:rsidRPr="00500F7B" w:rsidRDefault="00C42494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494" w:rsidRPr="00500F7B" w:rsidRDefault="00C42494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494" w:rsidRPr="00500F7B" w:rsidRDefault="00C42494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494" w:rsidRPr="00500F7B" w:rsidRDefault="00C42494">
            <w:pPr>
              <w:ind w:left="72"/>
            </w:pPr>
          </w:p>
        </w:tc>
      </w:tr>
      <w:tr w:rsidR="0096366F">
        <w:tc>
          <w:tcPr>
            <w:tcW w:w="7128" w:type="dxa"/>
          </w:tcPr>
          <w:p w:rsidR="0096366F" w:rsidRDefault="00014AC2" w:rsidP="00AD68E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96366F" w:rsidRPr="00500F7B" w:rsidRDefault="0096366F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6366F" w:rsidRPr="00500F7B" w:rsidRDefault="0096366F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6366F" w:rsidRPr="00500F7B" w:rsidRDefault="0096366F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6366F" w:rsidRPr="00500F7B" w:rsidRDefault="0096366F" w:rsidP="00EE0A37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A27EEE">
            <w:pPr>
              <w:numPr>
                <w:ilvl w:val="0"/>
                <w:numId w:val="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EE0A37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A27EEE">
            <w:pPr>
              <w:numPr>
                <w:ilvl w:val="0"/>
                <w:numId w:val="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EE0A37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A27EEE">
            <w:pPr>
              <w:numPr>
                <w:ilvl w:val="0"/>
                <w:numId w:val="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EE0A37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A27EEE">
            <w:pPr>
              <w:numPr>
                <w:ilvl w:val="0"/>
                <w:numId w:val="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</w:t>
            </w:r>
            <w:r w:rsidR="00DB197C" w:rsidRPr="00FF0671">
              <w:t xml:space="preserve">  if different than presenting problem date</w:t>
            </w:r>
          </w:p>
        </w:tc>
        <w:tc>
          <w:tcPr>
            <w:tcW w:w="72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EE0A37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A27EEE">
            <w:pPr>
              <w:numPr>
                <w:ilvl w:val="0"/>
                <w:numId w:val="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 w:rsidR="00DB197C">
              <w:rPr>
                <w:color w:val="000000" w:themeColor="text1"/>
              </w:rPr>
              <w:t xml:space="preserve"> </w:t>
            </w:r>
            <w:r w:rsidR="00DB197C" w:rsidRPr="00FF0671">
              <w:t>if different from staff gathering information</w:t>
            </w:r>
          </w:p>
        </w:tc>
        <w:tc>
          <w:tcPr>
            <w:tcW w:w="72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EE0A37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D51A09" w:rsidP="005B43BC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="00A327CE"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5B43BC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D51A09" w:rsidP="00D51A09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="00A327CE"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5B43BC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5B43BC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 w:rsidR="00853F9C">
              <w:rPr>
                <w:color w:val="000000" w:themeColor="text1"/>
              </w:rPr>
              <w:t xml:space="preserve"> Must have ID for each household member, proof of income, related documentation for presenting problem</w:t>
            </w:r>
            <w:r w:rsidR="00ED07CD">
              <w:rPr>
                <w:color w:val="000000" w:themeColor="text1"/>
              </w:rPr>
              <w:t xml:space="preserve">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5B43BC">
            <w:pPr>
              <w:ind w:left="72"/>
            </w:pPr>
          </w:p>
        </w:tc>
      </w:tr>
      <w:tr w:rsidR="0002753B">
        <w:tc>
          <w:tcPr>
            <w:tcW w:w="7128" w:type="dxa"/>
          </w:tcPr>
          <w:p w:rsidR="0002753B" w:rsidRPr="002D6F85" w:rsidRDefault="00014AC2" w:rsidP="008E3D1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753B" w:rsidRPr="00500F7B" w:rsidRDefault="0002753B" w:rsidP="005B43BC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753B" w:rsidRPr="00500F7B" w:rsidRDefault="0002753B" w:rsidP="005B43BC">
            <w:pPr>
              <w:ind w:left="72"/>
            </w:pPr>
          </w:p>
        </w:tc>
      </w:tr>
      <w:tr w:rsidR="00026E48">
        <w:tc>
          <w:tcPr>
            <w:tcW w:w="7128" w:type="dxa"/>
          </w:tcPr>
          <w:p w:rsidR="00026E48" w:rsidRPr="00E23675" w:rsidRDefault="00026E48" w:rsidP="008E3D1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26E48" w:rsidRPr="00500F7B" w:rsidRDefault="00026E48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6E48" w:rsidRPr="00500F7B" w:rsidRDefault="00026E48" w:rsidP="005B43B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26E48" w:rsidRPr="00500F7B" w:rsidRDefault="00026E48" w:rsidP="005B43BC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26E48" w:rsidRPr="00500F7B" w:rsidRDefault="00026E48" w:rsidP="005B43BC">
            <w:pPr>
              <w:ind w:left="72"/>
            </w:pPr>
          </w:p>
        </w:tc>
      </w:tr>
    </w:tbl>
    <w:p w:rsidR="00CF66C7" w:rsidRDefault="00CF66C7" w:rsidP="00CF66C7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8C2B84" w:rsidRDefault="008C2B84" w:rsidP="00CF66C7">
      <w:pPr>
        <w:jc w:val="center"/>
        <w:rPr>
          <w:b/>
        </w:rPr>
      </w:pPr>
    </w:p>
    <w:p w:rsidR="008C2B84" w:rsidRDefault="008C2B84" w:rsidP="00CF66C7">
      <w:pPr>
        <w:jc w:val="center"/>
        <w:rPr>
          <w:b/>
        </w:rPr>
      </w:pPr>
    </w:p>
    <w:p w:rsidR="00853F9C" w:rsidRDefault="00853F9C" w:rsidP="00CF66C7">
      <w:pPr>
        <w:jc w:val="center"/>
        <w:rPr>
          <w:b/>
        </w:rPr>
      </w:pPr>
    </w:p>
    <w:p w:rsidR="00FF0671" w:rsidRDefault="00FF0671">
      <w:pPr>
        <w:rPr>
          <w:b/>
        </w:rPr>
      </w:pPr>
      <w:r>
        <w:rPr>
          <w:b/>
        </w:rPr>
        <w:br w:type="page"/>
      </w:r>
    </w:p>
    <w:p w:rsidR="00181B3B" w:rsidRDefault="00181B3B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  <w:t xml:space="preserve">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D5321A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D5321A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40"/>
              </w:numPr>
              <w:tabs>
                <w:tab w:val="left" w:pos="360"/>
              </w:tabs>
              <w:ind w:left="630" w:hanging="27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4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4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4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4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4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032E84" w:rsidTr="00D5321A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3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D5321A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FF0671" w:rsidRDefault="00FF0671" w:rsidP="00FF0671">
      <w:pPr>
        <w:jc w:val="center"/>
        <w:rPr>
          <w:b/>
        </w:rPr>
      </w:pPr>
    </w:p>
    <w:p w:rsidR="00FF0671" w:rsidRDefault="00FF0671">
      <w:pPr>
        <w:rPr>
          <w:b/>
        </w:rPr>
      </w:pPr>
      <w:r>
        <w:rPr>
          <w:b/>
        </w:rPr>
        <w:br w:type="page"/>
      </w:r>
    </w:p>
    <w:p w:rsidR="00181B3B" w:rsidRDefault="00181B3B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</w:t>
      </w:r>
      <w:r w:rsidR="002A40C9">
        <w:rPr>
          <w:b/>
          <w:u w:val="single"/>
        </w:rPr>
        <w:t xml:space="preserve">   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  <w:t xml:space="preserve">  </w:t>
      </w:r>
      <w:r w:rsidR="002A40C9"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D5321A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D5321A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37"/>
              </w:numPr>
              <w:tabs>
                <w:tab w:val="clear" w:pos="720"/>
                <w:tab w:val="num" w:pos="270"/>
                <w:tab w:val="left" w:pos="36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38"/>
              </w:numPr>
              <w:tabs>
                <w:tab w:val="left" w:pos="360"/>
              </w:tabs>
              <w:ind w:left="720" w:hanging="36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032E84" w:rsidTr="00D5321A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3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D5321A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FF0671" w:rsidRDefault="00FF0671" w:rsidP="00FF0671">
      <w:pPr>
        <w:jc w:val="center"/>
        <w:rPr>
          <w:b/>
        </w:rPr>
      </w:pPr>
    </w:p>
    <w:p w:rsidR="00FF0671" w:rsidRDefault="00FF0671">
      <w:pPr>
        <w:rPr>
          <w:b/>
        </w:rPr>
      </w:pPr>
      <w:r>
        <w:rPr>
          <w:b/>
        </w:rPr>
        <w:br w:type="page"/>
      </w:r>
    </w:p>
    <w:p w:rsidR="00181B3B" w:rsidRDefault="00181B3B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 </w:t>
      </w:r>
      <w:r w:rsidR="002A40C9">
        <w:rPr>
          <w:b/>
          <w:u w:val="single"/>
        </w:rPr>
        <w:t xml:space="preserve">  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D5321A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D5321A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35"/>
              </w:numPr>
              <w:tabs>
                <w:tab w:val="clear" w:pos="720"/>
                <w:tab w:val="left" w:pos="360"/>
                <w:tab w:val="num" w:pos="45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36"/>
              </w:numPr>
              <w:tabs>
                <w:tab w:val="left" w:pos="360"/>
              </w:tabs>
              <w:ind w:left="630" w:hanging="27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6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5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5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5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5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032E84" w:rsidTr="00D5321A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35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D5321A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FF0671" w:rsidRDefault="00FF0671" w:rsidP="00FF0671">
      <w:pPr>
        <w:jc w:val="center"/>
        <w:rPr>
          <w:b/>
        </w:rPr>
      </w:pPr>
    </w:p>
    <w:p w:rsidR="00FF0671" w:rsidRDefault="00FF0671">
      <w:pPr>
        <w:rPr>
          <w:b/>
        </w:rPr>
      </w:pPr>
      <w:r>
        <w:rPr>
          <w:b/>
        </w:rPr>
        <w:br w:type="page"/>
      </w:r>
    </w:p>
    <w:p w:rsidR="00181B3B" w:rsidRDefault="00181B3B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   </w:t>
      </w:r>
      <w:r w:rsidR="002A40C9">
        <w:rPr>
          <w:b/>
          <w:u w:val="single"/>
        </w:rPr>
        <w:t xml:space="preserve">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  <w:t xml:space="preserve">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D5321A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D5321A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33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34"/>
              </w:numPr>
              <w:tabs>
                <w:tab w:val="left" w:pos="360"/>
              </w:tabs>
              <w:ind w:left="720" w:hanging="36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4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92640F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4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4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4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4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3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3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3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92640F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3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032E84" w:rsidTr="00D5321A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33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D5321A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FF0671" w:rsidRDefault="00FF0671" w:rsidP="00FF0671">
      <w:pPr>
        <w:jc w:val="center"/>
        <w:rPr>
          <w:b/>
        </w:rPr>
      </w:pPr>
    </w:p>
    <w:p w:rsidR="00FF0671" w:rsidRDefault="00FF0671">
      <w:pPr>
        <w:rPr>
          <w:b/>
        </w:rPr>
      </w:pPr>
      <w:r>
        <w:rPr>
          <w:b/>
        </w:rPr>
        <w:br w:type="page"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   </w:t>
      </w:r>
      <w:r w:rsidR="002A40C9">
        <w:rPr>
          <w:b/>
          <w:u w:val="single"/>
        </w:rPr>
        <w:t xml:space="preserve">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  <w:t xml:space="preserve">     </w:t>
      </w:r>
      <w:r w:rsidR="002A40C9">
        <w:rPr>
          <w:b/>
          <w:u w:val="single"/>
        </w:rPr>
        <w:t xml:space="preserve"> 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D5321A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D5321A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31"/>
              </w:numPr>
              <w:tabs>
                <w:tab w:val="clear" w:pos="720"/>
                <w:tab w:val="left" w:pos="360"/>
                <w:tab w:val="num" w:pos="45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32"/>
              </w:numPr>
              <w:tabs>
                <w:tab w:val="left" w:pos="360"/>
              </w:tabs>
              <w:ind w:left="720" w:hanging="36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2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2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2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2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2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1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1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1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1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9C01E3">
            <w:pPr>
              <w:ind w:left="72"/>
            </w:pPr>
          </w:p>
        </w:tc>
      </w:tr>
      <w:tr w:rsidR="00032E84" w:rsidTr="00D5321A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31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9C01E3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FF0671" w:rsidRDefault="00FF0671" w:rsidP="00FF0671">
      <w:pPr>
        <w:jc w:val="center"/>
        <w:rPr>
          <w:b/>
        </w:rPr>
      </w:pPr>
    </w:p>
    <w:p w:rsidR="00FF0671" w:rsidRDefault="00FF0671">
      <w:pPr>
        <w:rPr>
          <w:b/>
        </w:rPr>
      </w:pPr>
      <w:r>
        <w:rPr>
          <w:b/>
        </w:rPr>
        <w:br w:type="page"/>
      </w:r>
    </w:p>
    <w:p w:rsidR="00181B3B" w:rsidRDefault="00181B3B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</w:t>
      </w:r>
      <w:r w:rsidR="002A40C9">
        <w:rPr>
          <w:b/>
          <w:u w:val="single"/>
        </w:rPr>
        <w:t xml:space="preserve">               </w:t>
      </w:r>
      <w:r w:rsidR="009C01E3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D5321A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D5321A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29"/>
              </w:numPr>
              <w:tabs>
                <w:tab w:val="clear" w:pos="720"/>
                <w:tab w:val="left" w:pos="360"/>
              </w:tabs>
              <w:ind w:left="45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30"/>
              </w:numPr>
              <w:tabs>
                <w:tab w:val="clear" w:pos="702"/>
                <w:tab w:val="left" w:pos="360"/>
                <w:tab w:val="num" w:pos="810"/>
              </w:tabs>
              <w:ind w:left="720" w:hanging="36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30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B17491">
            <w:pPr>
              <w:ind w:left="72"/>
            </w:pPr>
          </w:p>
        </w:tc>
      </w:tr>
      <w:tr w:rsidR="00FF0671" w:rsidTr="00D5321A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B17491" w:rsidRPr="00500F7B" w:rsidRDefault="00B17491" w:rsidP="00B17491">
            <w:pPr>
              <w:ind w:left="72"/>
            </w:pPr>
          </w:p>
        </w:tc>
      </w:tr>
      <w:tr w:rsidR="00032E84" w:rsidTr="00D5321A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29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B17491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FF0671" w:rsidRDefault="00FF0671" w:rsidP="00FF0671">
      <w:pPr>
        <w:jc w:val="center"/>
        <w:rPr>
          <w:b/>
        </w:rPr>
      </w:pPr>
    </w:p>
    <w:p w:rsidR="00181B3B" w:rsidRDefault="00FF0671" w:rsidP="00FF0671">
      <w:pPr>
        <w:rPr>
          <w:b/>
        </w:rPr>
      </w:pPr>
      <w:r>
        <w:rPr>
          <w:b/>
        </w:rPr>
        <w:br w:type="page"/>
      </w:r>
    </w:p>
    <w:p w:rsidR="00181B3B" w:rsidRDefault="00181B3B" w:rsidP="00FF0671">
      <w:pPr>
        <w:rPr>
          <w:b/>
        </w:rPr>
      </w:pPr>
    </w:p>
    <w:p w:rsidR="00FF0671" w:rsidRDefault="00FF0671" w:rsidP="00FF0671">
      <w:pPr>
        <w:rPr>
          <w:b/>
        </w:rPr>
      </w:pPr>
      <w:r>
        <w:rPr>
          <w:b/>
        </w:rPr>
        <w:t xml:space="preserve">Agency Site: </w:t>
      </w:r>
      <w:r>
        <w:rPr>
          <w:b/>
          <w:u w:val="single"/>
        </w:rPr>
        <w:tab/>
        <w:t xml:space="preserve">    </w:t>
      </w:r>
      <w:r w:rsidR="002A40C9">
        <w:rPr>
          <w:b/>
          <w:u w:val="single"/>
        </w:rPr>
        <w:t xml:space="preserve"> 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A3A08">
        <w:rPr>
          <w:b/>
        </w:rPr>
        <w:tab/>
      </w:r>
      <w:r>
        <w:rPr>
          <w:b/>
        </w:rPr>
        <w:t xml:space="preserve">Review Number: </w:t>
      </w:r>
      <w:r>
        <w:rPr>
          <w:b/>
          <w:u w:val="single"/>
        </w:rPr>
        <w:tab/>
        <w:t xml:space="preserve">     </w:t>
      </w:r>
      <w:r w:rsidR="002A40C9">
        <w:rPr>
          <w:b/>
          <w:u w:val="single"/>
        </w:rPr>
        <w:t xml:space="preserve">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0671" w:rsidRDefault="00FF0671" w:rsidP="00FF0671">
      <w:pPr>
        <w:rPr>
          <w:b/>
        </w:rPr>
      </w:pPr>
    </w:p>
    <w:p w:rsidR="00FF0671" w:rsidRDefault="00FF0671" w:rsidP="00FF0671">
      <w:pPr>
        <w:pStyle w:val="Heading3"/>
      </w:pPr>
      <w:r>
        <w:t>Case Record Review</w:t>
      </w:r>
    </w:p>
    <w:p w:rsidR="0019350A" w:rsidRDefault="0019350A" w:rsidP="0019350A">
      <w:pPr>
        <w:jc w:val="center"/>
        <w:rPr>
          <w:i/>
        </w:rPr>
      </w:pPr>
      <w:r>
        <w:rPr>
          <w:i/>
        </w:rPr>
        <w:t xml:space="preserve">(Review a minimum of 8 cases, </w:t>
      </w:r>
      <w:r w:rsidRPr="0019350A">
        <w:rPr>
          <w:i/>
          <w:color w:val="FF0000"/>
        </w:rPr>
        <w:t>6 CSBG and 2 CARES</w:t>
      </w:r>
      <w:r>
        <w:rPr>
          <w:i/>
        </w:rPr>
        <w:t>)</w:t>
      </w:r>
    </w:p>
    <w:tbl>
      <w:tblPr>
        <w:tblW w:w="14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FF0671" w:rsidTr="002A40C9">
        <w:tc>
          <w:tcPr>
            <w:tcW w:w="7128" w:type="dxa"/>
            <w:shd w:val="pct37" w:color="auto" w:fill="FFFFFF"/>
          </w:tcPr>
          <w:p w:rsidR="00FF0671" w:rsidRPr="00FB57D9" w:rsidRDefault="00FF0671" w:rsidP="00D5321A">
            <w:pPr>
              <w:jc w:val="center"/>
              <w:rPr>
                <w:b/>
                <w:color w:val="000000" w:themeColor="text1"/>
              </w:rPr>
            </w:pPr>
            <w:r w:rsidRPr="00FB57D9">
              <w:rPr>
                <w:b/>
                <w:color w:val="000000" w:themeColor="text1"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FF0671" w:rsidRPr="00BB25AF" w:rsidRDefault="00FF0671" w:rsidP="00D5321A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FF0671" w:rsidRPr="007D5A47" w:rsidTr="002A40C9">
        <w:tc>
          <w:tcPr>
            <w:tcW w:w="7128" w:type="dxa"/>
          </w:tcPr>
          <w:p w:rsidR="00FF0671" w:rsidRPr="00FB57D9" w:rsidRDefault="00FF0671" w:rsidP="00FF0671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FB57D9">
              <w:rPr>
                <w:color w:val="000000" w:themeColor="text1"/>
              </w:rPr>
              <w:t xml:space="preserve">Intake information: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671" w:rsidRPr="002E5D33" w:rsidRDefault="00FF0671" w:rsidP="00FF0671">
            <w:pPr>
              <w:numPr>
                <w:ilvl w:val="0"/>
                <w:numId w:val="28"/>
              </w:numPr>
              <w:tabs>
                <w:tab w:val="clear" w:pos="702"/>
                <w:tab w:val="left" w:pos="360"/>
              </w:tabs>
              <w:ind w:left="810"/>
              <w:rPr>
                <w:color w:val="FF0000"/>
              </w:rPr>
            </w:pPr>
            <w:r w:rsidRPr="00FF0671">
              <w:t>Proof of income;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Default="00FF0671" w:rsidP="00FF0671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hanging="702"/>
            </w:pPr>
            <w:r w:rsidRPr="00A27EEE">
              <w:rPr>
                <w:color w:val="000000" w:themeColor="text1"/>
              </w:rPr>
              <w:t>Presenting problems;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Date of presenting problem;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staff member gathering information;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Name of referral agent or person, if any;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Approval or disapproval for services and date; </w:t>
            </w:r>
            <w:r w:rsidRPr="00FF0671">
              <w:t>and  if different than presenting problem date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8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>Signature of person making determination</w:t>
            </w:r>
            <w:r>
              <w:rPr>
                <w:color w:val="000000" w:themeColor="text1"/>
              </w:rPr>
              <w:t xml:space="preserve"> </w:t>
            </w:r>
            <w:r w:rsidRPr="00FF0671">
              <w:t>if different from staff gathering information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Documentation of client progress towards a documented goal during a service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2D6F85">
              <w:rPr>
                <w:color w:val="000000" w:themeColor="text1"/>
              </w:rPr>
              <w:t xml:space="preserve">A chronological recording of staff and supervisory contacts with clients reflecting work accomplished or benefit period.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 xml:space="preserve">The record contains copies of correspondence and other pertinent information. </w:t>
            </w:r>
            <w:r>
              <w:rPr>
                <w:color w:val="000000" w:themeColor="text1"/>
              </w:rPr>
              <w:t xml:space="preserve"> Must have ID for each household member, proof of income, related documentation for presenting problem </w:t>
            </w:r>
            <w:r w:rsidRPr="004B70AD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FF0671" w:rsidTr="002A40C9">
        <w:tc>
          <w:tcPr>
            <w:tcW w:w="7128" w:type="dxa"/>
          </w:tcPr>
          <w:p w:rsidR="00FF0671" w:rsidRPr="002D6F85" w:rsidRDefault="00FF0671" w:rsidP="00FF0671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23675">
              <w:rPr>
                <w:color w:val="000000" w:themeColor="text1"/>
              </w:rPr>
              <w:t>The record contains redetermination of eligibility. (if required by  922 KAR 6:010 Section 5(6)( b) Redetermination if there is a change in circumstance; and (c) Redetermination  at least annually, if there is not a change in circumstance).</w:t>
            </w:r>
          </w:p>
        </w:tc>
        <w:tc>
          <w:tcPr>
            <w:tcW w:w="72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FF0671" w:rsidRPr="00500F7B" w:rsidRDefault="00FF0671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F0671" w:rsidRPr="00500F7B" w:rsidRDefault="00FF0671" w:rsidP="00D5321A">
            <w:pPr>
              <w:ind w:left="72"/>
            </w:pPr>
          </w:p>
        </w:tc>
      </w:tr>
      <w:tr w:rsidR="00032E84" w:rsidTr="002A40C9">
        <w:tc>
          <w:tcPr>
            <w:tcW w:w="7128" w:type="dxa"/>
          </w:tcPr>
          <w:p w:rsidR="00032E84" w:rsidRPr="00E23675" w:rsidRDefault="00032E84" w:rsidP="00FF0671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regarding termination of services and benefits (922 KAR 6:010 Section 6(6).</w:t>
            </w:r>
          </w:p>
        </w:tc>
        <w:tc>
          <w:tcPr>
            <w:tcW w:w="72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032E84" w:rsidRPr="00500F7B" w:rsidRDefault="00032E84" w:rsidP="00D5321A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032E84" w:rsidRPr="00500F7B" w:rsidRDefault="00032E84" w:rsidP="00D5321A">
            <w:pPr>
              <w:ind w:left="72"/>
            </w:pPr>
          </w:p>
        </w:tc>
      </w:tr>
    </w:tbl>
    <w:p w:rsidR="00FF0671" w:rsidRDefault="00FF0671" w:rsidP="00FF0671">
      <w:pPr>
        <w:jc w:val="center"/>
        <w:rPr>
          <w:b/>
        </w:rPr>
      </w:pPr>
      <w:r w:rsidRPr="00BB25AF">
        <w:rPr>
          <w:b/>
        </w:rPr>
        <w:t>Comments/Observations</w:t>
      </w:r>
    </w:p>
    <w:p w:rsidR="00FF0671" w:rsidRDefault="00FF0671" w:rsidP="00FF0671">
      <w:pPr>
        <w:jc w:val="center"/>
        <w:rPr>
          <w:b/>
        </w:rPr>
      </w:pPr>
    </w:p>
    <w:p w:rsidR="00853F9C" w:rsidRDefault="00853F9C">
      <w:pPr>
        <w:rPr>
          <w:b/>
        </w:rPr>
      </w:pPr>
    </w:p>
    <w:sectPr w:rsidR="00853F9C" w:rsidSect="00450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5F" w:rsidRDefault="00747A5F">
      <w:r>
        <w:separator/>
      </w:r>
    </w:p>
  </w:endnote>
  <w:endnote w:type="continuationSeparator" w:id="0">
    <w:p w:rsidR="00747A5F" w:rsidRDefault="0074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E84" w:rsidRDefault="00032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C7" w:rsidRDefault="00CF66C7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6608AD">
      <w:fldChar w:fldCharType="begin"/>
    </w:r>
    <w:r w:rsidR="006608AD">
      <w:instrText xml:space="preserve"> PAGE </w:instrText>
    </w:r>
    <w:r w:rsidR="006608AD">
      <w:fldChar w:fldCharType="separate"/>
    </w:r>
    <w:r w:rsidR="00E76054">
      <w:rPr>
        <w:noProof/>
      </w:rPr>
      <w:t>8</w:t>
    </w:r>
    <w:r w:rsidR="006608AD">
      <w:rPr>
        <w:noProof/>
      </w:rPr>
      <w:fldChar w:fldCharType="end"/>
    </w:r>
    <w:r>
      <w:t xml:space="preserve"> of </w:t>
    </w:r>
    <w:r w:rsidR="00791A93">
      <w:rPr>
        <w:noProof/>
      </w:rPr>
      <w:fldChar w:fldCharType="begin"/>
    </w:r>
    <w:r w:rsidR="00791A93">
      <w:rPr>
        <w:noProof/>
      </w:rPr>
      <w:instrText xml:space="preserve"> NUMPAGES </w:instrText>
    </w:r>
    <w:r w:rsidR="00791A93">
      <w:rPr>
        <w:noProof/>
      </w:rPr>
      <w:fldChar w:fldCharType="separate"/>
    </w:r>
    <w:r w:rsidR="00E76054">
      <w:rPr>
        <w:noProof/>
      </w:rPr>
      <w:t>8</w:t>
    </w:r>
    <w:r w:rsidR="00791A9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E84" w:rsidRDefault="00032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5F" w:rsidRDefault="00747A5F">
      <w:r>
        <w:separator/>
      </w:r>
    </w:p>
  </w:footnote>
  <w:footnote w:type="continuationSeparator" w:id="0">
    <w:p w:rsidR="00747A5F" w:rsidRDefault="0074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E84" w:rsidRDefault="00032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E48" w:rsidRDefault="00026E48" w:rsidP="00F70B5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10/29/20, </w:t>
    </w:r>
    <w:proofErr w:type="spellStart"/>
    <w:r>
      <w:rPr>
        <w:sz w:val="16"/>
        <w:szCs w:val="16"/>
      </w:rPr>
      <w:t>rle</w:t>
    </w:r>
    <w:proofErr w:type="spellEnd"/>
  </w:p>
  <w:p w:rsidR="00126E33" w:rsidRDefault="00126E33" w:rsidP="00F70B5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11/25/19, </w:t>
    </w:r>
    <w:proofErr w:type="spellStart"/>
    <w:r>
      <w:rPr>
        <w:sz w:val="16"/>
        <w:szCs w:val="16"/>
      </w:rPr>
      <w:t>rle</w:t>
    </w:r>
    <w:proofErr w:type="spellEnd"/>
  </w:p>
  <w:p w:rsidR="00951EC8" w:rsidRDefault="00951EC8" w:rsidP="00951EC8">
    <w:pPr>
      <w:pStyle w:val="Title"/>
      <w:rPr>
        <w:b w:val="0"/>
        <w:sz w:val="16"/>
        <w:szCs w:val="16"/>
      </w:rPr>
    </w:pPr>
    <w:r>
      <w:rPr>
        <w:sz w:val="16"/>
        <w:szCs w:val="16"/>
      </w:rPr>
      <w:t xml:space="preserve">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9D4E08" w:rsidRPr="009D4E08" w:rsidRDefault="009D4E08" w:rsidP="009D4E08">
    <w:pPr>
      <w:pStyle w:val="Title"/>
      <w:rPr>
        <w:b w:val="0"/>
        <w:sz w:val="16"/>
        <w:szCs w:val="16"/>
      </w:rPr>
    </w:pPr>
    <w:r>
      <w:rPr>
        <w:sz w:val="16"/>
        <w:szCs w:val="16"/>
      </w:rPr>
      <w:t xml:space="preserve">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CF66C7" w:rsidRDefault="00FC31BF" w:rsidP="007F3CA7">
    <w:pPr>
      <w:pStyle w:val="Title"/>
    </w:pPr>
    <w:r>
      <w:t>CSBG Program</w:t>
    </w:r>
  </w:p>
  <w:p w:rsidR="00CF66C7" w:rsidRPr="001B5A08" w:rsidRDefault="00951EC8" w:rsidP="00A327CE">
    <w:pPr>
      <w:pStyle w:val="Title"/>
      <w:rPr>
        <w:sz w:val="28"/>
        <w:szCs w:val="28"/>
      </w:rPr>
    </w:pPr>
    <w:r>
      <w:rPr>
        <w:sz w:val="28"/>
        <w:szCs w:val="28"/>
      </w:rPr>
      <w:t>FY</w:t>
    </w:r>
    <w:r w:rsidR="002E3A2C">
      <w:rPr>
        <w:sz w:val="28"/>
        <w:szCs w:val="28"/>
      </w:rPr>
      <w:t xml:space="preserve"> </w:t>
    </w:r>
    <w:r w:rsidR="00126E33">
      <w:rPr>
        <w:sz w:val="28"/>
        <w:szCs w:val="28"/>
      </w:rPr>
      <w:t>202</w:t>
    </w:r>
    <w:r w:rsidR="00026E48">
      <w:rPr>
        <w:sz w:val="28"/>
        <w:szCs w:val="28"/>
      </w:rPr>
      <w:t>1</w:t>
    </w:r>
    <w:r w:rsidR="00126E33">
      <w:rPr>
        <w:sz w:val="28"/>
        <w:szCs w:val="28"/>
      </w:rPr>
      <w:t xml:space="preserve"> </w:t>
    </w:r>
    <w:r w:rsidR="00CF66C7" w:rsidRPr="001B5A08">
      <w:rPr>
        <w:sz w:val="28"/>
        <w:szCs w:val="28"/>
      </w:rPr>
      <w:t>Monitoring Tool</w:t>
    </w:r>
  </w:p>
  <w:p w:rsidR="00CF66C7" w:rsidRDefault="00CF66C7" w:rsidP="00286619">
    <w:pPr>
      <w:pStyle w:val="Header"/>
      <w:jc w:val="center"/>
      <w:rPr>
        <w:sz w:val="16"/>
      </w:rPr>
    </w:pPr>
  </w:p>
  <w:p w:rsidR="00CF66C7" w:rsidRDefault="00CF66C7" w:rsidP="00A062B8">
    <w:pPr>
      <w:rPr>
        <w:b/>
        <w:u w:val="single"/>
      </w:rPr>
    </w:pPr>
    <w:r>
      <w:rPr>
        <w:b/>
      </w:rPr>
      <w:t xml:space="preserve">Agency Name: </w:t>
    </w:r>
    <w:r>
      <w:rPr>
        <w:b/>
        <w:u w:val="single"/>
      </w:rPr>
      <w:tab/>
      <w:t xml:space="preserve">     </w:t>
    </w:r>
    <w:r w:rsidR="002A40C9">
      <w:rPr>
        <w:b/>
        <w:u w:val="single"/>
      </w:rPr>
      <w:t xml:space="preserve">                         </w:t>
    </w:r>
    <w:r>
      <w:rPr>
        <w:b/>
        <w:u w:val="single"/>
      </w:rPr>
      <w:tab/>
    </w:r>
    <w:r>
      <w:rPr>
        <w:b/>
        <w:u w:val="single"/>
      </w:rPr>
      <w:tab/>
    </w:r>
    <w:r w:rsidR="00CC0A6D">
      <w:rPr>
        <w:b/>
        <w:u w:val="single"/>
      </w:rPr>
      <w:tab/>
    </w:r>
    <w:r>
      <w:rPr>
        <w:b/>
        <w:u w:val="single"/>
      </w:rPr>
      <w:tab/>
    </w:r>
    <w:r w:rsidR="00364CA3">
      <w:rPr>
        <w:b/>
        <w:u w:val="single"/>
      </w:rPr>
      <w:tab/>
    </w:r>
    <w:r>
      <w:rPr>
        <w:b/>
      </w:rPr>
      <w:tab/>
      <w:t xml:space="preserve">Contract Number: </w:t>
    </w:r>
    <w:r>
      <w:rPr>
        <w:b/>
        <w:u w:val="single"/>
      </w:rPr>
      <w:tab/>
    </w:r>
    <w:r w:rsidR="00DB5484">
      <w:rPr>
        <w:b/>
        <w:u w:val="single"/>
      </w:rPr>
      <w:t xml:space="preserve">     </w:t>
    </w:r>
    <w:r w:rsidR="00126E33">
      <w:rPr>
        <w:b/>
        <w:u w:val="single"/>
      </w:rPr>
      <w:t xml:space="preserve">PON2 736- </w:t>
    </w:r>
    <w:r w:rsidR="00026E48">
      <w:rPr>
        <w:b/>
        <w:u w:val="single"/>
      </w:rPr>
      <w:t xml:space="preserve">2000002656           </w:t>
    </w:r>
    <w:r w:rsidR="009876CD">
      <w:rPr>
        <w:b/>
        <w:u w:val="single"/>
      </w:rPr>
      <w:t xml:space="preserve">                           </w:t>
    </w:r>
    <w:r w:rsidR="00364CA3">
      <w:rPr>
        <w:b/>
        <w:u w:val="single"/>
      </w:rPr>
      <w:tab/>
    </w:r>
    <w:r w:rsidR="00364CA3">
      <w:rPr>
        <w:b/>
        <w:u w:val="single"/>
      </w:rPr>
      <w:tab/>
    </w:r>
  </w:p>
  <w:p w:rsidR="00181B3B" w:rsidRDefault="00181B3B" w:rsidP="00A062B8">
    <w:pPr>
      <w:rPr>
        <w:b/>
        <w:u w:val="single"/>
      </w:rPr>
    </w:pPr>
  </w:p>
  <w:p w:rsidR="00181B3B" w:rsidRDefault="00181B3B" w:rsidP="00181B3B">
    <w:pPr>
      <w:rPr>
        <w:b/>
      </w:rPr>
    </w:pPr>
    <w:r>
      <w:rPr>
        <w:b/>
      </w:rPr>
      <w:t xml:space="preserve">Monitor(s):  </w:t>
    </w:r>
    <w:r>
      <w:rPr>
        <w:b/>
        <w:u w:val="single"/>
      </w:rPr>
      <w:tab/>
      <w:t xml:space="preserve">   </w:t>
    </w:r>
    <w:r w:rsidR="002A40C9">
      <w:rPr>
        <w:b/>
        <w:u w:val="single"/>
      </w:rPr>
      <w:t xml:space="preserve">                            </w:t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</w:rPr>
      <w:tab/>
      <w:t xml:space="preserve">Date(s) of Monitoring:  </w:t>
    </w:r>
    <w:r>
      <w:rPr>
        <w:b/>
        <w:u w:val="single"/>
      </w:rPr>
      <w:tab/>
      <w:t xml:space="preserve">     </w:t>
    </w:r>
    <w:r w:rsidR="002A40C9">
      <w:rPr>
        <w:b/>
        <w:u w:val="single"/>
      </w:rPr>
      <w:t xml:space="preserve">            </w:t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E84" w:rsidRDefault="00032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D7E"/>
    <w:multiLevelType w:val="hybridMultilevel"/>
    <w:tmpl w:val="66F07274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05BC4066"/>
    <w:multiLevelType w:val="hybridMultilevel"/>
    <w:tmpl w:val="7F206904"/>
    <w:lvl w:ilvl="0" w:tplc="63B0BE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15652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 w15:restartNumberingAfterBreak="0">
    <w:nsid w:val="07D51EF9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74CCD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E5B68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3D1F4F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7" w15:restartNumberingAfterBreak="0">
    <w:nsid w:val="18564AD6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074"/>
    <w:multiLevelType w:val="hybridMultilevel"/>
    <w:tmpl w:val="A3F0D7A2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 w15:restartNumberingAfterBreak="0">
    <w:nsid w:val="1EC05C74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34DD2"/>
    <w:multiLevelType w:val="singleLevel"/>
    <w:tmpl w:val="7F22DD3A"/>
    <w:lvl w:ilvl="0">
      <w:start w:val="1"/>
      <w:numFmt w:val="upperLetter"/>
      <w:pStyle w:val="Heading2"/>
      <w:lvlText w:val="%1."/>
      <w:lvlJc w:val="left"/>
      <w:pPr>
        <w:tabs>
          <w:tab w:val="num" w:pos="936"/>
        </w:tabs>
        <w:ind w:left="936" w:hanging="360"/>
      </w:pPr>
      <w:rPr>
        <w:b/>
        <w:i w:val="0"/>
        <w:sz w:val="20"/>
      </w:rPr>
    </w:lvl>
  </w:abstractNum>
  <w:abstractNum w:abstractNumId="11" w15:restartNumberingAfterBreak="0">
    <w:nsid w:val="1FBF0C17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2" w15:restartNumberingAfterBreak="0">
    <w:nsid w:val="200F28B3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3" w15:restartNumberingAfterBreak="0">
    <w:nsid w:val="223625D7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49119D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559FB"/>
    <w:multiLevelType w:val="hybridMultilevel"/>
    <w:tmpl w:val="2A64BF88"/>
    <w:lvl w:ilvl="0" w:tplc="C8560370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2A2E57A9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0682A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8" w15:restartNumberingAfterBreak="0">
    <w:nsid w:val="2E037131"/>
    <w:multiLevelType w:val="hybridMultilevel"/>
    <w:tmpl w:val="EAA8C462"/>
    <w:lvl w:ilvl="0" w:tplc="E600295A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9" w15:restartNumberingAfterBreak="0">
    <w:nsid w:val="2E2872B7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0" w15:restartNumberingAfterBreak="0">
    <w:nsid w:val="34960B37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1" w15:restartNumberingAfterBreak="0">
    <w:nsid w:val="365E679C"/>
    <w:multiLevelType w:val="hybridMultilevel"/>
    <w:tmpl w:val="66F07274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 w15:restartNumberingAfterBreak="0">
    <w:nsid w:val="424A58E3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A7EA4"/>
    <w:multiLevelType w:val="hybridMultilevel"/>
    <w:tmpl w:val="EAA8C462"/>
    <w:lvl w:ilvl="0" w:tplc="E600295A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4" w15:restartNumberingAfterBreak="0">
    <w:nsid w:val="4F7F7F2C"/>
    <w:multiLevelType w:val="hybridMultilevel"/>
    <w:tmpl w:val="66F07274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5" w15:restartNumberingAfterBreak="0">
    <w:nsid w:val="50B16639"/>
    <w:multiLevelType w:val="hybridMultilevel"/>
    <w:tmpl w:val="C732576C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6" w15:restartNumberingAfterBreak="0">
    <w:nsid w:val="53693543"/>
    <w:multiLevelType w:val="hybridMultilevel"/>
    <w:tmpl w:val="1CA2C196"/>
    <w:lvl w:ilvl="0" w:tplc="2E6A24A6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7" w15:restartNumberingAfterBreak="0">
    <w:nsid w:val="56A65871"/>
    <w:multiLevelType w:val="hybridMultilevel"/>
    <w:tmpl w:val="2102C1C8"/>
    <w:lvl w:ilvl="0" w:tplc="D7CA11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DF2290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B82E2A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11FCC"/>
    <w:multiLevelType w:val="hybridMultilevel"/>
    <w:tmpl w:val="66F07274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1" w15:restartNumberingAfterBreak="0">
    <w:nsid w:val="5F102548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93841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C2A70"/>
    <w:multiLevelType w:val="hybridMultilevel"/>
    <w:tmpl w:val="86B20054"/>
    <w:lvl w:ilvl="0" w:tplc="6FD47284">
      <w:start w:val="2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2987"/>
    <w:multiLevelType w:val="hybridMultilevel"/>
    <w:tmpl w:val="20BC4A44"/>
    <w:lvl w:ilvl="0" w:tplc="C18C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D04622"/>
    <w:multiLevelType w:val="hybridMultilevel"/>
    <w:tmpl w:val="B3BE03EA"/>
    <w:lvl w:ilvl="0" w:tplc="6B0ACB52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1E4C4F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DB477F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77435A"/>
    <w:multiLevelType w:val="hybridMultilevel"/>
    <w:tmpl w:val="66F07274"/>
    <w:lvl w:ilvl="0" w:tplc="3BBCFA52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2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8"/>
  </w:num>
  <w:num w:numId="9">
    <w:abstractNumId w:val="3"/>
  </w:num>
  <w:num w:numId="10">
    <w:abstractNumId w:val="23"/>
  </w:num>
  <w:num w:numId="11">
    <w:abstractNumId w:val="37"/>
  </w:num>
  <w:num w:numId="12">
    <w:abstractNumId w:val="8"/>
  </w:num>
  <w:num w:numId="13">
    <w:abstractNumId w:val="30"/>
  </w:num>
  <w:num w:numId="14">
    <w:abstractNumId w:val="4"/>
  </w:num>
  <w:num w:numId="15">
    <w:abstractNumId w:val="24"/>
  </w:num>
  <w:num w:numId="16">
    <w:abstractNumId w:val="0"/>
  </w:num>
  <w:num w:numId="17">
    <w:abstractNumId w:val="29"/>
  </w:num>
  <w:num w:numId="18">
    <w:abstractNumId w:val="5"/>
  </w:num>
  <w:num w:numId="19">
    <w:abstractNumId w:val="38"/>
  </w:num>
  <w:num w:numId="20">
    <w:abstractNumId w:val="21"/>
  </w:num>
  <w:num w:numId="21">
    <w:abstractNumId w:val="13"/>
  </w:num>
  <w:num w:numId="22">
    <w:abstractNumId w:val="25"/>
  </w:num>
  <w:num w:numId="23">
    <w:abstractNumId w:val="33"/>
  </w:num>
  <w:num w:numId="24">
    <w:abstractNumId w:val="35"/>
  </w:num>
  <w:num w:numId="25">
    <w:abstractNumId w:val="34"/>
  </w:num>
  <w:num w:numId="26">
    <w:abstractNumId w:val="15"/>
  </w:num>
  <w:num w:numId="27">
    <w:abstractNumId w:val="28"/>
  </w:num>
  <w:num w:numId="28">
    <w:abstractNumId w:val="20"/>
  </w:num>
  <w:num w:numId="29">
    <w:abstractNumId w:val="36"/>
  </w:num>
  <w:num w:numId="30">
    <w:abstractNumId w:val="19"/>
  </w:num>
  <w:num w:numId="31">
    <w:abstractNumId w:val="16"/>
  </w:num>
  <w:num w:numId="32">
    <w:abstractNumId w:val="26"/>
  </w:num>
  <w:num w:numId="33">
    <w:abstractNumId w:val="31"/>
  </w:num>
  <w:num w:numId="34">
    <w:abstractNumId w:val="6"/>
  </w:num>
  <w:num w:numId="35">
    <w:abstractNumId w:val="7"/>
  </w:num>
  <w:num w:numId="36">
    <w:abstractNumId w:val="17"/>
  </w:num>
  <w:num w:numId="37">
    <w:abstractNumId w:val="14"/>
  </w:num>
  <w:num w:numId="38">
    <w:abstractNumId w:val="2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43"/>
    <w:rsid w:val="000139A2"/>
    <w:rsid w:val="00014AC2"/>
    <w:rsid w:val="0002248C"/>
    <w:rsid w:val="00026E48"/>
    <w:rsid w:val="0002753B"/>
    <w:rsid w:val="00032E84"/>
    <w:rsid w:val="00033CDE"/>
    <w:rsid w:val="00040456"/>
    <w:rsid w:val="00082102"/>
    <w:rsid w:val="00085334"/>
    <w:rsid w:val="000A3A08"/>
    <w:rsid w:val="000C151B"/>
    <w:rsid w:val="000C7E29"/>
    <w:rsid w:val="000D5278"/>
    <w:rsid w:val="001017FE"/>
    <w:rsid w:val="00101B90"/>
    <w:rsid w:val="001028B5"/>
    <w:rsid w:val="00110D61"/>
    <w:rsid w:val="00126E33"/>
    <w:rsid w:val="0014397D"/>
    <w:rsid w:val="001469C9"/>
    <w:rsid w:val="00146B23"/>
    <w:rsid w:val="001502D6"/>
    <w:rsid w:val="00154770"/>
    <w:rsid w:val="001815B0"/>
    <w:rsid w:val="00181B3B"/>
    <w:rsid w:val="001828B4"/>
    <w:rsid w:val="001829FC"/>
    <w:rsid w:val="00184C03"/>
    <w:rsid w:val="00185BE7"/>
    <w:rsid w:val="0019350A"/>
    <w:rsid w:val="001B5A08"/>
    <w:rsid w:val="001B6346"/>
    <w:rsid w:val="001C3EFD"/>
    <w:rsid w:val="001E36EA"/>
    <w:rsid w:val="001F1586"/>
    <w:rsid w:val="001F634D"/>
    <w:rsid w:val="002210C4"/>
    <w:rsid w:val="00227EDF"/>
    <w:rsid w:val="00242FDA"/>
    <w:rsid w:val="002444CD"/>
    <w:rsid w:val="00271371"/>
    <w:rsid w:val="00273FC4"/>
    <w:rsid w:val="00286619"/>
    <w:rsid w:val="002A40C9"/>
    <w:rsid w:val="002C059D"/>
    <w:rsid w:val="002D6F85"/>
    <w:rsid w:val="002D7CFA"/>
    <w:rsid w:val="002E0244"/>
    <w:rsid w:val="002E23BD"/>
    <w:rsid w:val="002E33BC"/>
    <w:rsid w:val="002E3A2C"/>
    <w:rsid w:val="002E5D33"/>
    <w:rsid w:val="003108E0"/>
    <w:rsid w:val="00310987"/>
    <w:rsid w:val="003175CC"/>
    <w:rsid w:val="003179AA"/>
    <w:rsid w:val="003465C9"/>
    <w:rsid w:val="00354595"/>
    <w:rsid w:val="00364CA3"/>
    <w:rsid w:val="00371F88"/>
    <w:rsid w:val="00381002"/>
    <w:rsid w:val="0039718B"/>
    <w:rsid w:val="003D5A7D"/>
    <w:rsid w:val="003E1BE6"/>
    <w:rsid w:val="003E6A97"/>
    <w:rsid w:val="0045051D"/>
    <w:rsid w:val="004808DD"/>
    <w:rsid w:val="00484CE4"/>
    <w:rsid w:val="004B4ABF"/>
    <w:rsid w:val="004B70AD"/>
    <w:rsid w:val="004D7B8C"/>
    <w:rsid w:val="004F629F"/>
    <w:rsid w:val="004F7DF2"/>
    <w:rsid w:val="00500F7B"/>
    <w:rsid w:val="00501189"/>
    <w:rsid w:val="0050679B"/>
    <w:rsid w:val="00516CE2"/>
    <w:rsid w:val="0056497B"/>
    <w:rsid w:val="00573BE8"/>
    <w:rsid w:val="00594929"/>
    <w:rsid w:val="006166F7"/>
    <w:rsid w:val="00621EC4"/>
    <w:rsid w:val="006223D4"/>
    <w:rsid w:val="00632B77"/>
    <w:rsid w:val="00632BCB"/>
    <w:rsid w:val="00641F5B"/>
    <w:rsid w:val="006608AD"/>
    <w:rsid w:val="00673231"/>
    <w:rsid w:val="00677E39"/>
    <w:rsid w:val="006925BB"/>
    <w:rsid w:val="006A1F7E"/>
    <w:rsid w:val="006A6802"/>
    <w:rsid w:val="006B5493"/>
    <w:rsid w:val="0072326A"/>
    <w:rsid w:val="00730FEF"/>
    <w:rsid w:val="00747A5F"/>
    <w:rsid w:val="00754B4D"/>
    <w:rsid w:val="00762B32"/>
    <w:rsid w:val="007729FE"/>
    <w:rsid w:val="00785DF0"/>
    <w:rsid w:val="00791A93"/>
    <w:rsid w:val="00792715"/>
    <w:rsid w:val="007939AA"/>
    <w:rsid w:val="007A41A2"/>
    <w:rsid w:val="007D5A47"/>
    <w:rsid w:val="007E7EBD"/>
    <w:rsid w:val="007F3CA7"/>
    <w:rsid w:val="00843465"/>
    <w:rsid w:val="008517D2"/>
    <w:rsid w:val="00853F9C"/>
    <w:rsid w:val="00861B70"/>
    <w:rsid w:val="00872C66"/>
    <w:rsid w:val="00890A8F"/>
    <w:rsid w:val="00893A5F"/>
    <w:rsid w:val="00894477"/>
    <w:rsid w:val="008C2B84"/>
    <w:rsid w:val="008E1506"/>
    <w:rsid w:val="008E3D16"/>
    <w:rsid w:val="008E7D5C"/>
    <w:rsid w:val="009129EB"/>
    <w:rsid w:val="0092640F"/>
    <w:rsid w:val="00930EF0"/>
    <w:rsid w:val="00932186"/>
    <w:rsid w:val="00940B9B"/>
    <w:rsid w:val="00946DC6"/>
    <w:rsid w:val="00951EC8"/>
    <w:rsid w:val="0096366F"/>
    <w:rsid w:val="00965762"/>
    <w:rsid w:val="00967943"/>
    <w:rsid w:val="009876CD"/>
    <w:rsid w:val="00987D60"/>
    <w:rsid w:val="009A6625"/>
    <w:rsid w:val="009B06DC"/>
    <w:rsid w:val="009B5371"/>
    <w:rsid w:val="009B7D66"/>
    <w:rsid w:val="009C01E3"/>
    <w:rsid w:val="009C1893"/>
    <w:rsid w:val="009D4E08"/>
    <w:rsid w:val="00A01951"/>
    <w:rsid w:val="00A062B8"/>
    <w:rsid w:val="00A27EEE"/>
    <w:rsid w:val="00A327CE"/>
    <w:rsid w:val="00A646D6"/>
    <w:rsid w:val="00A67C1A"/>
    <w:rsid w:val="00AA4B70"/>
    <w:rsid w:val="00AA7E6F"/>
    <w:rsid w:val="00AC4406"/>
    <w:rsid w:val="00AD09CC"/>
    <w:rsid w:val="00AD68E5"/>
    <w:rsid w:val="00B137F0"/>
    <w:rsid w:val="00B13CC7"/>
    <w:rsid w:val="00B17491"/>
    <w:rsid w:val="00B20721"/>
    <w:rsid w:val="00B337B6"/>
    <w:rsid w:val="00B33F60"/>
    <w:rsid w:val="00B44605"/>
    <w:rsid w:val="00B53543"/>
    <w:rsid w:val="00B568DD"/>
    <w:rsid w:val="00B675C1"/>
    <w:rsid w:val="00B71763"/>
    <w:rsid w:val="00B9675F"/>
    <w:rsid w:val="00BA146E"/>
    <w:rsid w:val="00BA23D9"/>
    <w:rsid w:val="00BB043C"/>
    <w:rsid w:val="00BB25AF"/>
    <w:rsid w:val="00BB6E80"/>
    <w:rsid w:val="00BD711C"/>
    <w:rsid w:val="00C25C09"/>
    <w:rsid w:val="00C260D5"/>
    <w:rsid w:val="00C33F43"/>
    <w:rsid w:val="00C35FC8"/>
    <w:rsid w:val="00C42494"/>
    <w:rsid w:val="00CC0908"/>
    <w:rsid w:val="00CC0A6D"/>
    <w:rsid w:val="00CE4EB6"/>
    <w:rsid w:val="00CF66C7"/>
    <w:rsid w:val="00D00AC4"/>
    <w:rsid w:val="00D03EC2"/>
    <w:rsid w:val="00D07E8C"/>
    <w:rsid w:val="00D174CA"/>
    <w:rsid w:val="00D238F1"/>
    <w:rsid w:val="00D3533A"/>
    <w:rsid w:val="00D37848"/>
    <w:rsid w:val="00D51A09"/>
    <w:rsid w:val="00D60A57"/>
    <w:rsid w:val="00D7310C"/>
    <w:rsid w:val="00DA4A19"/>
    <w:rsid w:val="00DB197C"/>
    <w:rsid w:val="00DB4111"/>
    <w:rsid w:val="00DB5484"/>
    <w:rsid w:val="00DC3781"/>
    <w:rsid w:val="00DD2CE3"/>
    <w:rsid w:val="00DD7A2D"/>
    <w:rsid w:val="00DE0E92"/>
    <w:rsid w:val="00DE616E"/>
    <w:rsid w:val="00DE74EB"/>
    <w:rsid w:val="00DF1B51"/>
    <w:rsid w:val="00E0332B"/>
    <w:rsid w:val="00E20370"/>
    <w:rsid w:val="00E2208B"/>
    <w:rsid w:val="00E2489C"/>
    <w:rsid w:val="00E47316"/>
    <w:rsid w:val="00E50580"/>
    <w:rsid w:val="00E66905"/>
    <w:rsid w:val="00E76054"/>
    <w:rsid w:val="00EA74A0"/>
    <w:rsid w:val="00ED07CD"/>
    <w:rsid w:val="00EE0A37"/>
    <w:rsid w:val="00EE5FB6"/>
    <w:rsid w:val="00F13AA3"/>
    <w:rsid w:val="00F422B2"/>
    <w:rsid w:val="00F423AC"/>
    <w:rsid w:val="00F43601"/>
    <w:rsid w:val="00F70B59"/>
    <w:rsid w:val="00F74041"/>
    <w:rsid w:val="00F96FF4"/>
    <w:rsid w:val="00FA5E12"/>
    <w:rsid w:val="00FB57D9"/>
    <w:rsid w:val="00FC31BF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9AD07B7-713F-4605-A3D0-9F66EB6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0A"/>
  </w:style>
  <w:style w:type="paragraph" w:styleId="Heading1">
    <w:name w:val="heading 1"/>
    <w:basedOn w:val="Normal"/>
    <w:next w:val="Normal"/>
    <w:qFormat/>
    <w:rsid w:val="001C3EFD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C3EFD"/>
    <w:pPr>
      <w:keepNext/>
      <w:numPr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C3EF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3E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EF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1C3EFD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1C3EFD"/>
    <w:pPr>
      <w:jc w:val="center"/>
    </w:pPr>
    <w:rPr>
      <w:b/>
      <w:sz w:val="28"/>
    </w:rPr>
  </w:style>
  <w:style w:type="paragraph" w:styleId="Caption">
    <w:name w:val="caption"/>
    <w:basedOn w:val="Normal"/>
    <w:next w:val="Normal"/>
    <w:qFormat/>
    <w:rsid w:val="001C3EFD"/>
    <w:pPr>
      <w:jc w:val="center"/>
    </w:pPr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951EC8"/>
  </w:style>
  <w:style w:type="character" w:customStyle="1" w:styleId="TitleChar">
    <w:name w:val="Title Char"/>
    <w:basedOn w:val="DefaultParagraphFont"/>
    <w:link w:val="Title"/>
    <w:rsid w:val="00951EC8"/>
    <w:rPr>
      <w:b/>
      <w:sz w:val="32"/>
    </w:rPr>
  </w:style>
  <w:style w:type="paragraph" w:styleId="BalloonText">
    <w:name w:val="Balloon Text"/>
    <w:basedOn w:val="Normal"/>
    <w:link w:val="BalloonTextChar"/>
    <w:rsid w:val="00DE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16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B6E80"/>
    <w:rPr>
      <w:i/>
      <w:iCs/>
    </w:rPr>
  </w:style>
  <w:style w:type="character" w:styleId="Strong">
    <w:name w:val="Strong"/>
    <w:basedOn w:val="DefaultParagraphFont"/>
    <w:uiPriority w:val="22"/>
    <w:qFormat/>
    <w:rsid w:val="00BB6E80"/>
    <w:rPr>
      <w:b/>
      <w:bCs/>
    </w:rPr>
  </w:style>
  <w:style w:type="character" w:customStyle="1" w:styleId="ssens">
    <w:name w:val="ssens"/>
    <w:basedOn w:val="DefaultParagraphFont"/>
    <w:rsid w:val="00BB6E80"/>
  </w:style>
  <w:style w:type="character" w:customStyle="1" w:styleId="vi">
    <w:name w:val="vi"/>
    <w:basedOn w:val="DefaultParagraphFont"/>
    <w:rsid w:val="00BB6E80"/>
  </w:style>
  <w:style w:type="character" w:customStyle="1" w:styleId="pr">
    <w:name w:val="pr"/>
    <w:basedOn w:val="DefaultParagraphFont"/>
    <w:rsid w:val="00BB6E80"/>
  </w:style>
  <w:style w:type="character" w:customStyle="1" w:styleId="Heading3Char">
    <w:name w:val="Heading 3 Char"/>
    <w:basedOn w:val="DefaultParagraphFont"/>
    <w:link w:val="Heading3"/>
    <w:rsid w:val="008C2B84"/>
    <w:rPr>
      <w:b/>
    </w:rPr>
  </w:style>
  <w:style w:type="paragraph" w:styleId="ListParagraph">
    <w:name w:val="List Paragraph"/>
    <w:basedOn w:val="Normal"/>
    <w:uiPriority w:val="34"/>
    <w:qFormat/>
    <w:rsid w:val="002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43894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7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7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940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397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7589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31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04543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417">
                  <w:marLeft w:val="2760"/>
                  <w:marRight w:val="50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5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9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55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63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3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9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40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71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345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585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891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95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85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76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2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49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91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8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48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4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16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1696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Weatherization Program</vt:lpstr>
    </vt:vector>
  </TitlesOfParts>
  <Company>OTS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Weatherization Program</dc:title>
  <dc:creator>Steve.Osborne</dc:creator>
  <cp:lastModifiedBy>Wright, Jeff W (CHFS DCBS DAFM)</cp:lastModifiedBy>
  <cp:revision>3</cp:revision>
  <cp:lastPrinted>2013-09-30T16:42:00Z</cp:lastPrinted>
  <dcterms:created xsi:type="dcterms:W3CDTF">2020-11-19T13:52:00Z</dcterms:created>
  <dcterms:modified xsi:type="dcterms:W3CDTF">2020-12-07T14:29:00Z</dcterms:modified>
</cp:coreProperties>
</file>