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650F" w14:textId="16F7965A" w:rsidR="00276408" w:rsidRPr="00D51548" w:rsidRDefault="00A833BF" w:rsidP="00D5154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NASCSP REWG Meeting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 xml:space="preserve"> | </w:t>
      </w:r>
      <w:r w:rsidR="00D5154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May 19</w:t>
      </w:r>
      <w:r w:rsidR="00276408" w:rsidRPr="00276408">
        <w:rPr>
          <w:rFonts w:ascii="Calibri Light" w:eastAsia="Times New Roman" w:hAnsi="Calibri Light" w:cs="Times New Roman"/>
          <w:color w:val="2F5496"/>
          <w:sz w:val="32"/>
          <w:szCs w:val="32"/>
          <w:bdr w:val="nil"/>
        </w:rPr>
        <w:t>, 2021</w:t>
      </w:r>
    </w:p>
    <w:p w14:paraId="4C59B635" w14:textId="77777777" w:rsidR="00276408" w:rsidRPr="00276408" w:rsidRDefault="00276408" w:rsidP="00276408">
      <w:pPr>
        <w:keepNext/>
        <w:keepLines/>
        <w:spacing w:before="320" w:after="0" w:line="240" w:lineRule="auto"/>
        <w:outlineLvl w:val="0"/>
        <w:rPr>
          <w:rFonts w:ascii="Calibri" w:eastAsia="MS Gothic" w:hAnsi="Calibri" w:cs="Calibri"/>
          <w:color w:val="2F5496"/>
          <w:lang w:val="es-AR"/>
        </w:rPr>
      </w:pPr>
      <w:r w:rsidRPr="00276408">
        <w:rPr>
          <w:rFonts w:ascii="Calibri" w:eastAsia="MS Gothic" w:hAnsi="Calibri" w:cs="Calibri"/>
          <w:color w:val="2F5496"/>
          <w:lang w:val="es-AR"/>
        </w:rPr>
        <w:t>ATTENDEES:</w:t>
      </w:r>
    </w:p>
    <w:p w14:paraId="28AFED37" w14:textId="72FB6AC1" w:rsidR="00276408" w:rsidRPr="00276408" w:rsidRDefault="00672F66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  <w:lang w:val="es-AR"/>
          </w:rPr>
          <w:id w:val="-926811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  <w:lang w:val="es-AR"/>
        </w:rPr>
        <w:t xml:space="preserve">Jonathan </w:t>
      </w:r>
      <w:proofErr w:type="spellStart"/>
      <w:r w:rsidR="00A833BF">
        <w:rPr>
          <w:rFonts w:ascii="Calibri" w:eastAsia="Times New Roman" w:hAnsi="Calibri" w:cs="Calibri"/>
          <w:sz w:val="20"/>
          <w:szCs w:val="20"/>
          <w:lang w:val="es-AR"/>
        </w:rPr>
        <w:t>Ballew</w:t>
      </w:r>
      <w:proofErr w:type="spellEnd"/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</w:r>
      <w:sdt>
        <w:sdtPr>
          <w:rPr>
            <w:rFonts w:ascii="Calibri" w:eastAsia="MS Gothic" w:hAnsi="Calibri" w:cs="Calibri"/>
            <w:sz w:val="20"/>
            <w:szCs w:val="20"/>
            <w:lang w:val="es-AR"/>
          </w:rPr>
          <w:id w:val="-433985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  <w:lang w:val="es-AR"/>
            </w:rPr>
            <w:t>☒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 xml:space="preserve"> </w:t>
      </w:r>
      <w:proofErr w:type="spellStart"/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>Muska</w:t>
      </w:r>
      <w:proofErr w:type="spellEnd"/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 xml:space="preserve"> </w:t>
      </w:r>
      <w:proofErr w:type="spellStart"/>
      <w:r w:rsidR="00276408" w:rsidRPr="00276408">
        <w:rPr>
          <w:rFonts w:ascii="Calibri" w:eastAsia="MS Gothic" w:hAnsi="Calibri" w:cs="Calibri"/>
          <w:sz w:val="20"/>
          <w:szCs w:val="20"/>
          <w:lang w:val="es-AR"/>
        </w:rPr>
        <w:t>Kamran</w:t>
      </w:r>
      <w:proofErr w:type="spellEnd"/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  <w:lang w:val="es-AR"/>
        </w:rPr>
        <w:tab/>
        <w:t xml:space="preserve">  </w:t>
      </w:r>
      <w:sdt>
        <w:sdtPr>
          <w:rPr>
            <w:rFonts w:ascii="Calibri" w:eastAsia="MS Gothic" w:hAnsi="Calibri" w:cs="Calibri"/>
            <w:sz w:val="20"/>
            <w:szCs w:val="20"/>
          </w:rPr>
          <w:id w:val="-511683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3BF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MS Gothic" w:hAnsi="Calibri" w:cs="Calibri"/>
          <w:sz w:val="20"/>
          <w:szCs w:val="20"/>
        </w:rPr>
        <w:t xml:space="preserve"> Jenae </w:t>
      </w:r>
      <w:proofErr w:type="spellStart"/>
      <w:r w:rsidR="00276408" w:rsidRPr="00276408">
        <w:rPr>
          <w:rFonts w:ascii="Calibri" w:eastAsia="MS Gothic" w:hAnsi="Calibri" w:cs="Calibri"/>
          <w:sz w:val="20"/>
          <w:szCs w:val="20"/>
        </w:rPr>
        <w:t>Bjelland</w:t>
      </w:r>
      <w:proofErr w:type="spellEnd"/>
      <w:r w:rsidR="00276408" w:rsidRPr="00276408">
        <w:rPr>
          <w:rFonts w:ascii="Calibri" w:eastAsia="MS Gothic" w:hAnsi="Calibri" w:cs="Calibri"/>
          <w:sz w:val="20"/>
          <w:szCs w:val="20"/>
        </w:rPr>
        <w:t xml:space="preserve">     </w:t>
      </w:r>
    </w:p>
    <w:p w14:paraId="002C2848" w14:textId="04F4E977" w:rsidR="00276408" w:rsidRPr="00276408" w:rsidRDefault="00672F66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45978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Karen Keith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r w:rsidR="00A833BF">
        <w:rPr>
          <w:rFonts w:ascii="Calibri" w:eastAsia="Times New Roman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9925585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3BF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Leslie Taylor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2489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Amanda Rains</w:t>
      </w:r>
    </w:p>
    <w:p w14:paraId="391208B4" w14:textId="7A9026E1" w:rsidR="00276408" w:rsidRPr="00276408" w:rsidRDefault="00672F66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  <w:lang w:val="es-AR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363657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 xml:space="preserve">Troy </w:t>
      </w:r>
      <w:proofErr w:type="spellStart"/>
      <w:r w:rsidR="00A833BF">
        <w:rPr>
          <w:rFonts w:ascii="Calibri" w:eastAsia="Times New Roman" w:hAnsi="Calibri" w:cs="Calibri"/>
          <w:sz w:val="20"/>
          <w:szCs w:val="20"/>
        </w:rPr>
        <w:t>Cucchiara</w:t>
      </w:r>
      <w:proofErr w:type="spellEnd"/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</w:r>
      <w:sdt>
        <w:sdtPr>
          <w:rPr>
            <w:rFonts w:ascii="Calibri" w:eastAsia="Times New Roman" w:hAnsi="Calibri" w:cs="Calibri"/>
            <w:sz w:val="20"/>
            <w:szCs w:val="20"/>
          </w:rPr>
          <w:id w:val="-201712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Angela Fraser</w:t>
      </w:r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       </w:t>
      </w:r>
      <w:r w:rsidR="00276408" w:rsidRPr="00276408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1268351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 xml:space="preserve">Katy </w:t>
      </w:r>
      <w:proofErr w:type="spellStart"/>
      <w:r w:rsidR="00A833BF">
        <w:rPr>
          <w:rFonts w:ascii="Calibri" w:eastAsia="Times New Roman" w:hAnsi="Calibri" w:cs="Calibri"/>
          <w:sz w:val="20"/>
          <w:szCs w:val="20"/>
        </w:rPr>
        <w:t>Kujawski</w:t>
      </w:r>
      <w:proofErr w:type="spellEnd"/>
    </w:p>
    <w:p w14:paraId="05240CF8" w14:textId="79610646" w:rsidR="00A833BF" w:rsidRDefault="00672F66" w:rsidP="0027640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115256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33BF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</w:t>
      </w:r>
      <w:r w:rsidR="00A833BF">
        <w:rPr>
          <w:rFonts w:ascii="Calibri" w:eastAsia="Times New Roman" w:hAnsi="Calibri" w:cs="Calibri"/>
          <w:sz w:val="20"/>
          <w:szCs w:val="20"/>
        </w:rPr>
        <w:t>Khari Grant</w:t>
      </w:r>
      <w:r w:rsidR="00276408" w:rsidRPr="00276408">
        <w:rPr>
          <w:rFonts w:ascii="Calibri" w:eastAsia="MS Gothic" w:hAnsi="Calibri" w:cs="Calibri"/>
          <w:sz w:val="20"/>
          <w:szCs w:val="20"/>
        </w:rPr>
        <w:tab/>
      </w:r>
      <w:r w:rsidR="00A833BF">
        <w:rPr>
          <w:rFonts w:ascii="Calibri" w:eastAsia="MS Gothic" w:hAnsi="Calibri" w:cs="Calibri"/>
          <w:sz w:val="20"/>
          <w:szCs w:val="20"/>
        </w:rPr>
        <w:t xml:space="preserve">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1525857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276408" w:rsidRPr="00276408">
        <w:rPr>
          <w:rFonts w:ascii="Calibri" w:eastAsia="Times New Roman" w:hAnsi="Calibri" w:cs="Calibri"/>
          <w:sz w:val="20"/>
          <w:szCs w:val="20"/>
        </w:rPr>
        <w:t xml:space="preserve"> Paige Milson</w:t>
      </w:r>
      <w:r w:rsidR="00A833BF">
        <w:rPr>
          <w:rFonts w:ascii="Calibri" w:eastAsia="Times New Roman" w:hAnsi="Calibri" w:cs="Calibri"/>
          <w:sz w:val="20"/>
          <w:szCs w:val="20"/>
        </w:rPr>
        <w:t xml:space="preserve">   </w:t>
      </w:r>
      <w:r w:rsidR="00A833BF">
        <w:rPr>
          <w:rFonts w:ascii="MS Gothic" w:eastAsia="MS Gothic" w:hAnsi="MS Gothic" w:cs="Calibri" w:hint="eastAsia"/>
          <w:sz w:val="20"/>
          <w:szCs w:val="20"/>
        </w:rPr>
        <w:t xml:space="preserve"> </w:t>
      </w:r>
      <w:r w:rsidR="00A833BF">
        <w:rPr>
          <w:rFonts w:ascii="MS Gothic" w:eastAsia="MS Gothic" w:hAnsi="MS Gothic" w:cs="Calibri"/>
          <w:sz w:val="20"/>
          <w:szCs w:val="20"/>
        </w:rPr>
        <w:t xml:space="preserve">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32984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24F5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Beverly Buchanan </w:t>
      </w:r>
    </w:p>
    <w:p w14:paraId="1BC1BC32" w14:textId="27886A89" w:rsidR="00083037" w:rsidRPr="00D51548" w:rsidRDefault="00672F66" w:rsidP="00D51548">
      <w:pPr>
        <w:spacing w:after="120" w:line="264" w:lineRule="auto"/>
        <w:rPr>
          <w:rFonts w:ascii="Calibri" w:eastAsia="Times New Roman" w:hAnsi="Calibri" w:cs="Calibri"/>
          <w:sz w:val="20"/>
          <w:szCs w:val="20"/>
        </w:rPr>
      </w:pPr>
      <w:sdt>
        <w:sdtPr>
          <w:rPr>
            <w:rFonts w:ascii="Calibri" w:eastAsia="Times New Roman" w:hAnsi="Calibri" w:cs="Calibri"/>
            <w:sz w:val="20"/>
            <w:szCs w:val="20"/>
          </w:rPr>
          <w:id w:val="-1790498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Matt Fitzgerald              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3090264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Stephanie </w:t>
      </w:r>
      <w:proofErr w:type="spellStart"/>
      <w:r w:rsidR="00A833BF">
        <w:rPr>
          <w:rFonts w:ascii="Calibri" w:eastAsia="Times New Roman" w:hAnsi="Calibri" w:cs="Calibri"/>
          <w:sz w:val="20"/>
          <w:szCs w:val="20"/>
        </w:rPr>
        <w:t>Insinna-Sahondo</w:t>
      </w:r>
      <w:proofErr w:type="spellEnd"/>
      <w:r w:rsidR="00A833BF">
        <w:rPr>
          <w:rFonts w:ascii="Calibri" w:eastAsia="Times New Roman" w:hAnsi="Calibri" w:cs="Calibri"/>
          <w:sz w:val="20"/>
          <w:szCs w:val="20"/>
        </w:rPr>
        <w:t xml:space="preserve">  </w:t>
      </w:r>
      <w:sdt>
        <w:sdtPr>
          <w:rPr>
            <w:rFonts w:ascii="Calibri" w:eastAsia="Times New Roman" w:hAnsi="Calibri" w:cs="Calibri"/>
            <w:sz w:val="20"/>
            <w:szCs w:val="20"/>
          </w:rPr>
          <w:id w:val="-892887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03C9">
            <w:rPr>
              <w:rFonts w:ascii="MS Gothic" w:eastAsia="MS Gothic" w:hAnsi="MS Gothic" w:cs="Calibri" w:hint="eastAsia"/>
              <w:sz w:val="20"/>
              <w:szCs w:val="20"/>
            </w:rPr>
            <w:t>☒</w:t>
          </w:r>
        </w:sdtContent>
      </w:sdt>
      <w:r w:rsidR="00A833BF">
        <w:rPr>
          <w:rFonts w:ascii="Calibri" w:eastAsia="Times New Roman" w:hAnsi="Calibri" w:cs="Calibri"/>
          <w:sz w:val="20"/>
          <w:szCs w:val="20"/>
        </w:rPr>
        <w:t xml:space="preserve">Lynette </w:t>
      </w:r>
      <w:proofErr w:type="spellStart"/>
      <w:r w:rsidR="00A833BF">
        <w:rPr>
          <w:rFonts w:ascii="Calibri" w:eastAsia="Times New Roman" w:hAnsi="Calibri" w:cs="Calibri"/>
          <w:sz w:val="20"/>
          <w:szCs w:val="20"/>
        </w:rPr>
        <w:t>Praster</w:t>
      </w:r>
      <w:proofErr w:type="spellEnd"/>
      <w:r w:rsidR="00A833BF">
        <w:rPr>
          <w:rFonts w:ascii="Calibri" w:eastAsia="Times New Roman" w:hAnsi="Calibri" w:cs="Calibri"/>
          <w:sz w:val="20"/>
          <w:szCs w:val="20"/>
        </w:rPr>
        <w:t xml:space="preserve">  </w:t>
      </w:r>
    </w:p>
    <w:p w14:paraId="4DD4A73F" w14:textId="16F79A95" w:rsidR="00276408" w:rsidRPr="00D51548" w:rsidRDefault="00B303C9" w:rsidP="00276408">
      <w:pPr>
        <w:keepNext/>
        <w:keepLines/>
        <w:spacing w:before="320" w:after="0" w:line="240" w:lineRule="auto"/>
        <w:outlineLvl w:val="0"/>
        <w:rPr>
          <w:rFonts w:ascii="Arial" w:eastAsia="Times New Roman" w:hAnsi="Arial" w:cs="Arial"/>
          <w:b/>
          <w:color w:val="2F5496"/>
          <w:sz w:val="24"/>
          <w:szCs w:val="24"/>
        </w:rPr>
      </w:pPr>
      <w:bookmarkStart w:id="0" w:name="BM_BEGIN"/>
      <w:bookmarkEnd w:id="0"/>
      <w:r w:rsidRPr="00D51548">
        <w:rPr>
          <w:rFonts w:ascii="Arial" w:eastAsia="Times New Roman" w:hAnsi="Arial" w:cs="Arial"/>
          <w:b/>
          <w:color w:val="2F5496"/>
          <w:sz w:val="24"/>
          <w:szCs w:val="24"/>
        </w:rPr>
        <w:t xml:space="preserve">Previous </w:t>
      </w:r>
      <w:r w:rsidR="00276408" w:rsidRPr="00D51548">
        <w:rPr>
          <w:rFonts w:ascii="Arial" w:eastAsia="Times New Roman" w:hAnsi="Arial" w:cs="Arial"/>
          <w:b/>
          <w:color w:val="2F5496"/>
          <w:sz w:val="24"/>
          <w:szCs w:val="24"/>
        </w:rPr>
        <w:t>Action Items</w:t>
      </w:r>
      <w:r w:rsidR="00A833BF" w:rsidRPr="00D51548">
        <w:rPr>
          <w:rFonts w:ascii="Arial" w:eastAsia="Times New Roman" w:hAnsi="Arial" w:cs="Arial"/>
          <w:b/>
          <w:color w:val="2F5496"/>
          <w:sz w:val="24"/>
          <w:szCs w:val="24"/>
        </w:rPr>
        <w:t>:</w:t>
      </w:r>
    </w:p>
    <w:p w14:paraId="78909571" w14:textId="37E2CCAF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Draft statement</w:t>
      </w:r>
      <w:r w:rsidR="006B07BA" w:rsidRPr="00D51548">
        <w:rPr>
          <w:rFonts w:ascii="Arial" w:hAnsi="Arial" w:cs="Arial"/>
          <w:sz w:val="24"/>
          <w:szCs w:val="24"/>
        </w:rPr>
        <w:t xml:space="preserve"> and charter</w:t>
      </w:r>
      <w:r w:rsidRPr="00D51548">
        <w:rPr>
          <w:rFonts w:ascii="Arial" w:hAnsi="Arial" w:cs="Arial"/>
          <w:sz w:val="24"/>
          <w:szCs w:val="24"/>
        </w:rPr>
        <w:t xml:space="preserve"> for REWG</w:t>
      </w:r>
      <w:r w:rsidR="0092303A">
        <w:rPr>
          <w:rFonts w:ascii="Arial" w:hAnsi="Arial" w:cs="Arial"/>
          <w:sz w:val="24"/>
          <w:szCs w:val="24"/>
        </w:rPr>
        <w:t>.</w:t>
      </w:r>
    </w:p>
    <w:p w14:paraId="5DC1FF78" w14:textId="77777777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Include definitions of important </w:t>
      </w:r>
      <w:proofErr w:type="gramStart"/>
      <w:r w:rsidRPr="00D51548">
        <w:rPr>
          <w:rFonts w:ascii="Arial" w:hAnsi="Arial" w:cs="Arial"/>
          <w:sz w:val="24"/>
          <w:szCs w:val="24"/>
        </w:rPr>
        <w:t>words</w:t>
      </w:r>
      <w:proofErr w:type="gramEnd"/>
    </w:p>
    <w:p w14:paraId="76727C53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Change in group name?</w:t>
      </w:r>
    </w:p>
    <w:p w14:paraId="21188546" w14:textId="77777777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NASCSP DEI vs NASCSP REWG</w:t>
      </w:r>
    </w:p>
    <w:p w14:paraId="44BD917E" w14:textId="12D333B0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Planning for </w:t>
      </w:r>
      <w:r w:rsidR="006B07BA" w:rsidRPr="00D51548">
        <w:rPr>
          <w:rFonts w:ascii="Arial" w:hAnsi="Arial" w:cs="Arial"/>
          <w:sz w:val="24"/>
          <w:szCs w:val="24"/>
        </w:rPr>
        <w:t>REWG webinar</w:t>
      </w:r>
      <w:r w:rsidR="0092303A">
        <w:rPr>
          <w:rFonts w:ascii="Arial" w:hAnsi="Arial" w:cs="Arial"/>
          <w:sz w:val="24"/>
          <w:szCs w:val="24"/>
        </w:rPr>
        <w:t>.</w:t>
      </w:r>
    </w:p>
    <w:p w14:paraId="3783580E" w14:textId="4B729FCF" w:rsidR="00A833BF" w:rsidRPr="00D51548" w:rsidRDefault="00A833BF" w:rsidP="00A833B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Compile speaker recommendations for the webinar</w:t>
      </w:r>
      <w:r w:rsidR="0092303A">
        <w:rPr>
          <w:rFonts w:ascii="Arial" w:hAnsi="Arial" w:cs="Arial"/>
          <w:sz w:val="24"/>
          <w:szCs w:val="24"/>
        </w:rPr>
        <w:t>.</w:t>
      </w:r>
    </w:p>
    <w:p w14:paraId="7F8C4DA1" w14:textId="07699CDF" w:rsidR="00D51548" w:rsidRPr="00D51548" w:rsidRDefault="00A833BF" w:rsidP="00D5154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Build out the public facing site and member portal</w:t>
      </w:r>
      <w:r w:rsidR="0092303A">
        <w:rPr>
          <w:rFonts w:ascii="Arial" w:hAnsi="Arial" w:cs="Arial"/>
          <w:sz w:val="24"/>
          <w:szCs w:val="24"/>
        </w:rPr>
        <w:t>.</w:t>
      </w:r>
      <w:r w:rsidRPr="00D51548">
        <w:rPr>
          <w:rFonts w:ascii="Arial" w:hAnsi="Arial" w:cs="Arial"/>
          <w:sz w:val="24"/>
          <w:szCs w:val="24"/>
        </w:rPr>
        <w:t xml:space="preserve"> </w:t>
      </w:r>
    </w:p>
    <w:p w14:paraId="055460BF" w14:textId="59E7684C" w:rsidR="000562C5" w:rsidRPr="00D51548" w:rsidRDefault="000562C5" w:rsidP="00B303C9">
      <w:p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b/>
          <w:bCs/>
          <w:sz w:val="24"/>
          <w:szCs w:val="24"/>
        </w:rPr>
        <w:t>Statement Committee</w:t>
      </w:r>
      <w:r w:rsidR="000C24F5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Pr="00D51548">
        <w:rPr>
          <w:rFonts w:ascii="Arial" w:hAnsi="Arial" w:cs="Arial"/>
          <w:sz w:val="24"/>
          <w:szCs w:val="24"/>
        </w:rPr>
        <w:t>:</w:t>
      </w:r>
    </w:p>
    <w:p w14:paraId="3EB946AC" w14:textId="2AD33602" w:rsidR="000562C5" w:rsidRPr="00083037" w:rsidRDefault="000562C5" w:rsidP="000562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 xml:space="preserve">Committee members will be following up on next steps re: charter and </w:t>
      </w:r>
      <w:proofErr w:type="gramStart"/>
      <w:r w:rsidRPr="00083037">
        <w:rPr>
          <w:rFonts w:ascii="Arial" w:hAnsi="Arial" w:cs="Arial"/>
          <w:sz w:val="24"/>
          <w:szCs w:val="24"/>
        </w:rPr>
        <w:t>statement</w:t>
      </w:r>
      <w:proofErr w:type="gramEnd"/>
    </w:p>
    <w:p w14:paraId="436E44CA" w14:textId="491315F4" w:rsidR="000562C5" w:rsidRPr="00083037" w:rsidRDefault="00403BA0" w:rsidP="000562C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definitions that we might consider in the charter. </w:t>
      </w:r>
    </w:p>
    <w:p w14:paraId="77425977" w14:textId="26294BFA" w:rsidR="00083037" w:rsidRPr="00083037" w:rsidRDefault="00083037" w:rsidP="0008303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 xml:space="preserve">White Privilege </w:t>
      </w:r>
    </w:p>
    <w:p w14:paraId="1954865F" w14:textId="7DC6C926" w:rsidR="00083037" w:rsidRPr="00083037" w:rsidRDefault="00083037" w:rsidP="0008303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Anti-Racism</w:t>
      </w:r>
    </w:p>
    <w:p w14:paraId="6ABDAB98" w14:textId="275DAC6B" w:rsidR="00083037" w:rsidRPr="00083037" w:rsidRDefault="00083037" w:rsidP="00083037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Structural Racism</w:t>
      </w:r>
    </w:p>
    <w:p w14:paraId="6BB5966C" w14:textId="61C48D00" w:rsidR="00083037" w:rsidRPr="000C3105" w:rsidRDefault="00083037" w:rsidP="000C3105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Systemic Racis</w:t>
      </w:r>
      <w:r w:rsidR="00F476AE">
        <w:rPr>
          <w:rFonts w:ascii="Arial" w:hAnsi="Arial" w:cs="Arial"/>
          <w:sz w:val="24"/>
          <w:szCs w:val="24"/>
        </w:rPr>
        <w:t>m</w:t>
      </w:r>
    </w:p>
    <w:p w14:paraId="6768FB1F" w14:textId="0932BE2C" w:rsidR="00083037" w:rsidRPr="00083037" w:rsidRDefault="00083037" w:rsidP="00083037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083037">
        <w:rPr>
          <w:rFonts w:ascii="Arial" w:hAnsi="Arial" w:cs="Arial"/>
          <w:color w:val="000000"/>
        </w:rPr>
        <w:t>Consider adding to the statement that there is an obligation to confront racism in anti-poverty work, reference Social Work Code of Ethics</w:t>
      </w:r>
      <w:r w:rsidR="00403BA0">
        <w:rPr>
          <w:rFonts w:ascii="Arial" w:hAnsi="Arial" w:cs="Arial"/>
          <w:color w:val="000000"/>
        </w:rPr>
        <w:t>.</w:t>
      </w:r>
    </w:p>
    <w:p w14:paraId="4176BAC4" w14:textId="7AB659B3" w:rsidR="00083037" w:rsidRPr="00083037" w:rsidRDefault="00083037" w:rsidP="00083037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083037">
        <w:rPr>
          <w:rFonts w:ascii="Arial" w:hAnsi="Arial" w:cs="Arial"/>
          <w:color w:val="000000"/>
        </w:rPr>
        <w:t>Discussed NASCSP sending out a statement on the existence of racism with evidence/data</w:t>
      </w:r>
      <w:r w:rsidR="00403BA0">
        <w:rPr>
          <w:rFonts w:ascii="Arial" w:hAnsi="Arial" w:cs="Arial"/>
          <w:color w:val="000000"/>
        </w:rPr>
        <w:t>.</w:t>
      </w:r>
    </w:p>
    <w:p w14:paraId="02E7B744" w14:textId="4B2E2CBC" w:rsidR="00083037" w:rsidRPr="00083037" w:rsidRDefault="00083037" w:rsidP="00083037">
      <w:pPr>
        <w:pStyle w:val="NormalWeb"/>
        <w:numPr>
          <w:ilvl w:val="0"/>
          <w:numId w:val="14"/>
        </w:numPr>
        <w:rPr>
          <w:rFonts w:ascii="Arial" w:hAnsi="Arial" w:cs="Arial"/>
          <w:color w:val="000000"/>
        </w:rPr>
      </w:pPr>
      <w:r w:rsidRPr="00083037">
        <w:rPr>
          <w:rFonts w:ascii="Arial" w:hAnsi="Arial" w:cs="Arial"/>
          <w:color w:val="000000"/>
        </w:rPr>
        <w:t>The charter contains action items, deliverables, responsibilities of work group members, etc. while the mission statement has more broad goals for the group</w:t>
      </w:r>
      <w:r w:rsidR="0092303A">
        <w:rPr>
          <w:rFonts w:ascii="Arial" w:hAnsi="Arial" w:cs="Arial"/>
          <w:color w:val="000000"/>
        </w:rPr>
        <w:t>.</w:t>
      </w:r>
    </w:p>
    <w:p w14:paraId="6105629C" w14:textId="4934EE73" w:rsidR="000562C5" w:rsidRPr="00083037" w:rsidRDefault="000562C5" w:rsidP="000562C5">
      <w:p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b/>
          <w:bCs/>
          <w:sz w:val="24"/>
          <w:szCs w:val="24"/>
        </w:rPr>
        <w:t>Webinar Committee</w:t>
      </w:r>
      <w:r w:rsidR="000C24F5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Pr="00083037">
        <w:rPr>
          <w:rFonts w:ascii="Arial" w:hAnsi="Arial" w:cs="Arial"/>
          <w:sz w:val="24"/>
          <w:szCs w:val="24"/>
        </w:rPr>
        <w:t>:</w:t>
      </w:r>
    </w:p>
    <w:p w14:paraId="37EF73ED" w14:textId="457705E2" w:rsidR="000562C5" w:rsidRPr="00083037" w:rsidRDefault="000562C5" w:rsidP="000562C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Define the REWG “Why” in first webinar</w:t>
      </w:r>
      <w:r w:rsidR="0092303A">
        <w:rPr>
          <w:rFonts w:ascii="Arial" w:hAnsi="Arial" w:cs="Arial"/>
          <w:sz w:val="24"/>
          <w:szCs w:val="24"/>
        </w:rPr>
        <w:t>.</w:t>
      </w:r>
    </w:p>
    <w:p w14:paraId="5FFEB5FF" w14:textId="022983ED" w:rsidR="000562C5" w:rsidRPr="00083037" w:rsidRDefault="000562C5" w:rsidP="000562C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Find speakers recommendations</w:t>
      </w:r>
      <w:r w:rsidR="0092303A">
        <w:rPr>
          <w:rFonts w:ascii="Arial" w:hAnsi="Arial" w:cs="Arial"/>
          <w:sz w:val="24"/>
          <w:szCs w:val="24"/>
        </w:rPr>
        <w:t>,</w:t>
      </w:r>
    </w:p>
    <w:p w14:paraId="4B9E9E65" w14:textId="0DB6BFE4" w:rsidR="00D51548" w:rsidRPr="00083037" w:rsidRDefault="00D51548" w:rsidP="00D5154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Email chain to discuss possible speakers for the September Training Conference</w:t>
      </w:r>
      <w:r w:rsidR="0092303A">
        <w:rPr>
          <w:rFonts w:ascii="Arial" w:hAnsi="Arial" w:cs="Arial"/>
          <w:sz w:val="24"/>
          <w:szCs w:val="24"/>
        </w:rPr>
        <w:t>,</w:t>
      </w:r>
    </w:p>
    <w:p w14:paraId="7DD6D70C" w14:textId="36EC486D" w:rsidR="00083037" w:rsidRPr="00083037" w:rsidRDefault="00D51548" w:rsidP="000830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sz w:val="24"/>
          <w:szCs w:val="24"/>
        </w:rPr>
        <w:t>Jenae to meet with Tiffany to discuss their work on RE</w:t>
      </w:r>
      <w:r w:rsidR="0092303A">
        <w:rPr>
          <w:rFonts w:ascii="Arial" w:hAnsi="Arial" w:cs="Arial"/>
          <w:sz w:val="24"/>
          <w:szCs w:val="24"/>
        </w:rPr>
        <w:t>,</w:t>
      </w:r>
    </w:p>
    <w:p w14:paraId="35016C64" w14:textId="21A349BA" w:rsidR="00083037" w:rsidRPr="00083037" w:rsidRDefault="00083037" w:rsidP="000830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83037">
        <w:rPr>
          <w:rFonts w:ascii="Arial" w:hAnsi="Arial" w:cs="Arial"/>
          <w:color w:val="201F1E"/>
          <w:sz w:val="24"/>
          <w:szCs w:val="24"/>
        </w:rPr>
        <w:t>Webinar Subgroup discussion</w:t>
      </w:r>
      <w:r w:rsidR="0092303A">
        <w:rPr>
          <w:rFonts w:ascii="Arial" w:hAnsi="Arial" w:cs="Arial"/>
          <w:color w:val="201F1E"/>
          <w:sz w:val="24"/>
          <w:szCs w:val="24"/>
        </w:rPr>
        <w:t>,</w:t>
      </w:r>
    </w:p>
    <w:p w14:paraId="4FD71927" w14:textId="6B123829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>Lynette would like to know what other states have done. </w:t>
      </w:r>
    </w:p>
    <w:p w14:paraId="09ECCCDB" w14:textId="30B7CE10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proofErr w:type="gramStart"/>
      <w:r w:rsidRPr="00083037">
        <w:rPr>
          <w:rFonts w:ascii="Arial" w:hAnsi="Arial" w:cs="Arial"/>
          <w:color w:val="201F1E"/>
        </w:rPr>
        <w:t>Karen Keith,</w:t>
      </w:r>
      <w:proofErr w:type="gramEnd"/>
      <w:r w:rsidRPr="00083037">
        <w:rPr>
          <w:rFonts w:ascii="Arial" w:hAnsi="Arial" w:cs="Arial"/>
          <w:color w:val="201F1E"/>
        </w:rPr>
        <w:t xml:space="preserve"> echoed that.  Examples are necessary.</w:t>
      </w:r>
    </w:p>
    <w:p w14:paraId="5C7B9F4F" w14:textId="7E215930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 xml:space="preserve">Angela Fraser - must identify "why </w:t>
      </w:r>
      <w:proofErr w:type="gramStart"/>
      <w:r w:rsidRPr="00083037">
        <w:rPr>
          <w:rFonts w:ascii="Arial" w:hAnsi="Arial" w:cs="Arial"/>
          <w:color w:val="201F1E"/>
        </w:rPr>
        <w:t>this matters</w:t>
      </w:r>
      <w:proofErr w:type="gramEnd"/>
      <w:r w:rsidRPr="00083037">
        <w:rPr>
          <w:rFonts w:ascii="Arial" w:hAnsi="Arial" w:cs="Arial"/>
          <w:color w:val="201F1E"/>
        </w:rPr>
        <w:t>".  Apply this to a federal, state, community level. </w:t>
      </w:r>
    </w:p>
    <w:p w14:paraId="0D9B8AEB" w14:textId="6D9F5362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lastRenderedPageBreak/>
        <w:t>Lynette - groundwater training - metaphor one dead fish = that fish died.  When you see more then you identify the problem and look for systemic solutions.</w:t>
      </w:r>
    </w:p>
    <w:p w14:paraId="232D1E75" w14:textId="42927D80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>Jonathan guidelines of what is allowable under federal law and where to find state info on this.</w:t>
      </w:r>
    </w:p>
    <w:p w14:paraId="14F6341E" w14:textId="10502D07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 xml:space="preserve">Lynette </w:t>
      </w:r>
      <w:proofErr w:type="spellStart"/>
      <w:r w:rsidRPr="00083037">
        <w:rPr>
          <w:rFonts w:ascii="Arial" w:hAnsi="Arial" w:cs="Arial"/>
          <w:color w:val="201F1E"/>
        </w:rPr>
        <w:t>Praster</w:t>
      </w:r>
      <w:proofErr w:type="spellEnd"/>
      <w:r w:rsidRPr="00083037">
        <w:rPr>
          <w:rFonts w:ascii="Arial" w:hAnsi="Arial" w:cs="Arial"/>
          <w:color w:val="201F1E"/>
        </w:rPr>
        <w:t xml:space="preserve"> - "the color of law" Richard Rothstein</w:t>
      </w:r>
      <w:r w:rsidR="0092303A">
        <w:rPr>
          <w:rFonts w:ascii="Arial" w:hAnsi="Arial" w:cs="Arial"/>
          <w:color w:val="201F1E"/>
        </w:rPr>
        <w:t>,</w:t>
      </w:r>
    </w:p>
    <w:p w14:paraId="0200A37E" w14:textId="041BCCBA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 xml:space="preserve">Possible speakers:  Lettie </w:t>
      </w:r>
      <w:proofErr w:type="spellStart"/>
      <w:r w:rsidRPr="00083037">
        <w:rPr>
          <w:rFonts w:ascii="Arial" w:hAnsi="Arial" w:cs="Arial"/>
          <w:color w:val="201F1E"/>
        </w:rPr>
        <w:t>Schumate</w:t>
      </w:r>
      <w:proofErr w:type="spellEnd"/>
      <w:r w:rsidRPr="00083037">
        <w:rPr>
          <w:rFonts w:ascii="Arial" w:hAnsi="Arial" w:cs="Arial"/>
          <w:color w:val="201F1E"/>
        </w:rPr>
        <w:t xml:space="preserve">, "The Conversation" Robert Livingston, Vu Le, Organization - Culture Energized, they did a </w:t>
      </w:r>
      <w:proofErr w:type="gramStart"/>
      <w:r w:rsidRPr="00083037">
        <w:rPr>
          <w:rFonts w:ascii="Arial" w:hAnsi="Arial" w:cs="Arial"/>
          <w:color w:val="201F1E"/>
        </w:rPr>
        <w:t>4 hour</w:t>
      </w:r>
      <w:proofErr w:type="gramEnd"/>
      <w:r w:rsidRPr="00083037">
        <w:rPr>
          <w:rFonts w:ascii="Arial" w:hAnsi="Arial" w:cs="Arial"/>
          <w:color w:val="201F1E"/>
        </w:rPr>
        <w:t xml:space="preserve"> diversity training in Colorado.</w:t>
      </w:r>
    </w:p>
    <w:p w14:paraId="4DDDA0EA" w14:textId="48751CE2" w:rsidR="00083037" w:rsidRPr="00083037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>Workforce group has discussed a further survey to find better demographic information.</w:t>
      </w:r>
    </w:p>
    <w:p w14:paraId="69A75EB9" w14:textId="6EDC31D1" w:rsidR="00083037" w:rsidRPr="000C24F5" w:rsidRDefault="00083037" w:rsidP="0008303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083037">
        <w:rPr>
          <w:rFonts w:ascii="Arial" w:hAnsi="Arial" w:cs="Arial"/>
          <w:color w:val="201F1E"/>
        </w:rPr>
        <w:t>Jonathan to work first draft of outline for our first presentation</w:t>
      </w:r>
      <w:r w:rsidR="0092303A">
        <w:rPr>
          <w:rFonts w:ascii="Arial" w:hAnsi="Arial" w:cs="Arial"/>
          <w:color w:val="201F1E"/>
        </w:rPr>
        <w:t>,</w:t>
      </w:r>
    </w:p>
    <w:p w14:paraId="4742F113" w14:textId="4F0E28E2" w:rsidR="00D51548" w:rsidRDefault="000C24F5" w:rsidP="00D51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NASCSP </w:t>
      </w:r>
      <w:r w:rsidR="00D51548" w:rsidRPr="00D51548">
        <w:rPr>
          <w:rFonts w:ascii="Arial" w:hAnsi="Arial" w:cs="Arial"/>
          <w:b/>
          <w:bCs/>
          <w:sz w:val="24"/>
          <w:szCs w:val="24"/>
        </w:rPr>
        <w:t>Internal Action Item</w:t>
      </w:r>
      <w:r w:rsidR="00D51548" w:rsidRPr="00D51548">
        <w:rPr>
          <w:rFonts w:ascii="Arial" w:hAnsi="Arial" w:cs="Arial"/>
          <w:sz w:val="24"/>
          <w:szCs w:val="24"/>
        </w:rPr>
        <w:t xml:space="preserve">: </w:t>
      </w:r>
    </w:p>
    <w:p w14:paraId="7A56BCCB" w14:textId="6C95BB65" w:rsidR="00D51548" w:rsidRPr="00D51548" w:rsidRDefault="00D51548" w:rsidP="00D515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NASCSP Internal staff meeting in prep for REWG Meeting.</w:t>
      </w:r>
    </w:p>
    <w:p w14:paraId="5D2E9478" w14:textId="77777777" w:rsidR="00D51548" w:rsidRDefault="00D51548" w:rsidP="00D5154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Find out who works in our network to support the work of the REWG. </w:t>
      </w:r>
    </w:p>
    <w:p w14:paraId="04F56445" w14:textId="10701BAF" w:rsidR="00F476AE" w:rsidRDefault="00F476AE" w:rsidP="00F476AE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NASCSP w</w:t>
      </w:r>
      <w:r w:rsidRPr="00083037">
        <w:rPr>
          <w:rFonts w:ascii="Arial" w:hAnsi="Arial" w:cs="Arial"/>
          <w:color w:val="000000"/>
        </w:rPr>
        <w:t>ill send Doodle poll for subcommittee meeting to meet prior to June 16th meeting</w:t>
      </w:r>
      <w:r w:rsidR="0092303A">
        <w:rPr>
          <w:rFonts w:ascii="Arial" w:hAnsi="Arial" w:cs="Arial"/>
          <w:color w:val="000000"/>
        </w:rPr>
        <w:t>,</w:t>
      </w:r>
    </w:p>
    <w:p w14:paraId="3C4B7782" w14:textId="1007B8EC" w:rsidR="00D45E8D" w:rsidRPr="00D45E8D" w:rsidRDefault="00D45E8D" w:rsidP="00D45E8D">
      <w:pPr>
        <w:pStyle w:val="NormalWeb"/>
        <w:numPr>
          <w:ilvl w:val="0"/>
          <w:numId w:val="17"/>
        </w:numPr>
        <w:rPr>
          <w:rFonts w:ascii="Arial" w:hAnsi="Arial" w:cs="Arial"/>
          <w:color w:val="000000"/>
        </w:rPr>
      </w:pPr>
      <w:r w:rsidRPr="00083037">
        <w:rPr>
          <w:rFonts w:ascii="Arial" w:hAnsi="Arial" w:cs="Arial"/>
          <w:color w:val="000000"/>
        </w:rPr>
        <w:t xml:space="preserve">The </w:t>
      </w:r>
      <w:r w:rsidR="001449B4">
        <w:rPr>
          <w:rFonts w:ascii="Arial" w:hAnsi="Arial" w:cs="Arial"/>
          <w:color w:val="000000"/>
        </w:rPr>
        <w:t xml:space="preserve">NASCSP Leads of the Statement Committee will continue to work on the </w:t>
      </w:r>
      <w:r w:rsidRPr="00083037">
        <w:rPr>
          <w:rFonts w:ascii="Arial" w:hAnsi="Arial" w:cs="Arial"/>
          <w:color w:val="000000"/>
        </w:rPr>
        <w:t>charter and mission statement</w:t>
      </w:r>
      <w:r w:rsidR="001449B4">
        <w:rPr>
          <w:rFonts w:ascii="Arial" w:hAnsi="Arial" w:cs="Arial"/>
          <w:color w:val="000000"/>
        </w:rPr>
        <w:t>. The drafts will</w:t>
      </w:r>
      <w:r w:rsidRPr="00083037">
        <w:rPr>
          <w:rFonts w:ascii="Arial" w:hAnsi="Arial" w:cs="Arial"/>
          <w:color w:val="000000"/>
        </w:rPr>
        <w:t xml:space="preserve"> will be sent to the Statement Committee for thoughts and marku</w:t>
      </w:r>
      <w:r>
        <w:rPr>
          <w:rFonts w:ascii="Arial" w:hAnsi="Arial" w:cs="Arial"/>
          <w:color w:val="000000"/>
        </w:rPr>
        <w:t>p</w:t>
      </w:r>
      <w:r w:rsidR="001449B4">
        <w:rPr>
          <w:rFonts w:ascii="Arial" w:hAnsi="Arial" w:cs="Arial"/>
          <w:color w:val="000000"/>
        </w:rPr>
        <w:t xml:space="preserve"> prior to the June 16, 2021 REWG meeting.</w:t>
      </w:r>
    </w:p>
    <w:p w14:paraId="534C835C" w14:textId="4F57C927" w:rsidR="00A574DE" w:rsidRPr="000C3105" w:rsidRDefault="00A574DE" w:rsidP="000C3105">
      <w:pPr>
        <w:rPr>
          <w:rFonts w:ascii="Arial" w:hAnsi="Arial" w:cs="Arial"/>
          <w:sz w:val="24"/>
          <w:szCs w:val="24"/>
        </w:rPr>
        <w:sectPr w:rsidR="00A574DE" w:rsidRPr="000C3105">
          <w:headerReference w:type="default" r:id="rId7"/>
          <w:footerReference w:type="default" r:id="rId8"/>
          <w:pgSz w:w="12240" w:h="15840"/>
          <w:pgMar w:top="360" w:right="1080" w:bottom="360" w:left="1080" w:header="720" w:footer="720" w:gutter="0"/>
          <w:pgNumType w:start="1"/>
          <w:cols w:space="720"/>
        </w:sectPr>
      </w:pPr>
    </w:p>
    <w:p w14:paraId="48707735" w14:textId="1B3B76E2" w:rsidR="00A833BF" w:rsidRPr="00D51548" w:rsidRDefault="00A833BF" w:rsidP="00A833BF">
      <w:p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b/>
          <w:bCs/>
          <w:sz w:val="24"/>
          <w:szCs w:val="24"/>
        </w:rPr>
        <w:t>Statement Committee</w:t>
      </w:r>
      <w:r w:rsidRPr="00D51548">
        <w:rPr>
          <w:rFonts w:ascii="Arial" w:hAnsi="Arial" w:cs="Arial"/>
          <w:sz w:val="24"/>
          <w:szCs w:val="24"/>
        </w:rPr>
        <w:t xml:space="preserve">: </w:t>
      </w:r>
    </w:p>
    <w:p w14:paraId="1D9A0FB0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Matt Fitzgerald </w:t>
      </w:r>
    </w:p>
    <w:p w14:paraId="3A5887D6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>Paige Milson</w:t>
      </w:r>
    </w:p>
    <w:p w14:paraId="715FFFB8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Troy </w:t>
      </w:r>
      <w:proofErr w:type="spellStart"/>
      <w:r w:rsidRPr="00D51548">
        <w:rPr>
          <w:rFonts w:ascii="Arial" w:hAnsi="Arial" w:cs="Arial"/>
          <w:sz w:val="24"/>
          <w:szCs w:val="24"/>
        </w:rPr>
        <w:t>Cucchiara</w:t>
      </w:r>
      <w:proofErr w:type="spellEnd"/>
    </w:p>
    <w:p w14:paraId="0AE23407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Amanda Rains </w:t>
      </w:r>
    </w:p>
    <w:p w14:paraId="22F29F86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Leslie Taylor </w:t>
      </w:r>
    </w:p>
    <w:p w14:paraId="50DEAD3F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Khari Grant </w:t>
      </w:r>
    </w:p>
    <w:p w14:paraId="539E3A0F" w14:textId="141F9662" w:rsidR="00A833BF" w:rsidRPr="00D51548" w:rsidRDefault="00A833BF" w:rsidP="006B07B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Jenae </w:t>
      </w:r>
      <w:proofErr w:type="spellStart"/>
      <w:r w:rsidRPr="00D51548">
        <w:rPr>
          <w:rFonts w:ascii="Arial" w:hAnsi="Arial" w:cs="Arial"/>
          <w:sz w:val="24"/>
          <w:szCs w:val="24"/>
        </w:rPr>
        <w:t>Bjelland</w:t>
      </w:r>
      <w:proofErr w:type="spellEnd"/>
    </w:p>
    <w:p w14:paraId="06E59FA0" w14:textId="00682EEF" w:rsidR="00D51548" w:rsidRPr="000C24F5" w:rsidRDefault="00135755" w:rsidP="00B303C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Katy </w:t>
      </w:r>
      <w:proofErr w:type="spellStart"/>
      <w:r w:rsidRPr="00D51548">
        <w:rPr>
          <w:rFonts w:ascii="Arial" w:hAnsi="Arial" w:cs="Arial"/>
          <w:sz w:val="24"/>
          <w:szCs w:val="24"/>
        </w:rPr>
        <w:t>Kujaws</w:t>
      </w:r>
      <w:r w:rsidR="000562C5" w:rsidRPr="00D51548">
        <w:rPr>
          <w:rFonts w:ascii="Arial" w:hAnsi="Arial" w:cs="Arial"/>
          <w:sz w:val="24"/>
          <w:szCs w:val="24"/>
        </w:rPr>
        <w:t>ki</w:t>
      </w:r>
      <w:proofErr w:type="spellEnd"/>
    </w:p>
    <w:p w14:paraId="30DFCB40" w14:textId="39F4FEF4" w:rsidR="00A833BF" w:rsidRPr="00D51548" w:rsidRDefault="00A833BF" w:rsidP="00B303C9">
      <w:p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b/>
          <w:bCs/>
          <w:sz w:val="24"/>
          <w:szCs w:val="24"/>
        </w:rPr>
        <w:t>Webinar Committee</w:t>
      </w:r>
      <w:r w:rsidRPr="00D51548">
        <w:rPr>
          <w:rFonts w:ascii="Arial" w:hAnsi="Arial" w:cs="Arial"/>
          <w:sz w:val="24"/>
          <w:szCs w:val="24"/>
        </w:rPr>
        <w:t xml:space="preserve">: </w:t>
      </w:r>
    </w:p>
    <w:p w14:paraId="14851378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Jonathan Ballew </w:t>
      </w:r>
    </w:p>
    <w:p w14:paraId="5048A56E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Karen Keith </w:t>
      </w:r>
    </w:p>
    <w:p w14:paraId="0DFF47B4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Angela Fraser </w:t>
      </w:r>
    </w:p>
    <w:p w14:paraId="156E7698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Stephanie </w:t>
      </w:r>
      <w:proofErr w:type="spellStart"/>
      <w:r w:rsidRPr="00D51548">
        <w:rPr>
          <w:rFonts w:ascii="Arial" w:hAnsi="Arial" w:cs="Arial"/>
          <w:sz w:val="24"/>
          <w:szCs w:val="24"/>
        </w:rPr>
        <w:t>Insinna-Sahondo</w:t>
      </w:r>
      <w:proofErr w:type="spellEnd"/>
      <w:r w:rsidRPr="00D51548">
        <w:rPr>
          <w:rFonts w:ascii="Arial" w:hAnsi="Arial" w:cs="Arial"/>
          <w:sz w:val="24"/>
          <w:szCs w:val="24"/>
        </w:rPr>
        <w:t xml:space="preserve"> </w:t>
      </w:r>
    </w:p>
    <w:p w14:paraId="49C87385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D51548">
        <w:rPr>
          <w:rFonts w:ascii="Arial" w:hAnsi="Arial" w:cs="Arial"/>
          <w:sz w:val="24"/>
          <w:szCs w:val="24"/>
        </w:rPr>
        <w:t>Muska</w:t>
      </w:r>
      <w:proofErr w:type="spellEnd"/>
      <w:r w:rsidRPr="00D51548">
        <w:rPr>
          <w:rFonts w:ascii="Arial" w:hAnsi="Arial" w:cs="Arial"/>
          <w:sz w:val="24"/>
          <w:szCs w:val="24"/>
        </w:rPr>
        <w:t xml:space="preserve"> Kamran </w:t>
      </w:r>
    </w:p>
    <w:p w14:paraId="2A04880A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Lynette </w:t>
      </w:r>
      <w:proofErr w:type="spellStart"/>
      <w:r w:rsidRPr="00D51548">
        <w:rPr>
          <w:rFonts w:ascii="Arial" w:hAnsi="Arial" w:cs="Arial"/>
          <w:sz w:val="24"/>
          <w:szCs w:val="24"/>
        </w:rPr>
        <w:t>Praster</w:t>
      </w:r>
      <w:proofErr w:type="spellEnd"/>
      <w:r w:rsidRPr="00D51548">
        <w:rPr>
          <w:rFonts w:ascii="Arial" w:hAnsi="Arial" w:cs="Arial"/>
          <w:sz w:val="24"/>
          <w:szCs w:val="24"/>
        </w:rPr>
        <w:t xml:space="preserve"> </w:t>
      </w:r>
    </w:p>
    <w:p w14:paraId="0AE3AF7E" w14:textId="77777777" w:rsidR="00A833BF" w:rsidRPr="00D51548" w:rsidRDefault="00A833BF" w:rsidP="00A833B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1548">
        <w:rPr>
          <w:rFonts w:ascii="Arial" w:hAnsi="Arial" w:cs="Arial"/>
          <w:sz w:val="24"/>
          <w:szCs w:val="24"/>
        </w:rPr>
        <w:t xml:space="preserve">Beverly Buchanan </w:t>
      </w:r>
    </w:p>
    <w:p w14:paraId="32A2ED29" w14:textId="4B8F0D24" w:rsidR="004A4421" w:rsidRPr="004A4421" w:rsidRDefault="004A4421" w:rsidP="00A833BF">
      <w:pPr>
        <w:pStyle w:val="Default"/>
        <w:tabs>
          <w:tab w:val="left" w:pos="220"/>
          <w:tab w:val="left" w:pos="720"/>
        </w:tabs>
        <w:spacing w:line="340" w:lineRule="atLeast"/>
        <w:rPr>
          <w:rFonts w:ascii="Calibri" w:eastAsia="Calibri" w:hAnsi="Calibri" w:cs="Calibri"/>
          <w:color w:val="201F1E"/>
          <w:sz w:val="24"/>
          <w:szCs w:val="24"/>
          <w:shd w:val="clear" w:color="auto" w:fill="FFFFFF"/>
        </w:rPr>
      </w:pPr>
    </w:p>
    <w:sectPr w:rsidR="004A4421" w:rsidRPr="004A4421" w:rsidSect="00A833BF">
      <w:type w:val="continuous"/>
      <w:pgSz w:w="12240" w:h="15840"/>
      <w:pgMar w:top="360" w:right="1080" w:bottom="360" w:left="108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CE84" w14:textId="77777777" w:rsidR="00672F66" w:rsidRDefault="00672F66">
      <w:pPr>
        <w:spacing w:after="0" w:line="240" w:lineRule="auto"/>
      </w:pPr>
      <w:r>
        <w:separator/>
      </w:r>
    </w:p>
  </w:endnote>
  <w:endnote w:type="continuationSeparator" w:id="0">
    <w:p w14:paraId="7A479FAD" w14:textId="77777777" w:rsidR="00672F66" w:rsidRDefault="006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233D" w14:textId="77777777" w:rsidR="00D053D3" w:rsidRDefault="00672F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1815" w14:textId="77777777" w:rsidR="00672F66" w:rsidRDefault="00672F66">
      <w:pPr>
        <w:spacing w:after="0" w:line="240" w:lineRule="auto"/>
      </w:pPr>
      <w:r>
        <w:separator/>
      </w:r>
    </w:p>
  </w:footnote>
  <w:footnote w:type="continuationSeparator" w:id="0">
    <w:p w14:paraId="788172AE" w14:textId="77777777" w:rsidR="00672F66" w:rsidRDefault="006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4BD" w14:textId="77777777" w:rsidR="00D053D3" w:rsidRDefault="00672F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A40"/>
    <w:multiLevelType w:val="hybridMultilevel"/>
    <w:tmpl w:val="CF48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92F"/>
    <w:multiLevelType w:val="hybridMultilevel"/>
    <w:tmpl w:val="41A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CFF"/>
    <w:multiLevelType w:val="hybridMultilevel"/>
    <w:tmpl w:val="ED6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2303"/>
    <w:multiLevelType w:val="hybridMultilevel"/>
    <w:tmpl w:val="BF8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667F"/>
    <w:multiLevelType w:val="hybridMultilevel"/>
    <w:tmpl w:val="C0E0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212"/>
    <w:multiLevelType w:val="hybridMultilevel"/>
    <w:tmpl w:val="3E4A180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581D15B4"/>
    <w:multiLevelType w:val="hybridMultilevel"/>
    <w:tmpl w:val="822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C78B0"/>
    <w:multiLevelType w:val="hybridMultilevel"/>
    <w:tmpl w:val="FCB07270"/>
    <w:lvl w:ilvl="0" w:tplc="A636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61A51"/>
    <w:multiLevelType w:val="hybridMultilevel"/>
    <w:tmpl w:val="15E0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433B8"/>
    <w:multiLevelType w:val="hybridMultilevel"/>
    <w:tmpl w:val="EE50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417"/>
    <w:multiLevelType w:val="hybridMultilevel"/>
    <w:tmpl w:val="E4A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DD3"/>
    <w:multiLevelType w:val="hybridMultilevel"/>
    <w:tmpl w:val="402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7BEA"/>
    <w:multiLevelType w:val="hybridMultilevel"/>
    <w:tmpl w:val="311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D21D2"/>
    <w:multiLevelType w:val="hybridMultilevel"/>
    <w:tmpl w:val="48B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143"/>
    <w:multiLevelType w:val="hybridMultilevel"/>
    <w:tmpl w:val="EA1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E2756"/>
    <w:multiLevelType w:val="hybridMultilevel"/>
    <w:tmpl w:val="A4E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30854"/>
    <w:multiLevelType w:val="hybridMultilevel"/>
    <w:tmpl w:val="6FE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08"/>
    <w:rsid w:val="000562C5"/>
    <w:rsid w:val="00083037"/>
    <w:rsid w:val="000A6D83"/>
    <w:rsid w:val="000C24F5"/>
    <w:rsid w:val="000C3105"/>
    <w:rsid w:val="00135755"/>
    <w:rsid w:val="00140AE5"/>
    <w:rsid w:val="001449B4"/>
    <w:rsid w:val="001861D8"/>
    <w:rsid w:val="001A13B6"/>
    <w:rsid w:val="001E2BA3"/>
    <w:rsid w:val="001F1EA0"/>
    <w:rsid w:val="00213612"/>
    <w:rsid w:val="0022366F"/>
    <w:rsid w:val="00233F32"/>
    <w:rsid w:val="00251E36"/>
    <w:rsid w:val="002635DA"/>
    <w:rsid w:val="00276408"/>
    <w:rsid w:val="002A5870"/>
    <w:rsid w:val="002E1FDA"/>
    <w:rsid w:val="002F50EB"/>
    <w:rsid w:val="002F56C0"/>
    <w:rsid w:val="003031A5"/>
    <w:rsid w:val="00313F62"/>
    <w:rsid w:val="003B3B86"/>
    <w:rsid w:val="003D7B8D"/>
    <w:rsid w:val="00403BA0"/>
    <w:rsid w:val="0043031C"/>
    <w:rsid w:val="004A0F6D"/>
    <w:rsid w:val="004A4421"/>
    <w:rsid w:val="004A6203"/>
    <w:rsid w:val="0057717D"/>
    <w:rsid w:val="00590B80"/>
    <w:rsid w:val="005A7236"/>
    <w:rsid w:val="00626820"/>
    <w:rsid w:val="00672F66"/>
    <w:rsid w:val="006B07BA"/>
    <w:rsid w:val="006F18C3"/>
    <w:rsid w:val="007177CD"/>
    <w:rsid w:val="0072012C"/>
    <w:rsid w:val="00830FF0"/>
    <w:rsid w:val="008357E3"/>
    <w:rsid w:val="0083625E"/>
    <w:rsid w:val="008A0E81"/>
    <w:rsid w:val="008C6152"/>
    <w:rsid w:val="008F75D0"/>
    <w:rsid w:val="009163A5"/>
    <w:rsid w:val="0092303A"/>
    <w:rsid w:val="00952C59"/>
    <w:rsid w:val="00955EFB"/>
    <w:rsid w:val="009C3369"/>
    <w:rsid w:val="00A17501"/>
    <w:rsid w:val="00A574DE"/>
    <w:rsid w:val="00A833BF"/>
    <w:rsid w:val="00A9013B"/>
    <w:rsid w:val="00A92187"/>
    <w:rsid w:val="00AD61E3"/>
    <w:rsid w:val="00B03154"/>
    <w:rsid w:val="00B064B5"/>
    <w:rsid w:val="00B10471"/>
    <w:rsid w:val="00B117D9"/>
    <w:rsid w:val="00B303C9"/>
    <w:rsid w:val="00B51930"/>
    <w:rsid w:val="00B52445"/>
    <w:rsid w:val="00B60796"/>
    <w:rsid w:val="00BA0C31"/>
    <w:rsid w:val="00C60A0B"/>
    <w:rsid w:val="00C75052"/>
    <w:rsid w:val="00CA2AD5"/>
    <w:rsid w:val="00CD5C3E"/>
    <w:rsid w:val="00D45E8D"/>
    <w:rsid w:val="00D51548"/>
    <w:rsid w:val="00E01D0A"/>
    <w:rsid w:val="00E41F0B"/>
    <w:rsid w:val="00E63943"/>
    <w:rsid w:val="00E82F2C"/>
    <w:rsid w:val="00E9724E"/>
    <w:rsid w:val="00EB2ABC"/>
    <w:rsid w:val="00ED3410"/>
    <w:rsid w:val="00ED3940"/>
    <w:rsid w:val="00EF5306"/>
    <w:rsid w:val="00F476AE"/>
    <w:rsid w:val="00FA0C80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595"/>
  <w15:chartTrackingRefBased/>
  <w15:docId w15:val="{021FE530-CFD2-40A3-AC9D-A00410D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764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276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0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F6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Milson</dc:creator>
  <cp:keywords/>
  <dc:description/>
  <cp:lastModifiedBy>Khari Grant</cp:lastModifiedBy>
  <cp:revision>8</cp:revision>
  <dcterms:created xsi:type="dcterms:W3CDTF">2021-05-19T21:45:00Z</dcterms:created>
  <dcterms:modified xsi:type="dcterms:W3CDTF">2021-05-20T17:38:00Z</dcterms:modified>
</cp:coreProperties>
</file>