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212" w:rsidRDefault="000A2212" w:rsidP="000A2212">
      <w:pPr>
        <w:rPr>
          <w:rFonts w:ascii="Verdana" w:hAnsi="Verdana"/>
          <w:b/>
          <w:bCs/>
          <w:sz w:val="24"/>
          <w:szCs w:val="24"/>
        </w:rPr>
      </w:pPr>
      <w:r>
        <w:rPr>
          <w:rFonts w:ascii="Verdana" w:hAnsi="Verdana"/>
          <w:b/>
          <w:bCs/>
          <w:sz w:val="24"/>
          <w:szCs w:val="24"/>
        </w:rPr>
        <w:t>V.8.4 Training and Technical Assistance Approach and Activities</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DHCD considers Training and Technical Assistance (T&amp;TA) to be the core component of administering a technically sound Weatherization Assistance Program, and views al</w:t>
      </w:r>
      <w:bookmarkStart w:id="0" w:name="_GoBack"/>
      <w:bookmarkEnd w:id="0"/>
      <w:r>
        <w:rPr>
          <w:rFonts w:ascii="Verdana" w:eastAsia="Times New Roman" w:hAnsi="Verdana" w:cs="Times New Roman"/>
          <w:color w:val="000000"/>
        </w:rPr>
        <w:t xml:space="preserve">l interactions with WAP </w:t>
      </w:r>
      <w:proofErr w:type="spellStart"/>
      <w:r>
        <w:rPr>
          <w:rFonts w:ascii="Verdana" w:eastAsia="Times New Roman" w:hAnsi="Verdana" w:cs="Times New Roman"/>
          <w:color w:val="000000"/>
        </w:rPr>
        <w:t>Subgrantees</w:t>
      </w:r>
      <w:proofErr w:type="spellEnd"/>
      <w:r>
        <w:rPr>
          <w:rFonts w:ascii="Verdana" w:eastAsia="Times New Roman" w:hAnsi="Verdana" w:cs="Times New Roman"/>
          <w:color w:val="000000"/>
        </w:rPr>
        <w:t xml:space="preserve"> and weatherization contractors as an opportunity to assess and improve the operations of the Program.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DHCD's Training and Technical Assistance activities are designed to maximize energy savings, minimize production costs, improve program management, improve the technical skills of WAP Energy Auditors/Inspectors as well as private sector contractors, ensure the health and safety of WAP clients and workers, and reduce the potential for waste, fraud, and abuse in the Program.  DHCD also strongly believes in the importance of continuing education and improvement in all areas of the Program, technical and management for the Grantee, and </w:t>
      </w:r>
      <w:proofErr w:type="spellStart"/>
      <w:r>
        <w:rPr>
          <w:rFonts w:ascii="Verdana" w:eastAsia="Times New Roman" w:hAnsi="Verdana" w:cs="Times New Roman"/>
          <w:color w:val="000000"/>
        </w:rPr>
        <w:t>Subgrantee</w:t>
      </w:r>
      <w:proofErr w:type="spellEnd"/>
      <w:r>
        <w:rPr>
          <w:rFonts w:ascii="Verdana" w:eastAsia="Times New Roman" w:hAnsi="Verdana" w:cs="Times New Roman"/>
          <w:color w:val="000000"/>
        </w:rPr>
        <w:t xml:space="preserve"> and installation contractors.  DHCD uses our monitoring as well as any</w:t>
      </w:r>
      <w:r>
        <w:rPr>
          <w:rFonts w:ascii="Verdana" w:eastAsia="Times New Roman" w:hAnsi="Verdana" w:cs="Times New Roman"/>
          <w:strike/>
          <w:color w:val="000000"/>
        </w:rPr>
        <w:t xml:space="preserve"> </w:t>
      </w:r>
      <w:r>
        <w:rPr>
          <w:rFonts w:ascii="Verdana" w:eastAsia="Times New Roman" w:hAnsi="Verdana" w:cs="Times New Roman"/>
          <w:color w:val="000000"/>
        </w:rPr>
        <w:t xml:space="preserve">recommendations from the Massachusetts Office of the Inspector General (MA OIG), and other work quality issues and training requirements identified on the WAPTAC website, to identify areas of potential weakness, how they relate to our operation of the WAP, and what DHCD needs to do to continually improve the quality of services provided and prevent complacency.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DHCD tracks </w:t>
      </w:r>
      <w:proofErr w:type="spellStart"/>
      <w:r>
        <w:rPr>
          <w:rFonts w:ascii="Verdana" w:eastAsia="Times New Roman" w:hAnsi="Verdana" w:cs="Times New Roman"/>
          <w:color w:val="000000"/>
        </w:rPr>
        <w:t>Subgrantee</w:t>
      </w:r>
      <w:proofErr w:type="spellEnd"/>
      <w:r>
        <w:rPr>
          <w:rFonts w:ascii="Verdana" w:eastAsia="Times New Roman" w:hAnsi="Verdana" w:cs="Times New Roman"/>
          <w:color w:val="000000"/>
        </w:rPr>
        <w:t xml:space="preserve"> technical staff training and certifications in an Excel spreadsheet that is regularly updated.  Training and certification information, as well as tracking the results of monitoring visits, are used to assist DHCD in identifying and planning training needs and ongoing certification requirements.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proofErr w:type="spellStart"/>
      <w:r>
        <w:rPr>
          <w:rFonts w:ascii="Verdana" w:eastAsia="Times New Roman" w:hAnsi="Verdana" w:cs="Times New Roman"/>
          <w:color w:val="000000"/>
        </w:rPr>
        <w:t>Subgrantees</w:t>
      </w:r>
      <w:proofErr w:type="spellEnd"/>
      <w:r>
        <w:rPr>
          <w:rFonts w:ascii="Verdana" w:eastAsia="Times New Roman" w:hAnsi="Verdana" w:cs="Times New Roman"/>
          <w:color w:val="000000"/>
        </w:rPr>
        <w:t xml:space="preserve"> are responsible for making certain that contractors working in the DOE WAP have the necessary training and credentials including required levels of Liability and Workers’ Compensation Insurance, State Construction Supervisor License or Insulation Specialty, MA. Home Improvement Contractor Registration, MA. Lead RRP License, OSHA 10 Job Site Safety, and OSHA Confined Space.  All information must be maintained in a contractor file that is reviewed at least annually by DHCD staff.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Massachusetts’ training plan will follow the Comprehensive Training and Specific Training categories as outlined in WPN 15-04 “Quality Work Plan”, Section 4 and WAP Memo 034, and as required, will meet the National Renewable Energy Laboratory (NREL) Job Task Analysis (JTA) for which the worker is employed.  </w:t>
      </w:r>
      <w:proofErr w:type="spellStart"/>
      <w:r>
        <w:rPr>
          <w:rFonts w:ascii="Verdana" w:eastAsia="Times New Roman" w:hAnsi="Verdana" w:cs="Times New Roman"/>
          <w:color w:val="000000"/>
        </w:rPr>
        <w:t>Subgrantees</w:t>
      </w:r>
      <w:proofErr w:type="spellEnd"/>
      <w:r>
        <w:rPr>
          <w:rFonts w:ascii="Verdana" w:eastAsia="Times New Roman" w:hAnsi="Verdana" w:cs="Times New Roman"/>
          <w:color w:val="000000"/>
        </w:rPr>
        <w:t xml:space="preserve"> are encouraged to re-certify their Energy Auditors and Quality Control Inspectors in accordance with this training plan, as needed, and at least six (6) months prior to the expiration of the individuals’ certification date to ensure an adequate supply of QCIs, as well as all other occupational specialties requiring certification.</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The major objective of Training and Technical Assistance is to provide </w:t>
      </w:r>
      <w:proofErr w:type="spellStart"/>
      <w:r>
        <w:rPr>
          <w:rFonts w:ascii="Verdana" w:eastAsia="Times New Roman" w:hAnsi="Verdana" w:cs="Times New Roman"/>
          <w:color w:val="000000"/>
        </w:rPr>
        <w:t>Subgrantees</w:t>
      </w:r>
      <w:proofErr w:type="spellEnd"/>
      <w:r>
        <w:rPr>
          <w:rFonts w:ascii="Verdana" w:eastAsia="Times New Roman" w:hAnsi="Verdana" w:cs="Times New Roman"/>
          <w:color w:val="000000"/>
        </w:rPr>
        <w:t xml:space="preserve"> with the information and training required to administer and operate in compliance with both DOE and Massachusetts WAP rules and regulations.  To satisfy the inspection requirement of WPN 15-4, all </w:t>
      </w:r>
      <w:proofErr w:type="spellStart"/>
      <w:r>
        <w:rPr>
          <w:rFonts w:ascii="Verdana" w:eastAsia="Times New Roman" w:hAnsi="Verdana" w:cs="Times New Roman"/>
          <w:color w:val="000000"/>
        </w:rPr>
        <w:t>Subgrantees</w:t>
      </w:r>
      <w:proofErr w:type="spellEnd"/>
      <w:r>
        <w:rPr>
          <w:rFonts w:ascii="Verdana" w:eastAsia="Times New Roman" w:hAnsi="Verdana" w:cs="Times New Roman"/>
          <w:color w:val="000000"/>
        </w:rPr>
        <w:t xml:space="preserve"> and subcontract agencies are </w:t>
      </w:r>
      <w:r>
        <w:rPr>
          <w:rFonts w:ascii="Verdana" w:eastAsia="Times New Roman" w:hAnsi="Verdana" w:cs="Times New Roman"/>
          <w:color w:val="000000"/>
        </w:rPr>
        <w:lastRenderedPageBreak/>
        <w:t>required to have at least one (1) QCI certified person on staff or if necessary may contract with an independent QCI contractor, or use the QCI staff resources of another agency on a temporary basis.</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Comprehensive Training</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Comprehensive, occupation-specific training which follows a curriculum aligned with the JTA for that occupation. Comprehensive training must be administered by, or in cooperation with, a training program that is accredited by a DOE-approved accreditation organization (e.g. Interstate Renewable Energy Council (IREC) accredited) for the JTA being taught.</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Comprehensive - Training Providers</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Comprehensive Training IREC accredited training providers are located throughout the country and Comprehensive Trainings are provided throughout the year and dependent upon the training provider’s schedule.   </w:t>
      </w:r>
      <w:proofErr w:type="spellStart"/>
      <w:r>
        <w:rPr>
          <w:rFonts w:ascii="Verdana" w:eastAsia="Times New Roman" w:hAnsi="Verdana" w:cs="Times New Roman"/>
          <w:color w:val="000000"/>
        </w:rPr>
        <w:t>Subgrantees</w:t>
      </w:r>
      <w:proofErr w:type="spellEnd"/>
      <w:r>
        <w:rPr>
          <w:rFonts w:ascii="Verdana" w:eastAsia="Times New Roman" w:hAnsi="Verdana" w:cs="Times New Roman"/>
          <w:color w:val="000000"/>
        </w:rPr>
        <w:t xml:space="preserve"> are reminded that any out-of-state training activities must be approved in advance by DHCD.</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The following WAP training centers are IREC accredited for Comprehensive Training:</w:t>
      </w:r>
    </w:p>
    <w:p w:rsidR="000A2212" w:rsidRDefault="000A2212" w:rsidP="000A2212">
      <w:pPr>
        <w:shd w:val="clear" w:color="auto" w:fill="F5F5F5"/>
        <w:spacing w:before="100" w:beforeAutospacing="1" w:after="100" w:afterAutospacing="1" w:line="240" w:lineRule="auto"/>
        <w:rPr>
          <w:rFonts w:ascii="Verdana" w:hAnsi="Verdana"/>
        </w:rPr>
      </w:pPr>
      <w:r>
        <w:rPr>
          <w:rFonts w:ascii="Verdana" w:eastAsia="Times New Roman" w:hAnsi="Verdana" w:cs="Times New Roman"/>
          <w:color w:val="000000"/>
        </w:rPr>
        <w:t xml:space="preserve">Green Jobs Academy (subsidiary of WAP </w:t>
      </w:r>
      <w:proofErr w:type="spellStart"/>
      <w:r>
        <w:rPr>
          <w:rFonts w:ascii="Verdana" w:eastAsia="Times New Roman" w:hAnsi="Verdana" w:cs="Times New Roman"/>
          <w:color w:val="000000"/>
        </w:rPr>
        <w:t>Subgrantee</w:t>
      </w:r>
      <w:proofErr w:type="spellEnd"/>
      <w:r>
        <w:rPr>
          <w:rFonts w:ascii="Verdana" w:eastAsia="Times New Roman" w:hAnsi="Verdana" w:cs="Times New Roman"/>
          <w:color w:val="000000"/>
        </w:rPr>
        <w:t xml:space="preserve"> South Middlesex Opportunity Council) </w:t>
      </w:r>
      <w:r>
        <w:rPr>
          <w:rFonts w:ascii="Verdana" w:eastAsia="Times New Roman" w:hAnsi="Verdana" w:cs="Times New Roman"/>
          <w:color w:val="000000"/>
        </w:rPr>
        <w:br/>
        <w:t>7 Bishop Street, Framingham, MA 01702</w:t>
      </w:r>
      <w:r>
        <w:rPr>
          <w:rFonts w:ascii="Verdana" w:eastAsia="Times New Roman" w:hAnsi="Verdana" w:cs="Times New Roman"/>
          <w:color w:val="000000"/>
        </w:rPr>
        <w:br/>
        <w:t>(508) 626-7150</w:t>
      </w:r>
      <w:r>
        <w:rPr>
          <w:rFonts w:ascii="Verdana" w:eastAsia="Times New Roman" w:hAnsi="Verdana" w:cs="Times New Roman"/>
          <w:color w:val="000000"/>
        </w:rPr>
        <w:br/>
        <w:t xml:space="preserve">Green Jobs Academy Training Center </w:t>
      </w:r>
      <w:r>
        <w:rPr>
          <w:rFonts w:ascii="Verdana" w:eastAsia="Times New Roman" w:hAnsi="Verdana" w:cs="Times New Roman"/>
          <w:color w:val="000000"/>
        </w:rPr>
        <w:br/>
      </w:r>
      <w:r>
        <w:rPr>
          <w:rFonts w:ascii="Verdana" w:hAnsi="Verdana"/>
        </w:rPr>
        <w:t xml:space="preserve">91 Bartlett Street                                                                                Marlborough, MA. 01752                                                   </w:t>
      </w:r>
      <w:hyperlink r:id="rId4" w:history="1">
        <w:r>
          <w:rPr>
            <w:rStyle w:val="Hyperlink"/>
            <w:rFonts w:ascii="Verdana" w:eastAsia="Times New Roman" w:hAnsi="Verdana" w:cs="Times New Roman"/>
            <w:color w:val="03538A"/>
          </w:rPr>
          <w:t>http://www.smoc.org/green-jobs-academy.php</w:t>
        </w:r>
      </w:hyperlink>
      <w:r>
        <w:rPr>
          <w:rFonts w:ascii="Verdana" w:eastAsia="Times New Roman" w:hAnsi="Verdana" w:cs="Times New Roman"/>
          <w:color w:val="000000"/>
        </w:rPr>
        <w:t xml:space="preserve">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New York State Weatherization Director’s Association (NYSWDA) Training Center </w:t>
      </w:r>
      <w:r>
        <w:rPr>
          <w:rFonts w:ascii="Verdana" w:eastAsia="Times New Roman" w:hAnsi="Verdana" w:cs="Times New Roman"/>
          <w:color w:val="000000"/>
        </w:rPr>
        <w:br/>
        <w:t xml:space="preserve">Syracuse Training Center </w:t>
      </w:r>
      <w:r>
        <w:rPr>
          <w:rFonts w:ascii="Verdana" w:eastAsia="Times New Roman" w:hAnsi="Verdana" w:cs="Times New Roman"/>
          <w:color w:val="000000"/>
        </w:rPr>
        <w:br/>
        <w:t xml:space="preserve">5869 Fisher Road, East Syracuse NY 13057 </w:t>
      </w:r>
      <w:r>
        <w:rPr>
          <w:rFonts w:ascii="Verdana" w:eastAsia="Times New Roman" w:hAnsi="Verdana" w:cs="Times New Roman"/>
          <w:color w:val="000000"/>
        </w:rPr>
        <w:br/>
      </w:r>
      <w:hyperlink r:id="rId5" w:history="1">
        <w:r>
          <w:rPr>
            <w:rStyle w:val="Hyperlink"/>
            <w:rFonts w:ascii="Verdana" w:eastAsia="Times New Roman" w:hAnsi="Verdana" w:cs="Times New Roman"/>
            <w:color w:val="03538A"/>
          </w:rPr>
          <w:t>http://www.nyswda.org/training/training-center/syracuse</w:t>
        </w:r>
      </w:hyperlink>
      <w:r>
        <w:rPr>
          <w:rFonts w:ascii="Verdana" w:eastAsia="Times New Roman" w:hAnsi="Verdana" w:cs="Times New Roman"/>
          <w:color w:val="000000"/>
        </w:rPr>
        <w:t xml:space="preserve">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Community Housing Partners (CHP)   </w:t>
      </w:r>
      <w:r>
        <w:rPr>
          <w:rFonts w:ascii="Verdana" w:eastAsia="Times New Roman" w:hAnsi="Verdana" w:cs="Times New Roman"/>
          <w:color w:val="000000"/>
        </w:rPr>
        <w:br/>
        <w:t>CHP Energy Solutions Training Center</w:t>
      </w:r>
      <w:r>
        <w:rPr>
          <w:rFonts w:ascii="Verdana" w:eastAsia="Times New Roman" w:hAnsi="Verdana" w:cs="Times New Roman"/>
          <w:color w:val="000000"/>
        </w:rPr>
        <w:br/>
        <w:t>550 Industrial Drive, Christiansburg, VA, USA 24073</w:t>
      </w:r>
      <w:r>
        <w:rPr>
          <w:rFonts w:ascii="Verdana" w:eastAsia="Times New Roman" w:hAnsi="Verdana" w:cs="Times New Roman"/>
          <w:color w:val="000000"/>
        </w:rPr>
        <w:br/>
      </w:r>
      <w:hyperlink r:id="rId6" w:history="1">
        <w:r>
          <w:rPr>
            <w:rStyle w:val="Hyperlink"/>
            <w:rFonts w:ascii="Verdana" w:eastAsia="Times New Roman" w:hAnsi="Verdana" w:cs="Times New Roman"/>
            <w:color w:val="03538A"/>
          </w:rPr>
          <w:t>https://www.communityhousingpartners.org/276/train.html</w:t>
        </w:r>
      </w:hyperlink>
      <w:r>
        <w:rPr>
          <w:rFonts w:ascii="Verdana" w:eastAsia="Times New Roman" w:hAnsi="Verdana" w:cs="Times New Roman"/>
          <w:color w:val="000000"/>
        </w:rPr>
        <w:t xml:space="preserve">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lastRenderedPageBreak/>
        <w:t>The following non-WAP related training centers are IREC accredited:</w:t>
      </w:r>
      <w:r>
        <w:rPr>
          <w:rFonts w:ascii="Verdana" w:eastAsia="Times New Roman" w:hAnsi="Verdana" w:cs="Times New Roman"/>
          <w:color w:val="000000"/>
        </w:rPr>
        <w:br/>
      </w:r>
      <w:r>
        <w:rPr>
          <w:rFonts w:ascii="Verdana" w:eastAsia="Times New Roman" w:hAnsi="Verdana" w:cs="Times New Roman"/>
          <w:color w:val="000000"/>
        </w:rPr>
        <w:br/>
        <w:t>Greenfield Community College</w:t>
      </w:r>
      <w:r>
        <w:rPr>
          <w:rFonts w:ascii="Verdana" w:eastAsia="Times New Roman" w:hAnsi="Verdana" w:cs="Times New Roman"/>
          <w:color w:val="000000"/>
        </w:rPr>
        <w:br/>
        <w:t>Greenfield Community College Science Dept. 1 College Drive</w:t>
      </w:r>
      <w:r>
        <w:rPr>
          <w:rFonts w:ascii="Verdana" w:eastAsia="Times New Roman" w:hAnsi="Verdana" w:cs="Times New Roman"/>
          <w:color w:val="000000"/>
        </w:rPr>
        <w:br/>
        <w:t>Greenfield, MA 01301</w:t>
      </w:r>
      <w:r>
        <w:rPr>
          <w:rFonts w:ascii="Verdana" w:eastAsia="Times New Roman" w:hAnsi="Verdana" w:cs="Times New Roman"/>
          <w:color w:val="000000"/>
        </w:rPr>
        <w:br/>
      </w:r>
      <w:hyperlink r:id="rId7" w:history="1">
        <w:r>
          <w:rPr>
            <w:rStyle w:val="Hyperlink"/>
            <w:rFonts w:ascii="Verdana" w:eastAsia="Times New Roman" w:hAnsi="Verdana" w:cs="Times New Roman"/>
            <w:color w:val="03538A"/>
          </w:rPr>
          <w:t>www.gcc.mass.edu/</w:t>
        </w:r>
      </w:hyperlink>
      <w:r>
        <w:rPr>
          <w:rFonts w:ascii="Verdana" w:eastAsia="Times New Roman" w:hAnsi="Verdana" w:cs="Times New Roman"/>
          <w:color w:val="000000"/>
        </w:rPr>
        <w:t>  (H.E.P. Energy Auditor only)</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Institute of Environmental Management &amp; Technology</w:t>
      </w:r>
      <w:r>
        <w:rPr>
          <w:rFonts w:ascii="Verdana" w:eastAsia="Times New Roman" w:hAnsi="Verdana" w:cs="Times New Roman"/>
          <w:color w:val="000000"/>
        </w:rPr>
        <w:br/>
        <w:t>10 Long Hill Avenue</w:t>
      </w:r>
      <w:r>
        <w:rPr>
          <w:rFonts w:ascii="Verdana" w:eastAsia="Times New Roman" w:hAnsi="Verdana" w:cs="Times New Roman"/>
          <w:color w:val="000000"/>
        </w:rPr>
        <w:br/>
        <w:t>Shelton, CT 06484</w:t>
      </w:r>
      <w:r>
        <w:rPr>
          <w:rFonts w:ascii="Verdana" w:eastAsia="Times New Roman" w:hAnsi="Verdana" w:cs="Times New Roman"/>
          <w:color w:val="000000"/>
        </w:rPr>
        <w:br/>
        <w:t>UNITED STATES</w:t>
      </w:r>
      <w:r>
        <w:rPr>
          <w:rFonts w:ascii="Verdana" w:eastAsia="Times New Roman" w:hAnsi="Verdana" w:cs="Times New Roman"/>
          <w:color w:val="000000"/>
        </w:rPr>
        <w:br/>
      </w:r>
      <w:hyperlink r:id="rId8" w:tgtFrame="_blank" w:history="1">
        <w:r>
          <w:rPr>
            <w:rStyle w:val="Hyperlink"/>
            <w:rFonts w:ascii="Verdana" w:eastAsia="Times New Roman" w:hAnsi="Verdana" w:cs="Times New Roman"/>
          </w:rPr>
          <w:t>www.emc1.com/iemt/</w:t>
        </w:r>
      </w:hyperlink>
      <w:r>
        <w:rPr>
          <w:rFonts w:ascii="Verdana" w:eastAsia="Times New Roman" w:hAnsi="Verdana" w:cs="Times New Roman"/>
          <w:color w:val="000000"/>
        </w:rPr>
        <w:t xml:space="preserve">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Additional IREC accredited training centers are available using the dropdown menu here: </w:t>
      </w:r>
      <w:hyperlink r:id="rId9" w:history="1">
        <w:r>
          <w:rPr>
            <w:rStyle w:val="Hyperlink"/>
            <w:rFonts w:ascii="Verdana" w:eastAsia="Times New Roman" w:hAnsi="Verdana" w:cs="Times New Roman"/>
            <w:color w:val="03538A"/>
          </w:rPr>
          <w:t>http://www.irecusa.org/credentialing/credential-holders/</w:t>
        </w:r>
      </w:hyperlink>
      <w:r>
        <w:rPr>
          <w:rFonts w:ascii="Verdana" w:eastAsia="Times New Roman" w:hAnsi="Verdana" w:cs="Times New Roman"/>
          <w:color w:val="000000"/>
        </w:rPr>
        <w:t xml:space="preserve">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Comprehensive Training courses include:</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br/>
        <w:t>Home Energy Professional – Crew Leader</w:t>
      </w:r>
      <w:r>
        <w:rPr>
          <w:rFonts w:ascii="Verdana" w:eastAsia="Times New Roman" w:hAnsi="Verdana" w:cs="Times New Roman"/>
          <w:color w:val="000000"/>
        </w:rPr>
        <w:br/>
        <w:t>Home Energy Professional – Energy Auditor</w:t>
      </w:r>
      <w:r>
        <w:rPr>
          <w:rFonts w:ascii="Verdana" w:eastAsia="Times New Roman" w:hAnsi="Verdana" w:cs="Times New Roman"/>
          <w:color w:val="000000"/>
        </w:rPr>
        <w:br/>
        <w:t>Home Energy Professional – Retrofit Installer</w:t>
      </w:r>
      <w:r>
        <w:rPr>
          <w:rFonts w:ascii="Verdana" w:eastAsia="Times New Roman" w:hAnsi="Verdana" w:cs="Times New Roman"/>
          <w:color w:val="000000"/>
        </w:rPr>
        <w:br/>
        <w:t>Home Energy Professional – Quality Control Inspector</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As a subsidiary of the MA. </w:t>
      </w:r>
      <w:proofErr w:type="spellStart"/>
      <w:r>
        <w:rPr>
          <w:rFonts w:ascii="Verdana" w:eastAsia="Times New Roman" w:hAnsi="Verdana" w:cs="Times New Roman"/>
          <w:color w:val="000000"/>
        </w:rPr>
        <w:t>Subgrantee</w:t>
      </w:r>
      <w:proofErr w:type="spellEnd"/>
      <w:r>
        <w:rPr>
          <w:rFonts w:ascii="Verdana" w:eastAsia="Times New Roman" w:hAnsi="Verdana" w:cs="Times New Roman"/>
          <w:color w:val="000000"/>
        </w:rPr>
        <w:t xml:space="preserve"> South Middlesex Opportunity Council (SMOC), the Green Jobs Academy (GJA) utilizes and provides T&amp;TA funding to facilitate training for WAP staff and contractors working in the WAP.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The GJA is IREC accredited as a training facility for Quality Control Inspector, Retrofit Installer Technician, and Crew Leader.  In addition, GJA recently received IREC accreditation for Energy Auditor in 2019.  GJA offers BPI continuing education credit for attendance as well as continuing education credit for Massachusetts’ Department of Public Safety licensing requirements (i.e. Construction Supervisor, Insulation Specialty License, etc.). The GJA is a certified BPI Training and Testing Center.  All training is aligned with the DOE/NREL Job Task Analysis (JTA) and will be conducted by the Green Jobs Academy to ensure that the trainings meet the Comprehensive Training requirements of the DOE Quality Work Plan.  Certificates of completion will be awarded for all classroom Comprehensive Trainings and Specific Trainings.</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lastRenderedPageBreak/>
        <w:t xml:space="preserve">Comprehensive Training will be required of all WAP </w:t>
      </w:r>
      <w:proofErr w:type="spellStart"/>
      <w:r>
        <w:rPr>
          <w:rFonts w:ascii="Verdana" w:eastAsia="Times New Roman" w:hAnsi="Verdana" w:cs="Times New Roman"/>
          <w:color w:val="000000"/>
        </w:rPr>
        <w:t>Subgrantee</w:t>
      </w:r>
      <w:proofErr w:type="spellEnd"/>
      <w:r>
        <w:rPr>
          <w:rFonts w:ascii="Verdana" w:eastAsia="Times New Roman" w:hAnsi="Verdana" w:cs="Times New Roman"/>
          <w:color w:val="000000"/>
        </w:rPr>
        <w:t xml:space="preserve"> technical staff completing energy audits and inspections.  Training will be completed as modules using curriculum based on the NREL Job Task Analysis (JTA).  DHCD will require additional training if WAP monitoring indicates that the Energy Auditor/Inspector needs to improve his/her knowledge and/or skills.  DHCD will track training completed in the training/credential spreadsheet referenced above.  Failure to attend training as required will result in the Energy Auditor/Inspector being prohibited from completing WAP energy audits and inspections until the training requirements are satisfied.</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Energy Auditor/Quality Control Inspector Training: </w:t>
      </w:r>
      <w:r>
        <w:rPr>
          <w:rFonts w:ascii="Verdana" w:eastAsia="Times New Roman" w:hAnsi="Verdana" w:cs="Times New Roman"/>
          <w:color w:val="000000"/>
        </w:rPr>
        <w:br/>
        <w:t>All current WAP Energy Auditors and Quality Control Inspectors will be required to attend an Energy Auditor training module to maintain DOE WAP certification.  GJA will provide both field and classroom instruction that aligns with NREL JTA/KSA for the Energy Auditor classification.  Curriculum will be based on the JTAs and will be offered in modules.  Core modules will include, but not limited to:</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Weatherization Basics and Home Assessment Procedure </w:t>
      </w:r>
      <w:r>
        <w:rPr>
          <w:rFonts w:ascii="Verdana" w:eastAsia="Times New Roman" w:hAnsi="Verdana" w:cs="Times New Roman"/>
          <w:color w:val="000000"/>
        </w:rPr>
        <w:br/>
        <w:t>Building Diagnostics/Blower Door Basics</w:t>
      </w:r>
      <w:r>
        <w:rPr>
          <w:rFonts w:ascii="Verdana" w:eastAsia="Times New Roman" w:hAnsi="Verdana" w:cs="Times New Roman"/>
          <w:color w:val="000000"/>
        </w:rPr>
        <w:br/>
        <w:t>Infrared Thermography</w:t>
      </w:r>
      <w:r>
        <w:rPr>
          <w:rFonts w:ascii="Verdana" w:eastAsia="Times New Roman" w:hAnsi="Verdana" w:cs="Times New Roman"/>
          <w:color w:val="000000"/>
        </w:rPr>
        <w:br/>
        <w:t>Heating System Diagnostics and Testing</w:t>
      </w:r>
      <w:r>
        <w:rPr>
          <w:rFonts w:ascii="Verdana" w:eastAsia="Times New Roman" w:hAnsi="Verdana" w:cs="Times New Roman"/>
          <w:color w:val="000000"/>
        </w:rPr>
        <w:br/>
        <w:t>Health and Safety Evaluation and Testing</w:t>
      </w:r>
      <w:r>
        <w:rPr>
          <w:rFonts w:ascii="Verdana" w:eastAsia="Times New Roman" w:hAnsi="Verdana" w:cs="Times New Roman"/>
          <w:color w:val="000000"/>
        </w:rPr>
        <w:br/>
        <w:t>Combustion Safety/CAZ Testing</w:t>
      </w:r>
      <w:r>
        <w:rPr>
          <w:rFonts w:ascii="Verdana" w:eastAsia="Times New Roman" w:hAnsi="Verdana" w:cs="Times New Roman"/>
          <w:color w:val="000000"/>
        </w:rPr>
        <w:br/>
        <w:t>ASHRAE 62.2-2016</w:t>
      </w:r>
      <w:r>
        <w:rPr>
          <w:rFonts w:ascii="Verdana" w:eastAsia="Times New Roman" w:hAnsi="Verdana" w:cs="Times New Roman"/>
          <w:color w:val="000000"/>
        </w:rPr>
        <w:br/>
        <w:t>Advanced Blower Door/Zonal Pressure Diagnostics</w:t>
      </w:r>
      <w:r>
        <w:rPr>
          <w:rFonts w:ascii="Verdana" w:eastAsia="Times New Roman" w:hAnsi="Verdana" w:cs="Times New Roman"/>
          <w:color w:val="000000"/>
        </w:rPr>
        <w:br/>
        <w:t>Manufactured Housing Evaluation</w:t>
      </w:r>
      <w:r>
        <w:rPr>
          <w:rFonts w:ascii="Verdana" w:eastAsia="Times New Roman" w:hAnsi="Verdana" w:cs="Times New Roman"/>
          <w:color w:val="000000"/>
        </w:rPr>
        <w:br/>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Energy Auditor Certification Requirements: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DHCD requires that </w:t>
      </w:r>
      <w:proofErr w:type="spellStart"/>
      <w:r>
        <w:rPr>
          <w:rFonts w:ascii="Verdana" w:eastAsia="Times New Roman" w:hAnsi="Verdana" w:cs="Times New Roman"/>
          <w:color w:val="000000"/>
        </w:rPr>
        <w:t>Subgrantee</w:t>
      </w:r>
      <w:proofErr w:type="spellEnd"/>
      <w:r>
        <w:rPr>
          <w:rFonts w:ascii="Verdana" w:eastAsia="Times New Roman" w:hAnsi="Verdana" w:cs="Times New Roman"/>
          <w:color w:val="000000"/>
        </w:rPr>
        <w:t xml:space="preserve"> Energy Auditors and Quality Control Inspectors undergo a training program to ensure that they are technically competent.  The program is tailored to the needs of the individual and varies depending on the background of the individual.  DHCD has a certification process in place that Energy Auditors must complete within six (6) months of being hired and before they conduct any DOE WAP energy audits on their own.  The two-part process includes a field test that involves conducting two field energy audits.  The candidate must demonstrate the ability to set-up and use a blower door apparatus to conduct a single point CFM @ 50 test, and to identify the air sealing needs of the dwelling unit.  The Energy Auditor must complete an inspection and evaluation of the heating system and all combustion appliances for efficiency, safety, CO testing, and proper draft, as well as demonstrate the ability to conduct a combustion appliance zone (CAZ) test.  All other health and safety concerns (asbestos, lead issues, moisture/mold concerns, and VOCs) must be identified and addressed.  The dwelling unit must be evaluated for ASHRAE 62.2-2016 requirements.  Other requirements include, but are not limited to: evaluation of appropriate insulation </w:t>
      </w:r>
      <w:r>
        <w:rPr>
          <w:rFonts w:ascii="Verdana" w:eastAsia="Times New Roman" w:hAnsi="Verdana" w:cs="Times New Roman"/>
          <w:color w:val="000000"/>
        </w:rPr>
        <w:lastRenderedPageBreak/>
        <w:t xml:space="preserve">needs of the dwelling, defining the thermal and pressure boundary, and accurately measuring and determining the square footage of areas to be insulated, as well as demonstrating appropriate client education abilities.  The candidate must complete the initial inspection and recommended measures in the </w:t>
      </w:r>
      <w:proofErr w:type="spellStart"/>
      <w:r>
        <w:rPr>
          <w:rFonts w:ascii="Verdana" w:eastAsia="Times New Roman" w:hAnsi="Verdana" w:cs="Times New Roman"/>
          <w:color w:val="000000"/>
        </w:rPr>
        <w:t>Subgrantee</w:t>
      </w:r>
      <w:proofErr w:type="spellEnd"/>
      <w:r>
        <w:rPr>
          <w:rFonts w:ascii="Verdana" w:eastAsia="Times New Roman" w:hAnsi="Verdana" w:cs="Times New Roman"/>
          <w:color w:val="000000"/>
        </w:rPr>
        <w:t xml:space="preserve"> energy audit package and submit it to DHCD for review.  WAP </w:t>
      </w:r>
      <w:proofErr w:type="spellStart"/>
      <w:r>
        <w:rPr>
          <w:rFonts w:ascii="Verdana" w:eastAsia="Times New Roman" w:hAnsi="Verdana" w:cs="Times New Roman"/>
          <w:color w:val="000000"/>
        </w:rPr>
        <w:t>Subgrantee</w:t>
      </w:r>
      <w:proofErr w:type="spellEnd"/>
      <w:r>
        <w:rPr>
          <w:rFonts w:ascii="Verdana" w:eastAsia="Times New Roman" w:hAnsi="Verdana" w:cs="Times New Roman"/>
          <w:color w:val="000000"/>
        </w:rPr>
        <w:t xml:space="preserve"> Energy Auditors/Inspectors are required to be certified using DHCD’s MA WAP specific field test and a 100 question written test.  Energy Auditors/Inspectors are also required to complete the MA. Department of Labor Standards, Lead RRP Certified Renovator.  Energy Auditors/Inspectors are also required to take advantage of continuing education opportunities such as Advanced Blower Door/Pressure Diagnostics, Combustion Safety, and training involving heating system sizing, installation, and operation.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In 2010, DHCD began the process of requiring BPI Building Analyst Professional training/certification, and funded the training and certification.  However, when DOE/NREL began the Job Task Analysis and professional certification for the four (4) job classifications and Home Energy Professional Certifications (Energy Auditor, Quality Control Inspector, Crew Member, and Crew Chief), DHCD viewed those classifications as more relevant to the WAP and held off on the requirement for BPI certification.  </w:t>
      </w:r>
      <w:proofErr w:type="spellStart"/>
      <w:r>
        <w:rPr>
          <w:rFonts w:ascii="Verdana" w:eastAsia="Times New Roman" w:hAnsi="Verdana" w:cs="Times New Roman"/>
          <w:color w:val="000000"/>
        </w:rPr>
        <w:t>Subgrantees</w:t>
      </w:r>
      <w:proofErr w:type="spellEnd"/>
      <w:r>
        <w:rPr>
          <w:rFonts w:ascii="Verdana" w:eastAsia="Times New Roman" w:hAnsi="Verdana" w:cs="Times New Roman"/>
          <w:color w:val="000000"/>
        </w:rPr>
        <w:t xml:space="preserve"> were encouraged to continue the process for those interested in pursuing the BPI certification (or maintaining their existing certification).  Those staff members who have received BPI certification are encouraged to maintain that certification pending DOE’s move to the Home Energy Professional certification requirements.  Green Jobs Academy now offers training towards the BPI Energy Auditor / Quality Control Inspection certification.  DHCD encourages all </w:t>
      </w:r>
      <w:proofErr w:type="spellStart"/>
      <w:r>
        <w:rPr>
          <w:rFonts w:ascii="Verdana" w:eastAsia="Times New Roman" w:hAnsi="Verdana" w:cs="Times New Roman"/>
          <w:color w:val="000000"/>
        </w:rPr>
        <w:t>Subgrantee</w:t>
      </w:r>
      <w:proofErr w:type="spellEnd"/>
      <w:r>
        <w:rPr>
          <w:rFonts w:ascii="Verdana" w:eastAsia="Times New Roman" w:hAnsi="Verdana" w:cs="Times New Roman"/>
          <w:color w:val="000000"/>
        </w:rPr>
        <w:t xml:space="preserve"> staff to move towards Energy Auditor certification.  DHCD still currently has our own certification for Energy Auditor which has both a written and field test component.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Quality Control Inspector Training and Certification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QCI Certification Training: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During the FY 2021 program year, DHCD will continue the process of training and certification for Quality Control Inspectors consistent with DOE’s Quality Work Plan guidance.  DHCD will provide WAP </w:t>
      </w:r>
      <w:proofErr w:type="spellStart"/>
      <w:r>
        <w:rPr>
          <w:rFonts w:ascii="Verdana" w:eastAsia="Times New Roman" w:hAnsi="Verdana" w:cs="Times New Roman"/>
          <w:color w:val="000000"/>
        </w:rPr>
        <w:t>Subgrantees</w:t>
      </w:r>
      <w:proofErr w:type="spellEnd"/>
      <w:r>
        <w:rPr>
          <w:rFonts w:ascii="Verdana" w:eastAsia="Times New Roman" w:hAnsi="Verdana" w:cs="Times New Roman"/>
          <w:color w:val="000000"/>
        </w:rPr>
        <w:t xml:space="preserve"> and the Green Jobs Academy with adequate T&amp;TA funding to provide QCI certification training to as many technical staff members as needed that exhibit the ability to successfully complete the training and certification process.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To ensure that adequate trained and certified QCI staff are available, GJA will conduct Energy Auditor / QCI trainings during the 2021 Program Year.  Any </w:t>
      </w:r>
      <w:proofErr w:type="spellStart"/>
      <w:r>
        <w:rPr>
          <w:rFonts w:ascii="Verdana" w:eastAsia="Times New Roman" w:hAnsi="Verdana" w:cs="Times New Roman"/>
          <w:color w:val="000000"/>
        </w:rPr>
        <w:t>Subgrantee</w:t>
      </w:r>
      <w:proofErr w:type="spellEnd"/>
      <w:r>
        <w:rPr>
          <w:rFonts w:ascii="Verdana" w:eastAsia="Times New Roman" w:hAnsi="Verdana" w:cs="Times New Roman"/>
          <w:color w:val="000000"/>
        </w:rPr>
        <w:t xml:space="preserve"> staff planning to attend must demonstrate that he/she has adequate background and training to satisfy the prerequisites to take the examination.  </w:t>
      </w:r>
      <w:proofErr w:type="spellStart"/>
      <w:r>
        <w:rPr>
          <w:rFonts w:ascii="Verdana" w:eastAsia="Times New Roman" w:hAnsi="Verdana" w:cs="Times New Roman"/>
          <w:color w:val="000000"/>
        </w:rPr>
        <w:t>Subgrantees</w:t>
      </w:r>
      <w:proofErr w:type="spellEnd"/>
      <w:r>
        <w:rPr>
          <w:rFonts w:ascii="Verdana" w:eastAsia="Times New Roman" w:hAnsi="Verdana" w:cs="Times New Roman"/>
          <w:color w:val="000000"/>
        </w:rPr>
        <w:t xml:space="preserve"> are free to utilize any accredited training and testing entity to ensure that they have an adequate number of certified QCI staff.  If there </w:t>
      </w:r>
      <w:r>
        <w:rPr>
          <w:rFonts w:ascii="Verdana" w:eastAsia="Times New Roman" w:hAnsi="Verdana" w:cs="Times New Roman"/>
          <w:color w:val="000000"/>
        </w:rPr>
        <w:lastRenderedPageBreak/>
        <w:t xml:space="preserve">are an insufficient number of </w:t>
      </w:r>
      <w:proofErr w:type="spellStart"/>
      <w:r>
        <w:rPr>
          <w:rFonts w:ascii="Verdana" w:eastAsia="Times New Roman" w:hAnsi="Verdana" w:cs="Times New Roman"/>
          <w:color w:val="000000"/>
        </w:rPr>
        <w:t>Subgrantee</w:t>
      </w:r>
      <w:proofErr w:type="spellEnd"/>
      <w:r>
        <w:rPr>
          <w:rFonts w:ascii="Verdana" w:eastAsia="Times New Roman" w:hAnsi="Verdana" w:cs="Times New Roman"/>
          <w:color w:val="000000"/>
        </w:rPr>
        <w:t xml:space="preserve"> candidates for the GJA to hold a class, DHCD recommends that the </w:t>
      </w:r>
      <w:proofErr w:type="spellStart"/>
      <w:r>
        <w:rPr>
          <w:rFonts w:ascii="Verdana" w:eastAsia="Times New Roman" w:hAnsi="Verdana" w:cs="Times New Roman"/>
          <w:color w:val="000000"/>
        </w:rPr>
        <w:t>Subgrantee</w:t>
      </w:r>
      <w:proofErr w:type="spellEnd"/>
      <w:r>
        <w:rPr>
          <w:rFonts w:ascii="Verdana" w:eastAsia="Times New Roman" w:hAnsi="Verdana" w:cs="Times New Roman"/>
          <w:color w:val="000000"/>
        </w:rPr>
        <w:t xml:space="preserve"> schedule the training at a larger DOE WAP training facility such as the NYSWDA facility in New York that attracts candidates from a larger region.  The certification tests may be completed with any certified training center or with GJA.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Currently, each WAP </w:t>
      </w:r>
      <w:proofErr w:type="spellStart"/>
      <w:r>
        <w:rPr>
          <w:rFonts w:ascii="Verdana" w:eastAsia="Times New Roman" w:hAnsi="Verdana" w:cs="Times New Roman"/>
          <w:color w:val="000000"/>
        </w:rPr>
        <w:t>Subgrantee</w:t>
      </w:r>
      <w:proofErr w:type="spellEnd"/>
      <w:r>
        <w:rPr>
          <w:rFonts w:ascii="Verdana" w:eastAsia="Times New Roman" w:hAnsi="Verdana" w:cs="Times New Roman"/>
          <w:color w:val="000000"/>
        </w:rPr>
        <w:t xml:space="preserve"> and subcontract agency have at least one QCI certified individual.  DHCD recognizes the need and value of having highly qualified and certified staff and will assist </w:t>
      </w:r>
      <w:proofErr w:type="spellStart"/>
      <w:r>
        <w:rPr>
          <w:rFonts w:ascii="Verdana" w:eastAsia="Times New Roman" w:hAnsi="Verdana" w:cs="Times New Roman"/>
          <w:color w:val="000000"/>
        </w:rPr>
        <w:t>Subgrantees</w:t>
      </w:r>
      <w:proofErr w:type="spellEnd"/>
      <w:r>
        <w:rPr>
          <w:rFonts w:ascii="Verdana" w:eastAsia="Times New Roman" w:hAnsi="Verdana" w:cs="Times New Roman"/>
          <w:color w:val="000000"/>
        </w:rPr>
        <w:t xml:space="preserve"> in identifying candidates for QCI training and certification.  DHCD will not limit the number of qualified </w:t>
      </w:r>
      <w:proofErr w:type="spellStart"/>
      <w:r>
        <w:rPr>
          <w:rFonts w:ascii="Verdana" w:eastAsia="Times New Roman" w:hAnsi="Verdana" w:cs="Times New Roman"/>
          <w:color w:val="000000"/>
        </w:rPr>
        <w:t>Subgrantee</w:t>
      </w:r>
      <w:proofErr w:type="spellEnd"/>
      <w:r>
        <w:rPr>
          <w:rFonts w:ascii="Verdana" w:eastAsia="Times New Roman" w:hAnsi="Verdana" w:cs="Times New Roman"/>
          <w:color w:val="000000"/>
        </w:rPr>
        <w:t xml:space="preserve"> WAP staff within the network that are allowed to go through the process.  DHCD will support all qualified technical staff that have demonstrated a reasonable likelihood of success.  DHCD also encourages and requires certified staff to earn CEUs to maintain their certification.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Specific Training</w:t>
      </w:r>
      <w:r>
        <w:rPr>
          <w:rFonts w:ascii="Verdana" w:eastAsia="Times New Roman" w:hAnsi="Verdana" w:cs="Times New Roman"/>
          <w:color w:val="000000"/>
        </w:rPr>
        <w:br/>
        <w:t>Single-issue, short-term training to address acute deficiencies typically identified during field monitoring such as dense packing, crawlspace, ASHRAE, etc. Conference trainings are included in this category.</w:t>
      </w:r>
      <w:r>
        <w:rPr>
          <w:rFonts w:ascii="Verdana" w:eastAsia="Times New Roman" w:hAnsi="Verdana" w:cs="Times New Roman"/>
          <w:color w:val="000000"/>
        </w:rPr>
        <w:br/>
      </w:r>
      <w:r>
        <w:rPr>
          <w:rFonts w:ascii="Verdana" w:eastAsia="Times New Roman" w:hAnsi="Verdana" w:cs="Times New Roman"/>
          <w:color w:val="000000"/>
        </w:rPr>
        <w:br/>
        <w:t>Specific Training - Training Providers</w:t>
      </w:r>
      <w:r>
        <w:rPr>
          <w:rFonts w:ascii="Verdana" w:eastAsia="Times New Roman" w:hAnsi="Verdana" w:cs="Times New Roman"/>
          <w:color w:val="000000"/>
        </w:rPr>
        <w:br/>
        <w:t xml:space="preserve">In addition to IREC accredited Comprehensive Training providers, several non-IREC accredited training providers are located throughout the state; several Massachusetts Community and Technical Colleges have energy efficiency related curriculum; manufacturers and local supply houses offer training on test equipment and heating system operation/sizing; several online entities offer online training. Specific Training courses are provided throughout the year and are dependent upon the individual training provider’s schedule.  </w:t>
      </w:r>
      <w:proofErr w:type="spellStart"/>
      <w:r>
        <w:rPr>
          <w:rFonts w:ascii="Verdana" w:eastAsia="Times New Roman" w:hAnsi="Verdana" w:cs="Times New Roman"/>
          <w:color w:val="000000"/>
        </w:rPr>
        <w:t>Subgrantees</w:t>
      </w:r>
      <w:proofErr w:type="spellEnd"/>
      <w:r>
        <w:rPr>
          <w:rFonts w:ascii="Verdana" w:eastAsia="Times New Roman" w:hAnsi="Verdana" w:cs="Times New Roman"/>
          <w:color w:val="000000"/>
        </w:rPr>
        <w:t xml:space="preserve"> are reminded that any out-of-state training activities must be approved in advance by DHCD.</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Specific Training can be provided by a variety of entities including IREC accredited training centers and independent training companies that deal with specific subjects such as Lead RRP and OSHA regulations.  Specific Training can also include training designed to enhance WAP staff computer literacy as it relates to their job within the WAP.</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Specific Training courses including, but not limited to:</w:t>
      </w:r>
      <w:r>
        <w:rPr>
          <w:rFonts w:ascii="Verdana" w:eastAsia="Times New Roman" w:hAnsi="Verdana" w:cs="Times New Roman"/>
          <w:color w:val="000000"/>
        </w:rPr>
        <w:br/>
      </w:r>
      <w:r>
        <w:rPr>
          <w:rFonts w:ascii="Verdana" w:eastAsia="Times New Roman" w:hAnsi="Verdana" w:cs="Times New Roman"/>
          <w:color w:val="000000"/>
        </w:rPr>
        <w:br/>
        <w:t>ASHRAE 62.2 (2016) - Residential Ventilation</w:t>
      </w:r>
      <w:r>
        <w:rPr>
          <w:rFonts w:ascii="Verdana" w:eastAsia="Times New Roman" w:hAnsi="Verdana" w:cs="Times New Roman"/>
          <w:color w:val="000000"/>
        </w:rPr>
        <w:br/>
        <w:t>Audit Assessment</w:t>
      </w:r>
      <w:r>
        <w:rPr>
          <w:rFonts w:ascii="Verdana" w:eastAsia="Times New Roman" w:hAnsi="Verdana" w:cs="Times New Roman"/>
          <w:color w:val="000000"/>
        </w:rPr>
        <w:br/>
        <w:t>Blower Door Testing</w:t>
      </w:r>
      <w:r>
        <w:rPr>
          <w:rFonts w:ascii="Verdana" w:eastAsia="Times New Roman" w:hAnsi="Verdana" w:cs="Times New Roman"/>
          <w:color w:val="000000"/>
        </w:rPr>
        <w:br/>
        <w:t>Duct Leakage Testing</w:t>
      </w:r>
      <w:r>
        <w:rPr>
          <w:rFonts w:ascii="Verdana" w:eastAsia="Times New Roman" w:hAnsi="Verdana" w:cs="Times New Roman"/>
          <w:color w:val="000000"/>
        </w:rPr>
        <w:br/>
        <w:t>Building Science</w:t>
      </w:r>
      <w:r>
        <w:rPr>
          <w:rFonts w:ascii="Verdana" w:eastAsia="Times New Roman" w:hAnsi="Verdana" w:cs="Times New Roman"/>
          <w:color w:val="000000"/>
        </w:rPr>
        <w:br/>
        <w:t>CAZ Testing</w:t>
      </w:r>
      <w:r>
        <w:rPr>
          <w:rFonts w:ascii="Verdana" w:eastAsia="Times New Roman" w:hAnsi="Verdana" w:cs="Times New Roman"/>
          <w:color w:val="000000"/>
        </w:rPr>
        <w:br/>
        <w:t>Zonal Pressure Diagnostics</w:t>
      </w:r>
      <w:r>
        <w:rPr>
          <w:rFonts w:ascii="Verdana" w:eastAsia="Times New Roman" w:hAnsi="Verdana" w:cs="Times New Roman"/>
          <w:color w:val="000000"/>
        </w:rPr>
        <w:br/>
        <w:t>Client Education</w:t>
      </w:r>
      <w:r>
        <w:rPr>
          <w:rFonts w:ascii="Verdana" w:eastAsia="Times New Roman" w:hAnsi="Verdana" w:cs="Times New Roman"/>
          <w:color w:val="000000"/>
        </w:rPr>
        <w:br/>
        <w:t>Crew Leader</w:t>
      </w:r>
      <w:r>
        <w:rPr>
          <w:rFonts w:ascii="Verdana" w:eastAsia="Times New Roman" w:hAnsi="Verdana" w:cs="Times New Roman"/>
          <w:color w:val="000000"/>
        </w:rPr>
        <w:br/>
        <w:t>Dense Pack Insulation</w:t>
      </w:r>
      <w:r>
        <w:rPr>
          <w:rFonts w:ascii="Verdana" w:eastAsia="Times New Roman" w:hAnsi="Verdana" w:cs="Times New Roman"/>
          <w:color w:val="000000"/>
        </w:rPr>
        <w:br/>
      </w:r>
      <w:r>
        <w:rPr>
          <w:rFonts w:ascii="Verdana" w:eastAsia="Times New Roman" w:hAnsi="Verdana" w:cs="Times New Roman"/>
          <w:color w:val="000000"/>
        </w:rPr>
        <w:lastRenderedPageBreak/>
        <w:t>Diagnostics - Energy Auditor Testing Equipment</w:t>
      </w:r>
      <w:r>
        <w:rPr>
          <w:rFonts w:ascii="Verdana" w:eastAsia="Times New Roman" w:hAnsi="Verdana" w:cs="Times New Roman"/>
          <w:color w:val="000000"/>
        </w:rPr>
        <w:br/>
        <w:t>HVAC Fundamentals</w:t>
      </w:r>
      <w:r>
        <w:rPr>
          <w:rFonts w:ascii="Verdana" w:eastAsia="Times New Roman" w:hAnsi="Verdana" w:cs="Times New Roman"/>
          <w:color w:val="000000"/>
        </w:rPr>
        <w:br/>
        <w:t>Infrared Thermography</w:t>
      </w:r>
      <w:r>
        <w:rPr>
          <w:rFonts w:ascii="Verdana" w:eastAsia="Times New Roman" w:hAnsi="Verdana" w:cs="Times New Roman"/>
          <w:color w:val="000000"/>
        </w:rPr>
        <w:br/>
        <w:t>Manufactured Housing - Fundamentals</w:t>
      </w:r>
      <w:r>
        <w:rPr>
          <w:rFonts w:ascii="Verdana" w:eastAsia="Times New Roman" w:hAnsi="Verdana" w:cs="Times New Roman"/>
          <w:color w:val="000000"/>
        </w:rPr>
        <w:br/>
        <w:t>NEAT/MHEA</w:t>
      </w:r>
      <w:r>
        <w:rPr>
          <w:rFonts w:ascii="Verdana" w:eastAsia="Times New Roman" w:hAnsi="Verdana" w:cs="Times New Roman"/>
          <w:color w:val="000000"/>
        </w:rPr>
        <w:br/>
        <w:t>OSHA 10 - Construction</w:t>
      </w:r>
      <w:r>
        <w:rPr>
          <w:rFonts w:ascii="Verdana" w:eastAsia="Times New Roman" w:hAnsi="Verdana" w:cs="Times New Roman"/>
          <w:color w:val="000000"/>
        </w:rPr>
        <w:br/>
        <w:t>Lead RRP Renovator - Initial Course</w:t>
      </w:r>
      <w:r>
        <w:rPr>
          <w:rFonts w:ascii="Verdana" w:eastAsia="Times New Roman" w:hAnsi="Verdana" w:cs="Times New Roman"/>
          <w:color w:val="000000"/>
        </w:rPr>
        <w:br/>
        <w:t>Retrofit Installer Technician</w:t>
      </w:r>
      <w:r>
        <w:rPr>
          <w:rFonts w:ascii="Verdana" w:eastAsia="Times New Roman" w:hAnsi="Verdana" w:cs="Times New Roman"/>
          <w:color w:val="000000"/>
        </w:rPr>
        <w:br/>
        <w:t>Weatherization Management</w:t>
      </w:r>
      <w:r>
        <w:rPr>
          <w:rFonts w:ascii="Verdana" w:eastAsia="Times New Roman" w:hAnsi="Verdana" w:cs="Times New Roman"/>
          <w:color w:val="000000"/>
        </w:rPr>
        <w:br/>
      </w:r>
      <w:r>
        <w:rPr>
          <w:rFonts w:ascii="Verdana" w:eastAsia="Times New Roman" w:hAnsi="Verdana" w:cs="Times New Roman"/>
          <w:color w:val="000000"/>
        </w:rPr>
        <w:br/>
        <w:t xml:space="preserve">Towards the end of PY 2016, DHCD began coordinating WAP technical trainings on a variety of, but not limited to, the above referenced Specific Training topics.  These trainings will continue in PY 2021 on an as needed basis.  These trainings are led by DHCD technical staff and Green Jobs Academy training staff who attend/participate in these offerings as well.  The purpose of these trainings is to hold trainings more regularly on topics that DHCD Technical Field Staff feel will be helpful to </w:t>
      </w:r>
      <w:proofErr w:type="spellStart"/>
      <w:r>
        <w:rPr>
          <w:rFonts w:ascii="Verdana" w:eastAsia="Times New Roman" w:hAnsi="Verdana" w:cs="Times New Roman"/>
          <w:color w:val="000000"/>
        </w:rPr>
        <w:t>Subgrantee</w:t>
      </w:r>
      <w:proofErr w:type="spellEnd"/>
      <w:r>
        <w:rPr>
          <w:rFonts w:ascii="Verdana" w:eastAsia="Times New Roman" w:hAnsi="Verdana" w:cs="Times New Roman"/>
          <w:color w:val="000000"/>
        </w:rPr>
        <w:t xml:space="preserve"> field staff and/or improve </w:t>
      </w:r>
      <w:proofErr w:type="spellStart"/>
      <w:r>
        <w:rPr>
          <w:rFonts w:ascii="Verdana" w:eastAsia="Times New Roman" w:hAnsi="Verdana" w:cs="Times New Roman"/>
          <w:color w:val="000000"/>
        </w:rPr>
        <w:t>Subgrantee</w:t>
      </w:r>
      <w:proofErr w:type="spellEnd"/>
      <w:r>
        <w:rPr>
          <w:rFonts w:ascii="Verdana" w:eastAsia="Times New Roman" w:hAnsi="Verdana" w:cs="Times New Roman"/>
          <w:color w:val="000000"/>
        </w:rPr>
        <w:t xml:space="preserve"> field work quality.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The GJA has scheduled the following Specific Trainings to be held on a regular basis:</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OSHA Related Training</w:t>
      </w:r>
      <w:proofErr w:type="gramStart"/>
      <w:r>
        <w:rPr>
          <w:rFonts w:ascii="Verdana" w:eastAsia="Times New Roman" w:hAnsi="Verdana" w:cs="Times New Roman"/>
          <w:color w:val="000000"/>
        </w:rPr>
        <w:t>:</w:t>
      </w:r>
      <w:proofErr w:type="gramEnd"/>
      <w:r>
        <w:rPr>
          <w:rFonts w:ascii="Verdana" w:eastAsia="Times New Roman" w:hAnsi="Verdana" w:cs="Times New Roman"/>
          <w:color w:val="000000"/>
        </w:rPr>
        <w:br/>
        <w:t>OSHA 10 stand-alone completed as needed and in conjunction with installer trainings.  </w:t>
      </w:r>
      <w:r>
        <w:rPr>
          <w:rFonts w:ascii="Verdana" w:eastAsia="Times New Roman" w:hAnsi="Verdana" w:cs="Times New Roman"/>
          <w:color w:val="000000"/>
        </w:rPr>
        <w:br/>
        <w:t>OSHA 30 training as needed.</w:t>
      </w:r>
      <w:r>
        <w:rPr>
          <w:rFonts w:ascii="Verdana" w:eastAsia="Times New Roman" w:hAnsi="Verdana" w:cs="Times New Roman"/>
          <w:color w:val="000000"/>
        </w:rPr>
        <w:br/>
        <w:t xml:space="preserve">GJA provides Confined Space training on demand as needed (required of all </w:t>
      </w:r>
      <w:proofErr w:type="spellStart"/>
      <w:r>
        <w:rPr>
          <w:rFonts w:ascii="Verdana" w:eastAsia="Times New Roman" w:hAnsi="Verdana" w:cs="Times New Roman"/>
          <w:color w:val="000000"/>
        </w:rPr>
        <w:t>Subgrantee</w:t>
      </w:r>
      <w:proofErr w:type="spellEnd"/>
      <w:r>
        <w:rPr>
          <w:rFonts w:ascii="Verdana" w:eastAsia="Times New Roman" w:hAnsi="Verdana" w:cs="Times New Roman"/>
          <w:color w:val="000000"/>
        </w:rPr>
        <w:t xml:space="preserve"> technical staff).</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Private sector contractors and their crews working in the WAP will be required to attend regular training.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GJA and DHCD have experienced success in providing Specific Training on WAP job sites while contractors are completing work.  While technically these trainings are considered Specific Training, they will be modules of a group of Comprehensive Training that are part of a full Crew Leader and Retrofit Technician Installer training for crew members.</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The on-site model, with a GJA trainer and DHCD technical staff at the job site, has proved very successful based on past experiences.  Training is completed under actual field conditions which enables the trainer and DHCD staff to observe the crew’s tools and equipment, as well as their testing and installation procedures.  The trainers can then offer suggestions for improving installation techniques to improve work efficiency and effectiveness while reinforcing the SWS installation requirements.  Local agency technical staff will be required to attend and participate.  DHCD and GJA plan to conduct these trainings on a rotating basis for local </w:t>
      </w:r>
      <w:proofErr w:type="spellStart"/>
      <w:r>
        <w:rPr>
          <w:rFonts w:ascii="Verdana" w:eastAsia="Times New Roman" w:hAnsi="Verdana" w:cs="Times New Roman"/>
          <w:color w:val="000000"/>
        </w:rPr>
        <w:t>Subgrantees</w:t>
      </w:r>
      <w:proofErr w:type="spellEnd"/>
      <w:r>
        <w:rPr>
          <w:rFonts w:ascii="Verdana" w:eastAsia="Times New Roman" w:hAnsi="Verdana" w:cs="Times New Roman"/>
          <w:color w:val="000000"/>
        </w:rPr>
        <w:t xml:space="preserve"> and contractors as needed and as scheduling permits.</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lastRenderedPageBreak/>
        <w:t xml:space="preserve">While crews and crew chiefs have completed OSHA 10 as required, job site safety will also be addressed during the trainings.  Lead RRP licensing is required of contractors new to the Program and refresher trainings will be offered and required when needed.  Trainings will be conducted in several different formats including using the GJA facility and in small groups involving contractors that work for a </w:t>
      </w:r>
      <w:proofErr w:type="spellStart"/>
      <w:r>
        <w:rPr>
          <w:rFonts w:ascii="Verdana" w:eastAsia="Times New Roman" w:hAnsi="Verdana" w:cs="Times New Roman"/>
          <w:color w:val="000000"/>
        </w:rPr>
        <w:t>Subgrantee</w:t>
      </w:r>
      <w:proofErr w:type="spellEnd"/>
      <w:r>
        <w:rPr>
          <w:rFonts w:ascii="Verdana" w:eastAsia="Times New Roman" w:hAnsi="Verdana" w:cs="Times New Roman"/>
          <w:color w:val="000000"/>
        </w:rPr>
        <w:t xml:space="preserve"> with the WAP Coordinator, Energy Auditor/Inspector, and DHCD.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GJA provides the following full Comprehensive Training for contractors:</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Crew Leader Training:     </w:t>
      </w:r>
      <w:r>
        <w:rPr>
          <w:rFonts w:ascii="Verdana" w:eastAsia="Times New Roman" w:hAnsi="Verdana" w:cs="Times New Roman"/>
          <w:color w:val="000000"/>
        </w:rPr>
        <w:br/>
        <w:t>GJA currently provides monthly crew lead training available to all contractors participating in the WAP; these workshops have typically been full in recent years.  Crew leaders will be required to attend if monitoring results indicate the need.  Additional crew leader training will be scheduled as the need is identified.</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Retrofit Technician Installer Training:    </w:t>
      </w:r>
      <w:r>
        <w:rPr>
          <w:rFonts w:ascii="Verdana" w:eastAsia="Times New Roman" w:hAnsi="Verdana" w:cs="Times New Roman"/>
          <w:color w:val="000000"/>
        </w:rPr>
        <w:br/>
        <w:t>GJA will schedule Retrofit Technician Installer trainings during the 2021 Program Year, as needed.  Additional training will be scheduled as needed.</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DHCD will continue to conduct training in the use of the National Energy Audit Tool (NEAT) and Manufactured Housing Energy Audit (MHEA) for WAP </w:t>
      </w:r>
      <w:proofErr w:type="spellStart"/>
      <w:r>
        <w:rPr>
          <w:rFonts w:ascii="Verdana" w:eastAsia="Times New Roman" w:hAnsi="Verdana" w:cs="Times New Roman"/>
          <w:color w:val="000000"/>
        </w:rPr>
        <w:t>Subgrantee</w:t>
      </w:r>
      <w:proofErr w:type="spellEnd"/>
      <w:r>
        <w:rPr>
          <w:rFonts w:ascii="Verdana" w:eastAsia="Times New Roman" w:hAnsi="Verdana" w:cs="Times New Roman"/>
          <w:color w:val="000000"/>
        </w:rPr>
        <w:t xml:space="preserve"> staff on a monthly basis and as requested in Program Year 2021.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DHCD reviews </w:t>
      </w:r>
      <w:proofErr w:type="spellStart"/>
      <w:r>
        <w:rPr>
          <w:rFonts w:ascii="Verdana" w:eastAsia="Times New Roman" w:hAnsi="Verdana" w:cs="Times New Roman"/>
          <w:color w:val="000000"/>
        </w:rPr>
        <w:t>Subgrantee</w:t>
      </w:r>
      <w:proofErr w:type="spellEnd"/>
      <w:r>
        <w:rPr>
          <w:rFonts w:ascii="Verdana" w:eastAsia="Times New Roman" w:hAnsi="Verdana" w:cs="Times New Roman"/>
          <w:color w:val="000000"/>
        </w:rPr>
        <w:t xml:space="preserve"> Building Weatherization Reports (BWRs) and dwelling unit production each month as reports are submitted.  BWRs are reviewed for appropriate high priority weatherization measures and expenditures.  Production is compared to the goal for the period.  The BWR review is used on a larger scale to determine that a </w:t>
      </w:r>
      <w:proofErr w:type="spellStart"/>
      <w:r>
        <w:rPr>
          <w:rFonts w:ascii="Verdana" w:eastAsia="Times New Roman" w:hAnsi="Verdana" w:cs="Times New Roman"/>
          <w:color w:val="000000"/>
        </w:rPr>
        <w:t>Subgrantee</w:t>
      </w:r>
      <w:proofErr w:type="spellEnd"/>
      <w:r>
        <w:rPr>
          <w:rFonts w:ascii="Verdana" w:eastAsia="Times New Roman" w:hAnsi="Verdana" w:cs="Times New Roman"/>
          <w:color w:val="000000"/>
        </w:rPr>
        <w:t xml:space="preserve"> (or an individual Energy Auditor at that </w:t>
      </w:r>
      <w:proofErr w:type="spellStart"/>
      <w:r>
        <w:rPr>
          <w:rFonts w:ascii="Verdana" w:eastAsia="Times New Roman" w:hAnsi="Verdana" w:cs="Times New Roman"/>
          <w:color w:val="000000"/>
        </w:rPr>
        <w:t>Subgrantee</w:t>
      </w:r>
      <w:proofErr w:type="spellEnd"/>
      <w:r>
        <w:rPr>
          <w:rFonts w:ascii="Verdana" w:eastAsia="Times New Roman" w:hAnsi="Verdana" w:cs="Times New Roman"/>
          <w:color w:val="000000"/>
        </w:rPr>
        <w:t xml:space="preserve">) is completing the most cost-effective measures that will result in the greatest energy savings.  If any review determines that the most cost-effective measures are not being completed, DHCD will identify the need for additional monitoring and training.  DHCD also compares the measures completed and levels of production with other </w:t>
      </w:r>
      <w:proofErr w:type="spellStart"/>
      <w:r>
        <w:rPr>
          <w:rFonts w:ascii="Verdana" w:eastAsia="Times New Roman" w:hAnsi="Verdana" w:cs="Times New Roman"/>
          <w:color w:val="000000"/>
        </w:rPr>
        <w:t>Subgrantees</w:t>
      </w:r>
      <w:proofErr w:type="spellEnd"/>
      <w:r>
        <w:rPr>
          <w:rFonts w:ascii="Verdana" w:eastAsia="Times New Roman" w:hAnsi="Verdana" w:cs="Times New Roman"/>
          <w:color w:val="000000"/>
        </w:rPr>
        <w:t xml:space="preserve">.  Underperforming </w:t>
      </w:r>
      <w:proofErr w:type="spellStart"/>
      <w:r>
        <w:rPr>
          <w:rFonts w:ascii="Verdana" w:eastAsia="Times New Roman" w:hAnsi="Verdana" w:cs="Times New Roman"/>
          <w:color w:val="000000"/>
        </w:rPr>
        <w:t>Subgrantees</w:t>
      </w:r>
      <w:proofErr w:type="spellEnd"/>
      <w:r>
        <w:rPr>
          <w:rFonts w:ascii="Verdana" w:eastAsia="Times New Roman" w:hAnsi="Verdana" w:cs="Times New Roman"/>
          <w:color w:val="000000"/>
        </w:rPr>
        <w:t xml:space="preserve"> are identified and additional monitoring or training and technical assistance is provided depending on the need. </w:t>
      </w:r>
    </w:p>
    <w:p w:rsidR="000A2212" w:rsidRDefault="000A2212" w:rsidP="000A2212">
      <w:pPr>
        <w:shd w:val="clear" w:color="auto" w:fill="F5F5F5"/>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Client education is delivered in the home as part of the initial energy audit and during the quality control inspection.  The information is customized to the needs of the dwelling and interest and abilities of the residents.  All WAP Energy Auditor training includes a client education component so that the Energy Auditor understands the following:  the importance of communicating with residents of the home what is involved in the weatherization process and what to expect next; how their interaction with installed measures may affect the effectiveness of the measure; what they can do to save energy; and identify and make the residents aware of potential health and safety issues and related air quality concerns.  Clients are provided with brochures concerning moisture and mold issues, lead paint safety, radon, and any other information that may be appropriate for the specific needs of the home.  In addition to the DOE WAP, Massachusetts’ </w:t>
      </w:r>
      <w:proofErr w:type="spellStart"/>
      <w:r>
        <w:rPr>
          <w:rFonts w:ascii="Verdana" w:eastAsia="Times New Roman" w:hAnsi="Verdana" w:cs="Times New Roman"/>
          <w:color w:val="000000"/>
        </w:rPr>
        <w:t>Subgrantees</w:t>
      </w:r>
      <w:proofErr w:type="spellEnd"/>
      <w:r>
        <w:rPr>
          <w:rFonts w:ascii="Verdana" w:eastAsia="Times New Roman" w:hAnsi="Verdana" w:cs="Times New Roman"/>
          <w:color w:val="000000"/>
        </w:rPr>
        <w:t xml:space="preserve"> administer the utility-funded Appliance Management Programs (AMPs) that provide </w:t>
      </w:r>
      <w:r>
        <w:rPr>
          <w:rFonts w:ascii="Verdana" w:eastAsia="Times New Roman" w:hAnsi="Verdana" w:cs="Times New Roman"/>
          <w:color w:val="000000"/>
        </w:rPr>
        <w:lastRenderedPageBreak/>
        <w:t xml:space="preserve">residents with information on electric base-load usage and measures that they may take to save electric energy.  In many instances, this service is delivered at the same time as the WAP energy audit.  DHCD on-site monitoring visits to a client's home provide an informal means of observing the Energy Auditor's interaction with the residents of the home and the client education delivery resulting in possible recommendations for additional training if needed.  DHCD and the WAP Network continue to work with the Best Practices group (a subsidiary of LEAN) to maintain up-to-date client education material that is relevant to both the DOE WAP and the utility-funded programs in Massachusetts. </w:t>
      </w:r>
    </w:p>
    <w:p w:rsidR="004A6878" w:rsidRDefault="004A6878"/>
    <w:sectPr w:rsidR="004A6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12"/>
    <w:rsid w:val="000A2212"/>
    <w:rsid w:val="004A6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B51E8-7213-43AB-8469-5AB2F53E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21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22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25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c1.com/iemt/" TargetMode="External"/><Relationship Id="rId3" Type="http://schemas.openxmlformats.org/officeDocument/2006/relationships/webSettings" Target="webSettings.xml"/><Relationship Id="rId7" Type="http://schemas.openxmlformats.org/officeDocument/2006/relationships/hyperlink" Target="http://www.gcc.mass.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munityhousingpartners.org/276/train.html" TargetMode="External"/><Relationship Id="rId11" Type="http://schemas.openxmlformats.org/officeDocument/2006/relationships/theme" Target="theme/theme1.xml"/><Relationship Id="rId5" Type="http://schemas.openxmlformats.org/officeDocument/2006/relationships/hyperlink" Target="http://www.nyswda.org/training/training-center/syracuse" TargetMode="External"/><Relationship Id="rId10" Type="http://schemas.openxmlformats.org/officeDocument/2006/relationships/fontTable" Target="fontTable.xml"/><Relationship Id="rId4" Type="http://schemas.openxmlformats.org/officeDocument/2006/relationships/hyperlink" Target="http://www.smoc.org/green-jobs-academy.php" TargetMode="External"/><Relationship Id="rId9" Type="http://schemas.openxmlformats.org/officeDocument/2006/relationships/hyperlink" Target="http://www.irecusa.org/credentialing/credential-hol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3226</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Beaton, Eric (OCD)</dc:creator>
  <cp:keywords/>
  <dc:description/>
  <cp:lastModifiedBy>Beaton, Eric (OCD)</cp:lastModifiedBy>
  <cp:revision>1</cp:revision>
  <dcterms:created xsi:type="dcterms:W3CDTF">2021-03-31T20:13:00Z</dcterms:created>
  <dcterms:modified xsi:type="dcterms:W3CDTF">2021-03-31T20:14:00Z</dcterms:modified>
</cp:coreProperties>
</file>