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7A85D" w14:textId="02958092" w:rsidR="005C7DE3" w:rsidRDefault="005C7DE3" w:rsidP="005C7DE3">
      <w:pPr>
        <w:ind w:right="-360"/>
        <w:rPr>
          <w:rFonts w:ascii="Arial" w:hAnsi="Arial" w:cs="Arial"/>
          <w:color w:val="000000"/>
          <w:sz w:val="22"/>
          <w:szCs w:val="22"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1602"/>
        <w:gridCol w:w="468"/>
        <w:gridCol w:w="4032"/>
      </w:tblGrid>
      <w:tr w:rsidR="005C7DE3" w14:paraId="37721BE6" w14:textId="77777777" w:rsidTr="00C0498E">
        <w:trPr>
          <w:cantSplit/>
          <w:trHeight w:val="1188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2E4BC" w14:textId="62DCB7DD" w:rsidR="005C7DE3" w:rsidRDefault="005C7DE3" w:rsidP="005E46BB">
            <w:pPr>
              <w:ind w:left="-360"/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4C8EDEA9" wp14:editId="06360EA6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-28575</wp:posOffset>
                      </wp:positionV>
                      <wp:extent cx="796290" cy="704850"/>
                      <wp:effectExtent l="4445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29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761CFE" w14:textId="48BE605D" w:rsidR="005C7DE3" w:rsidRDefault="005C7DE3" w:rsidP="005C7DE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D82E53" wp14:editId="6B9B8807">
                                        <wp:extent cx="609600" cy="609600"/>
                                        <wp:effectExtent l="0" t="0" r="0" b="0"/>
                                        <wp:docPr id="3" name="Picture 3" descr="_DHS logo-print-b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_DHS logo-print-b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9600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023853B">
                    <v:shapetype w14:anchorId="4C8EDE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0.15pt;margin-top:-2.25pt;width:62.7pt;height:5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+1otA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" o:allowincell="f" filled="f" stroked="f">
                      <v:textbox>
                        <w:txbxContent>
                          <w:p w14:paraId="672A6659" w14:textId="48BE605D" w:rsidR="005C7DE3" w:rsidRDefault="005C7DE3" w:rsidP="005C7DE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9107EC" wp14:editId="6B9B8807">
                                  <wp:extent cx="609600" cy="609600"/>
                                  <wp:effectExtent l="0" t="0" r="0" b="0"/>
                                  <wp:docPr id="756610531" name="Picture 3" descr="_DHS logo-print-b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DHS logo-print-b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1C9B">
              <w:rPr>
                <w:noProof/>
                <w:sz w:val="19"/>
              </w:rPr>
              <w:drawing>
                <wp:inline distT="0" distB="0" distL="0" distR="0" wp14:anchorId="5AC5B5B1" wp14:editId="1DF56AF1">
                  <wp:extent cx="1543050" cy="697080"/>
                  <wp:effectExtent l="0" t="0" r="0" b="8255"/>
                  <wp:docPr id="1" name="Picture 1" descr="MDHHS_Bann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DHHS_Bann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58" cy="702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BDBDD0" w14:textId="77777777" w:rsidR="005C7DE3" w:rsidRDefault="005C7DE3" w:rsidP="005E46BB">
            <w:pPr>
              <w:rPr>
                <w:rFonts w:ascii="Arial Black" w:hAnsi="Arial Black"/>
                <w:sz w:val="40"/>
              </w:rPr>
            </w:pPr>
          </w:p>
          <w:p w14:paraId="3E27B346" w14:textId="77777777" w:rsidR="005C7DE3" w:rsidRDefault="005C7DE3" w:rsidP="005E46BB">
            <w:pPr>
              <w:rPr>
                <w:rFonts w:ascii="Arial Black" w:hAnsi="Arial Black"/>
                <w:sz w:val="40"/>
              </w:rPr>
            </w:pPr>
          </w:p>
          <w:p w14:paraId="14154EB0" w14:textId="77777777" w:rsidR="005C7DE3" w:rsidRDefault="005C7DE3" w:rsidP="005E46BB">
            <w:pPr>
              <w:rPr>
                <w:rFonts w:ascii="Arial Black" w:hAnsi="Arial Black"/>
                <w:sz w:val="40"/>
              </w:rPr>
            </w:pPr>
          </w:p>
          <w:p w14:paraId="107869A4" w14:textId="77777777" w:rsidR="005C7DE3" w:rsidRDefault="005C7DE3" w:rsidP="005E46BB">
            <w:pPr>
              <w:spacing w:before="160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Memo</w:t>
            </w:r>
          </w:p>
        </w:tc>
        <w:tc>
          <w:tcPr>
            <w:tcW w:w="4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7978CA" w14:textId="38DD8AF4" w:rsidR="005C7DE3" w:rsidRPr="0063599F" w:rsidRDefault="0065446D" w:rsidP="005E46BB">
            <w:pPr>
              <w:pStyle w:val="MemoBody"/>
              <w:tabs>
                <w:tab w:val="left" w:pos="425"/>
              </w:tabs>
              <w:spacing w:before="120" w:line="240" w:lineRule="exact"/>
              <w:ind w:left="72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Bureau of Community Action &amp; Economic Opportunity</w:t>
            </w:r>
          </w:p>
          <w:p w14:paraId="2D1BD0C6" w14:textId="26288151" w:rsidR="005C7DE3" w:rsidRPr="0063599F" w:rsidRDefault="00096996" w:rsidP="005E46BB">
            <w:pPr>
              <w:pStyle w:val="MemoBody"/>
              <w:tabs>
                <w:tab w:val="left" w:pos="425"/>
              </w:tabs>
              <w:spacing w:line="200" w:lineRule="exact"/>
              <w:ind w:lef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235 S. Grand Ave, Ste</w:t>
            </w:r>
            <w:r w:rsidR="0065446D">
              <w:rPr>
                <w:rFonts w:ascii="Arial" w:hAnsi="Arial"/>
                <w:sz w:val="18"/>
                <w:szCs w:val="18"/>
              </w:rPr>
              <w:t xml:space="preserve"> </w:t>
            </w:r>
            <w:r w:rsidR="005C7DE3">
              <w:rPr>
                <w:rFonts w:ascii="Arial" w:hAnsi="Arial"/>
                <w:sz w:val="18"/>
                <w:szCs w:val="18"/>
              </w:rPr>
              <w:t>1105</w:t>
            </w:r>
          </w:p>
          <w:p w14:paraId="1F250B48" w14:textId="6A4E6893" w:rsidR="005C7DE3" w:rsidRPr="0063599F" w:rsidRDefault="00096996" w:rsidP="005E46BB">
            <w:pPr>
              <w:pStyle w:val="MemoBody"/>
              <w:spacing w:line="200" w:lineRule="exact"/>
              <w:ind w:lef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Lansing, MI  48909</w:t>
            </w:r>
          </w:p>
          <w:p w14:paraId="6B2E8A57" w14:textId="77777777" w:rsidR="005C7DE3" w:rsidRPr="002C6D27" w:rsidRDefault="005C7DE3" w:rsidP="005E46BB">
            <w:pPr>
              <w:pStyle w:val="MemoBody"/>
              <w:spacing w:line="200" w:lineRule="exact"/>
              <w:ind w:left="72"/>
              <w:rPr>
                <w:rFonts w:ascii="Arial" w:hAnsi="Arial"/>
                <w:sz w:val="18"/>
              </w:rPr>
            </w:pPr>
            <w:r w:rsidRPr="002C6D27">
              <w:rPr>
                <w:rFonts w:ascii="Arial" w:hAnsi="Arial"/>
                <w:sz w:val="18"/>
              </w:rPr>
              <w:t>www.michigan.gov</w:t>
            </w:r>
          </w:p>
          <w:p w14:paraId="737E2CDB" w14:textId="77777777" w:rsidR="005C7DE3" w:rsidRDefault="005C7DE3" w:rsidP="005E46BB">
            <w:pPr>
              <w:pStyle w:val="Director"/>
              <w:spacing w:before="20" w:line="200" w:lineRule="exact"/>
              <w:ind w:left="72"/>
              <w:jc w:val="left"/>
              <w:rPr>
                <w:b w:val="0"/>
                <w:sz w:val="16"/>
              </w:rPr>
            </w:pPr>
          </w:p>
          <w:p w14:paraId="4A8BB423" w14:textId="77777777" w:rsidR="005C7DE3" w:rsidRDefault="005C7DE3" w:rsidP="005E46BB">
            <w:pPr>
              <w:pStyle w:val="MemoBody"/>
              <w:spacing w:line="200" w:lineRule="exact"/>
              <w:ind w:left="72"/>
              <w:rPr>
                <w:rFonts w:ascii="Arial" w:hAnsi="Arial"/>
              </w:rPr>
            </w:pPr>
          </w:p>
          <w:p w14:paraId="6C8A6FD0" w14:textId="77777777" w:rsidR="005C7DE3" w:rsidRDefault="005C7DE3" w:rsidP="005E46BB">
            <w:pPr>
              <w:pStyle w:val="MemoBody"/>
              <w:spacing w:line="200" w:lineRule="exact"/>
              <w:ind w:left="72"/>
              <w:rPr>
                <w:rFonts w:ascii="Arial" w:hAnsi="Arial"/>
                <w:b/>
                <w:sz w:val="18"/>
              </w:rPr>
            </w:pPr>
          </w:p>
          <w:p w14:paraId="15F07B3F" w14:textId="77777777" w:rsidR="005C7DE3" w:rsidRDefault="005C7DE3" w:rsidP="005E46BB">
            <w:pPr>
              <w:pStyle w:val="MemoBody"/>
              <w:spacing w:line="200" w:lineRule="exact"/>
              <w:ind w:left="72"/>
              <w:rPr>
                <w:rFonts w:ascii="Arial" w:hAnsi="Arial"/>
                <w:sz w:val="18"/>
              </w:rPr>
            </w:pPr>
          </w:p>
          <w:p w14:paraId="45B4DCF4" w14:textId="6C9FFC5A" w:rsidR="005C7DE3" w:rsidRPr="002C6D27" w:rsidRDefault="005C7DE3" w:rsidP="32774C4E">
            <w:pPr>
              <w:pStyle w:val="MemoBody"/>
              <w:spacing w:before="60" w:line="200" w:lineRule="exact"/>
              <w:ind w:left="72"/>
              <w:jc w:val="both"/>
              <w:rPr>
                <w:rFonts w:ascii="Arial" w:hAnsi="Arial"/>
                <w:sz w:val="18"/>
                <w:szCs w:val="18"/>
              </w:rPr>
            </w:pPr>
            <w:r w:rsidRPr="32774C4E">
              <w:rPr>
                <w:rFonts w:ascii="Arial" w:hAnsi="Arial"/>
                <w:sz w:val="18"/>
                <w:szCs w:val="18"/>
              </w:rPr>
              <w:t xml:space="preserve">Tel:  </w:t>
            </w:r>
            <w:r w:rsidR="00096996" w:rsidRPr="0065446D">
              <w:rPr>
                <w:rFonts w:ascii="Arial" w:hAnsi="Arial" w:cs="Arial"/>
                <w:sz w:val="18"/>
                <w:szCs w:val="18"/>
              </w:rPr>
              <w:t>517</w:t>
            </w:r>
            <w:r w:rsidR="0006129D" w:rsidRPr="0065446D">
              <w:rPr>
                <w:rFonts w:ascii="Arial" w:hAnsi="Arial"/>
                <w:sz w:val="18"/>
                <w:szCs w:val="18"/>
              </w:rPr>
              <w:t>-241-2613</w:t>
            </w:r>
          </w:p>
          <w:p w14:paraId="468D57E7" w14:textId="73E0F1E8" w:rsidR="005C7DE3" w:rsidRDefault="005C7DE3" w:rsidP="005E46BB">
            <w:pPr>
              <w:ind w:left="72"/>
            </w:pPr>
            <w:r w:rsidRPr="002C6D27">
              <w:rPr>
                <w:rFonts w:ascii="Arial" w:hAnsi="Arial"/>
                <w:sz w:val="18"/>
              </w:rPr>
              <w:t xml:space="preserve">Fax: </w:t>
            </w:r>
            <w:r w:rsidR="00096996">
              <w:rPr>
                <w:rFonts w:ascii="Arial" w:hAnsi="Arial"/>
                <w:sz w:val="18"/>
              </w:rPr>
              <w:t>517-335-5042</w:t>
            </w:r>
          </w:p>
        </w:tc>
      </w:tr>
      <w:tr w:rsidR="005C7DE3" w14:paraId="206EE3D1" w14:textId="77777777" w:rsidTr="0065446D">
        <w:trPr>
          <w:cantSplit/>
        </w:trPr>
        <w:tc>
          <w:tcPr>
            <w:tcW w:w="4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51E5F" w14:textId="77777777" w:rsidR="005C7DE3" w:rsidRDefault="005C7DE3" w:rsidP="005E46BB">
            <w:pPr>
              <w:pStyle w:val="SoM"/>
              <w:spacing w:before="0"/>
              <w:jc w:val="left"/>
              <w:rPr>
                <w:sz w:val="18"/>
              </w:rPr>
            </w:pPr>
            <w:r>
              <w:rPr>
                <w:sz w:val="18"/>
              </w:rPr>
              <w:t>STATE OF MICHIGAN</w:t>
            </w:r>
          </w:p>
          <w:p w14:paraId="6C8AF7DA" w14:textId="77777777" w:rsidR="005C7DE3" w:rsidRDefault="005C7DE3" w:rsidP="005E46BB">
            <w:pPr>
              <w:pStyle w:val="FIA"/>
              <w:spacing w:before="40" w:line="28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Department of Health &amp; </w:t>
            </w:r>
          </w:p>
          <w:p w14:paraId="2A536221" w14:textId="77777777" w:rsidR="005C7DE3" w:rsidRDefault="005C7DE3" w:rsidP="005E46BB">
            <w:pPr>
              <w:pStyle w:val="FIA"/>
              <w:spacing w:before="40" w:line="280" w:lineRule="exact"/>
              <w:jc w:val="left"/>
            </w:pPr>
            <w:r>
              <w:rPr>
                <w:color w:val="000000"/>
              </w:rPr>
              <w:t>Human Services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8503F" w14:textId="77777777" w:rsidR="005C7DE3" w:rsidRDefault="005C7DE3" w:rsidP="005E46BB">
            <w:pPr>
              <w:spacing w:before="160"/>
            </w:pPr>
          </w:p>
        </w:tc>
        <w:tc>
          <w:tcPr>
            <w:tcW w:w="4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B6CEE" w14:textId="77777777" w:rsidR="005C7DE3" w:rsidRDefault="005C7DE3" w:rsidP="005E46BB"/>
        </w:tc>
      </w:tr>
      <w:tr w:rsidR="006746F0" w14:paraId="5B595DAB" w14:textId="77777777" w:rsidTr="0065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70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9D0F1C" w14:textId="14769385" w:rsidR="006746F0" w:rsidRDefault="006746F0" w:rsidP="005E46BB">
            <w:pPr>
              <w:pStyle w:val="MemoBody"/>
              <w:spacing w:before="60"/>
              <w:jc w:val="both"/>
              <w:rPr>
                <w:rFonts w:ascii="Courier New" w:hAnsi="Courier New"/>
                <w:sz w:val="24"/>
              </w:rPr>
            </w:pPr>
          </w:p>
        </w:tc>
      </w:tr>
      <w:tr w:rsidR="00F91FF0" w:rsidRPr="00C436EB" w14:paraId="3C3FDACE" w14:textId="77777777" w:rsidTr="00F51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  <w:tcBorders>
              <w:top w:val="single" w:sz="2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auto"/>
            </w:tcBorders>
          </w:tcPr>
          <w:p w14:paraId="0E6B4151" w14:textId="77777777" w:rsidR="00F91FF0" w:rsidRPr="003C1600" w:rsidRDefault="00F91FF0" w:rsidP="005E46BB">
            <w:pPr>
              <w:pStyle w:val="MemoBody"/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 w:rsidRPr="003C1600">
              <w:rPr>
                <w:rFonts w:ascii="Arial" w:hAnsi="Arial"/>
                <w:sz w:val="18"/>
                <w:szCs w:val="18"/>
              </w:rPr>
              <w:t>To: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6BE2" w14:textId="56CA26C6" w:rsidR="00F91FF0" w:rsidRDefault="005417B7" w:rsidP="005E46BB">
            <w:pPr>
              <w:pStyle w:val="MemoBody"/>
              <w:spacing w:before="60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1227335939"/>
                <w:placeholder>
                  <w:docPart w:val="19ED0D9447C943988793911750005622"/>
                </w:placeholder>
                <w:text/>
              </w:sdtPr>
              <w:sdtEndPr/>
              <w:sdtContent>
                <w:r w:rsidR="00F91FF0">
                  <w:rPr>
                    <w:rFonts w:ascii="Arial" w:hAnsi="Arial"/>
                    <w:sz w:val="22"/>
                    <w:szCs w:val="22"/>
                  </w:rPr>
                  <w:t>Kerry Baughman,</w:t>
                </w:r>
                <w:r w:rsidR="00F91FF0" w:rsidRPr="0006129D">
                  <w:rPr>
                    <w:rFonts w:ascii="Arial" w:hAnsi="Arial"/>
                    <w:sz w:val="22"/>
                    <w:szCs w:val="22"/>
                  </w:rPr>
                  <w:t xml:space="preserve"> Executive Director, </w:t>
                </w:r>
                <w:r w:rsidR="00F91FF0">
                  <w:rPr>
                    <w:rFonts w:ascii="Arial" w:hAnsi="Arial"/>
                    <w:sz w:val="22"/>
                    <w:szCs w:val="22"/>
                  </w:rPr>
                  <w:t>NMCAA</w:t>
                </w:r>
              </w:sdtContent>
            </w:sdt>
            <w:bookmarkStart w:id="0" w:name="_GoBack"/>
            <w:bookmarkEnd w:id="0"/>
          </w:p>
          <w:p w14:paraId="21F8A46E" w14:textId="771187F4" w:rsidR="00F91FF0" w:rsidRPr="00CE7D77" w:rsidRDefault="00F91FF0" w:rsidP="005E46BB">
            <w:pPr>
              <w:pStyle w:val="MemoBody"/>
              <w:spacing w:before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32" w:type="dxa"/>
            <w:tcBorders>
              <w:top w:val="single" w:sz="2" w:space="0" w:color="000000" w:themeColor="text1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</w:tcPr>
          <w:p w14:paraId="64419268" w14:textId="60C1F088" w:rsidR="005417B7" w:rsidRDefault="00F91FF0" w:rsidP="005417B7">
            <w:pPr>
              <w:pStyle w:val="MemoBody"/>
              <w:spacing w:before="60"/>
              <w:jc w:val="both"/>
            </w:pPr>
            <w:r w:rsidRPr="005634AF">
              <w:rPr>
                <w:rFonts w:ascii="Arial" w:hAnsi="Arial"/>
                <w:sz w:val="18"/>
                <w:szCs w:val="18"/>
              </w:rPr>
              <w:t>Date</w:t>
            </w:r>
            <w:r w:rsidR="005417B7">
              <w:rPr>
                <w:rFonts w:ascii="Arial" w:hAnsi="Arial"/>
                <w:sz w:val="18"/>
                <w:szCs w:val="18"/>
              </w:rPr>
              <w:t>:</w:t>
            </w:r>
          </w:p>
          <w:p w14:paraId="65C4716A" w14:textId="0FC8732C" w:rsidR="00F91FF0" w:rsidRPr="00F91FF0" w:rsidRDefault="00F91FF0" w:rsidP="00F91FF0">
            <w:pPr>
              <w:tabs>
                <w:tab w:val="left" w:pos="1110"/>
              </w:tabs>
              <w:rPr>
                <w:sz w:val="24"/>
                <w:szCs w:val="24"/>
              </w:rPr>
            </w:pPr>
            <w:r w:rsidRPr="00CE7D7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1" w:name="Text6"/>
            <w:r w:rsidRPr="00CE7D77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5417B7">
              <w:rPr>
                <w:rFonts w:ascii="Arial" w:hAnsi="Arial"/>
                <w:sz w:val="22"/>
                <w:szCs w:val="22"/>
              </w:rPr>
            </w:r>
            <w:r w:rsidR="005417B7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E7D77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5C7DE3" w:rsidRPr="00C436EB" w14:paraId="31647188" w14:textId="77777777" w:rsidTr="00F51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auto"/>
            </w:tcBorders>
          </w:tcPr>
          <w:p w14:paraId="78B9EEDE" w14:textId="77777777" w:rsidR="005C7DE3" w:rsidRPr="003C1600" w:rsidRDefault="005C7DE3" w:rsidP="005E46BB">
            <w:pPr>
              <w:pStyle w:val="MemoBody"/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 w:rsidRPr="003C1600">
              <w:rPr>
                <w:rFonts w:ascii="Arial" w:hAnsi="Arial"/>
                <w:sz w:val="18"/>
                <w:szCs w:val="18"/>
              </w:rPr>
              <w:t>From:</w:t>
            </w:r>
          </w:p>
        </w:tc>
        <w:tc>
          <w:tcPr>
            <w:tcW w:w="9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E36E" w14:textId="4EE8875B" w:rsidR="005C7DE3" w:rsidRDefault="005417B7" w:rsidP="005E46BB">
            <w:pPr>
              <w:pStyle w:val="MemoBody"/>
              <w:spacing w:before="60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alias w:val="GMs"/>
                <w:tag w:val="GMs"/>
                <w:id w:val="169382459"/>
                <w:placeholder>
                  <w:docPart w:val="EE72C8A02FF84E88AFE82D6B13CEF527"/>
                </w:placeholder>
                <w:dropDownList>
                  <w:listItem w:value="Choose an item."/>
                  <w:listItem w:displayText="Ben Gulker" w:value="Ben Gulker"/>
                  <w:listItem w:displayText="Michelle Judge" w:value="Michelle Judge"/>
                  <w:listItem w:displayText="Andrew Kornecky" w:value="Andrew Kornecky"/>
                  <w:listItem w:displayText="Theresa Kujawa" w:value="Theresa Kujawa"/>
                  <w:listItem w:displayText="Steve Listman" w:value="Steve Listman"/>
                  <w:listItem w:displayText="Melissa McCollum" w:value="Melissa McCollum"/>
                  <w:listItem w:displayText="Viran Parag" w:value="Viran Parag"/>
                </w:dropDownList>
              </w:sdtPr>
              <w:sdtEndPr/>
              <w:sdtContent>
                <w:r w:rsidR="00B42C57">
                  <w:rPr>
                    <w:rFonts w:ascii="Arial" w:hAnsi="Arial"/>
                    <w:sz w:val="22"/>
                    <w:szCs w:val="22"/>
                  </w:rPr>
                  <w:t>Steve Listman</w:t>
                </w:r>
              </w:sdtContent>
            </w:sdt>
            <w:r w:rsidR="00B42C57" w:rsidRPr="002B3211">
              <w:rPr>
                <w:rFonts w:ascii="Arial" w:hAnsi="Arial"/>
                <w:sz w:val="22"/>
                <w:szCs w:val="22"/>
              </w:rPr>
              <w:t xml:space="preserve"> </w:t>
            </w:r>
            <w:r w:rsidR="005C7DE3" w:rsidRPr="002B321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WorkerName"/>
                  <w:enabled/>
                  <w:calcOnExit w:val="0"/>
                  <w:statusText w:type="text" w:val="Enter the Specialist's/Services Worker's Name"/>
                  <w:textInput/>
                </w:ffData>
              </w:fldChar>
            </w:r>
            <w:bookmarkStart w:id="2" w:name="WorkerName"/>
            <w:r w:rsidR="005C7DE3" w:rsidRPr="002B321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5C7DE3" w:rsidRPr="002B3211">
              <w:rPr>
                <w:rFonts w:ascii="Arial" w:hAnsi="Arial"/>
                <w:sz w:val="22"/>
                <w:szCs w:val="22"/>
              </w:rPr>
            </w:r>
            <w:r w:rsidR="005C7DE3" w:rsidRPr="002B3211">
              <w:rPr>
                <w:rFonts w:ascii="Arial" w:hAnsi="Arial"/>
                <w:sz w:val="22"/>
                <w:szCs w:val="22"/>
              </w:rPr>
              <w:fldChar w:fldCharType="separate"/>
            </w:r>
          </w:p>
          <w:p w14:paraId="7989B1BB" w14:textId="3951E30B" w:rsidR="005C7DE3" w:rsidRPr="002B3211" w:rsidRDefault="005C7DE3" w:rsidP="005E46BB">
            <w:pPr>
              <w:pStyle w:val="MemoBody"/>
              <w:spacing w:before="60"/>
              <w:rPr>
                <w:rFonts w:ascii="Arial" w:hAnsi="Arial"/>
                <w:sz w:val="22"/>
                <w:szCs w:val="22"/>
              </w:rPr>
            </w:pPr>
            <w:r w:rsidRPr="002B3211">
              <w:rPr>
                <w:rFonts w:ascii="Arial" w:hAnsi="Arial"/>
                <w:sz w:val="22"/>
                <w:szCs w:val="22"/>
              </w:rPr>
              <w:t>Bureau of Community Action and Economic Opportunity</w:t>
            </w:r>
            <w:r w:rsidRPr="002B3211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  <w:p w14:paraId="32744414" w14:textId="77777777" w:rsidR="005C7DE3" w:rsidRPr="006D3F54" w:rsidRDefault="005C7DE3" w:rsidP="005E46BB">
            <w:pPr>
              <w:pStyle w:val="MemoBody"/>
              <w:spacing w:before="60"/>
              <w:rPr>
                <w:rFonts w:ascii="Arial" w:hAnsi="Arial"/>
                <w:sz w:val="16"/>
                <w:szCs w:val="16"/>
              </w:rPr>
            </w:pPr>
          </w:p>
        </w:tc>
      </w:tr>
      <w:tr w:rsidR="005C7DE3" w:rsidRPr="00C436EB" w14:paraId="2EEECA96" w14:textId="77777777" w:rsidTr="00F51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auto"/>
            </w:tcBorders>
          </w:tcPr>
          <w:p w14:paraId="75644612" w14:textId="77777777" w:rsidR="005C7DE3" w:rsidRPr="003C1600" w:rsidRDefault="005C7DE3" w:rsidP="005E46BB">
            <w:pPr>
              <w:pStyle w:val="MemoBody"/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 w:rsidRPr="003C1600">
              <w:rPr>
                <w:rFonts w:ascii="Arial" w:hAnsi="Arial"/>
                <w:sz w:val="18"/>
                <w:szCs w:val="18"/>
              </w:rPr>
              <w:t>Subject:</w:t>
            </w:r>
          </w:p>
        </w:tc>
        <w:tc>
          <w:tcPr>
            <w:tcW w:w="9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E50" w14:textId="5F88685E" w:rsidR="005C7DE3" w:rsidRPr="0042269C" w:rsidRDefault="005C7DE3" w:rsidP="005E46BB">
            <w:pPr>
              <w:pStyle w:val="MemoBody"/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Comprehensive Organizational Standards &amp; Programmatic Monitoring Review</w:t>
            </w:r>
          </w:p>
        </w:tc>
      </w:tr>
    </w:tbl>
    <w:p w14:paraId="24A08FA2" w14:textId="77777777" w:rsidR="005C7DE3" w:rsidRDefault="005C7DE3" w:rsidP="005C7DE3">
      <w:pPr>
        <w:ind w:right="-360"/>
        <w:rPr>
          <w:rFonts w:ascii="Arial" w:hAnsi="Arial" w:cs="Arial"/>
          <w:color w:val="000000"/>
          <w:sz w:val="22"/>
          <w:szCs w:val="22"/>
        </w:rPr>
      </w:pPr>
    </w:p>
    <w:p w14:paraId="238216D7" w14:textId="5360E5D1" w:rsidR="005C7DE3" w:rsidRDefault="005C7DE3" w:rsidP="005C7DE3">
      <w:pPr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This memorandum</w:t>
      </w:r>
      <w:r w:rsidRPr="00595DB5">
        <w:rPr>
          <w:rFonts w:ascii="Arial" w:hAnsi="Arial" w:cs="Arial"/>
          <w:color w:val="000000"/>
          <w:sz w:val="22"/>
          <w:szCs w:val="22"/>
        </w:rPr>
        <w:t xml:space="preserve"> is to </w:t>
      </w:r>
      <w:r>
        <w:rPr>
          <w:rFonts w:ascii="Arial" w:hAnsi="Arial" w:cs="Arial"/>
          <w:color w:val="000000"/>
          <w:sz w:val="22"/>
          <w:szCs w:val="22"/>
        </w:rPr>
        <w:t>confirm that I will conduct</w:t>
      </w:r>
      <w:r w:rsidRPr="005C7DE3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alias w:val="Type"/>
          <w:tag w:val="Type"/>
          <w:id w:val="-400138925"/>
          <w:placeholder>
            <w:docPart w:val="CB6617F1838E429DBAB3ADBF16BAD5B0"/>
          </w:placeholder>
          <w:dropDownList>
            <w:listItem w:value="Choose an item."/>
            <w:listItem w:displayText="an onsite" w:value="an onsite"/>
            <w:listItem w:displayText="a desk" w:value="a desk"/>
          </w:dropDownList>
        </w:sdtPr>
        <w:sdtEndPr/>
        <w:sdtContent>
          <w:r w:rsidR="0006129D">
            <w:rPr>
              <w:rFonts w:ascii="Arial" w:hAnsi="Arial" w:cs="Arial"/>
              <w:color w:val="000000"/>
              <w:sz w:val="22"/>
              <w:szCs w:val="22"/>
            </w:rPr>
            <w:t>a desk</w:t>
          </w:r>
        </w:sdtContent>
      </w:sdt>
      <w:r>
        <w:rPr>
          <w:rFonts w:ascii="Arial" w:hAnsi="Arial" w:cs="Arial"/>
          <w:color w:val="000000"/>
          <w:sz w:val="22"/>
          <w:szCs w:val="22"/>
        </w:rPr>
        <w:t xml:space="preserve"> Organizational Standards </w:t>
      </w:r>
      <w:r w:rsidRPr="00B81B00">
        <w:rPr>
          <w:rFonts w:ascii="Arial" w:hAnsi="Arial" w:cs="Arial"/>
          <w:color w:val="000000"/>
          <w:sz w:val="22"/>
          <w:szCs w:val="22"/>
        </w:rPr>
        <w:t xml:space="preserve">and </w:t>
      </w:r>
      <w:r w:rsidRPr="00595DB5">
        <w:rPr>
          <w:rFonts w:ascii="Arial" w:hAnsi="Arial" w:cs="Arial"/>
          <w:color w:val="000000"/>
          <w:sz w:val="22"/>
          <w:szCs w:val="22"/>
        </w:rPr>
        <w:t>Programmatic M</w:t>
      </w:r>
      <w:r>
        <w:rPr>
          <w:rFonts w:ascii="Arial" w:hAnsi="Arial" w:cs="Arial"/>
          <w:color w:val="000000"/>
          <w:sz w:val="22"/>
          <w:szCs w:val="22"/>
        </w:rPr>
        <w:t>onitoring Review</w:t>
      </w:r>
      <w:r w:rsidRPr="00595DB5">
        <w:rPr>
          <w:rFonts w:ascii="Arial" w:hAnsi="Arial" w:cs="Arial"/>
          <w:color w:val="000000"/>
          <w:sz w:val="22"/>
          <w:szCs w:val="22"/>
        </w:rPr>
        <w:t xml:space="preserve"> for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C1351">
        <w:rPr>
          <w:rFonts w:ascii="Arial" w:hAnsi="Arial" w:cs="Arial"/>
          <w:color w:val="000000"/>
          <w:sz w:val="22"/>
          <w:szCs w:val="22"/>
        </w:rPr>
        <w:t>Northwest Michigan Community Action Agency</w:t>
      </w:r>
      <w:r w:rsidRPr="00545E24">
        <w:rPr>
          <w:rFonts w:ascii="Arial" w:hAnsi="Arial" w:cs="Arial"/>
          <w:color w:val="000000"/>
          <w:sz w:val="22"/>
          <w:szCs w:val="22"/>
        </w:rPr>
        <w:t xml:space="preserve"> </w:t>
      </w:r>
      <w:r w:rsidR="00B81B00">
        <w:rPr>
          <w:rFonts w:ascii="Arial" w:hAnsi="Arial" w:cs="Arial"/>
          <w:color w:val="000000"/>
          <w:sz w:val="22"/>
          <w:szCs w:val="22"/>
        </w:rPr>
        <w:t>beginning</w:t>
      </w:r>
      <w:r w:rsidRPr="00545E24">
        <w:rPr>
          <w:rFonts w:ascii="Arial" w:hAnsi="Arial" w:cs="Arial"/>
          <w:color w:val="000000"/>
          <w:sz w:val="22"/>
          <w:szCs w:val="22"/>
        </w:rPr>
        <w:t xml:space="preserve"> </w:t>
      </w:r>
      <w:r w:rsidR="000C1351">
        <w:rPr>
          <w:rFonts w:ascii="Arial" w:hAnsi="Arial" w:cs="Arial"/>
          <w:b/>
          <w:i/>
          <w:color w:val="000000"/>
          <w:sz w:val="22"/>
          <w:szCs w:val="22"/>
        </w:rPr>
        <w:t>April 8</w:t>
      </w:r>
      <w:r w:rsidRPr="00E65CAA">
        <w:rPr>
          <w:rFonts w:ascii="Arial" w:hAnsi="Arial" w:cs="Arial"/>
          <w:b/>
          <w:i/>
          <w:color w:val="000000"/>
          <w:sz w:val="22"/>
          <w:szCs w:val="22"/>
        </w:rPr>
        <w:t>, 201</w:t>
      </w:r>
      <w:r>
        <w:rPr>
          <w:rFonts w:ascii="Arial" w:hAnsi="Arial" w:cs="Arial"/>
          <w:b/>
          <w:i/>
          <w:color w:val="000000"/>
          <w:sz w:val="22"/>
          <w:szCs w:val="22"/>
        </w:rPr>
        <w:t>9</w:t>
      </w:r>
      <w:r w:rsidRPr="00545E2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50B30441" w14:textId="77777777" w:rsidR="005C7DE3" w:rsidRDefault="005C7DE3" w:rsidP="005C7DE3">
      <w:pPr>
        <w:ind w:right="-360"/>
        <w:rPr>
          <w:rFonts w:ascii="Arial" w:hAnsi="Arial" w:cs="Arial"/>
          <w:color w:val="000000"/>
          <w:sz w:val="22"/>
          <w:szCs w:val="22"/>
        </w:rPr>
      </w:pPr>
    </w:p>
    <w:p w14:paraId="4816BBC5" w14:textId="2B350591" w:rsidR="005C7DE3" w:rsidRPr="00595DB5" w:rsidRDefault="005C7DE3" w:rsidP="005C7DE3">
      <w:pPr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Please have your Organizational Standards documentation uploaded into </w:t>
      </w:r>
      <w:r w:rsidR="00B81B00">
        <w:rPr>
          <w:rFonts w:ascii="Arial" w:hAnsi="Arial" w:cs="Arial"/>
          <w:color w:val="000000"/>
          <w:sz w:val="22"/>
          <w:szCs w:val="22"/>
        </w:rPr>
        <w:t>relevant FACSPro modules or your SharePoint library as applicable</w:t>
      </w:r>
      <w:r>
        <w:rPr>
          <w:rFonts w:ascii="Arial" w:hAnsi="Arial" w:cs="Arial"/>
          <w:color w:val="000000"/>
          <w:sz w:val="22"/>
          <w:szCs w:val="22"/>
        </w:rPr>
        <w:t xml:space="preserve">.  In addition, please </w:t>
      </w:r>
      <w:r w:rsidRPr="00595DB5">
        <w:rPr>
          <w:rFonts w:ascii="Arial" w:hAnsi="Arial" w:cs="Arial"/>
          <w:color w:val="000000"/>
          <w:sz w:val="22"/>
          <w:szCs w:val="22"/>
        </w:rPr>
        <w:t>com</w:t>
      </w:r>
      <w:r>
        <w:rPr>
          <w:rFonts w:ascii="Arial" w:hAnsi="Arial" w:cs="Arial"/>
          <w:color w:val="000000"/>
          <w:sz w:val="22"/>
          <w:szCs w:val="22"/>
        </w:rPr>
        <w:t>plete the following</w:t>
      </w:r>
      <w:r w:rsidRPr="00595DB5">
        <w:rPr>
          <w:rFonts w:ascii="Arial" w:hAnsi="Arial" w:cs="Arial"/>
          <w:color w:val="000000"/>
          <w:sz w:val="22"/>
          <w:szCs w:val="22"/>
        </w:rPr>
        <w:t xml:space="preserve"> info</w:t>
      </w:r>
      <w:r>
        <w:rPr>
          <w:rFonts w:ascii="Arial" w:hAnsi="Arial" w:cs="Arial"/>
          <w:color w:val="000000"/>
          <w:sz w:val="22"/>
          <w:szCs w:val="22"/>
        </w:rPr>
        <w:t>rmation</w:t>
      </w:r>
      <w:r w:rsidRPr="00595DB5">
        <w:rPr>
          <w:rFonts w:ascii="Arial" w:hAnsi="Arial" w:cs="Arial"/>
          <w:color w:val="000000"/>
          <w:sz w:val="22"/>
          <w:szCs w:val="22"/>
        </w:rPr>
        <w:t xml:space="preserve"> </w:t>
      </w:r>
      <w:r w:rsidR="00B81B00">
        <w:rPr>
          <w:rFonts w:ascii="Arial" w:hAnsi="Arial" w:cs="Arial"/>
          <w:color w:val="000000"/>
          <w:sz w:val="22"/>
          <w:szCs w:val="22"/>
        </w:rPr>
        <w:t>in your SharePoint Library</w:t>
      </w:r>
      <w:r w:rsidRPr="00595DB5">
        <w:rPr>
          <w:rFonts w:ascii="Arial" w:hAnsi="Arial" w:cs="Arial"/>
          <w:color w:val="000000"/>
          <w:sz w:val="22"/>
          <w:szCs w:val="22"/>
        </w:rPr>
        <w:t xml:space="preserve"> no later </w:t>
      </w:r>
      <w:r w:rsidRPr="007C06D4">
        <w:rPr>
          <w:rFonts w:ascii="Arial" w:hAnsi="Arial" w:cs="Arial"/>
          <w:color w:val="000000"/>
          <w:sz w:val="22"/>
          <w:szCs w:val="22"/>
        </w:rPr>
        <w:t xml:space="preserve">than </w:t>
      </w:r>
      <w:r w:rsidR="00560F7B">
        <w:rPr>
          <w:rFonts w:ascii="Arial" w:hAnsi="Arial" w:cs="Arial"/>
          <w:b/>
          <w:color w:val="000000"/>
          <w:sz w:val="22"/>
          <w:szCs w:val="22"/>
        </w:rPr>
        <w:t xml:space="preserve">March </w:t>
      </w:r>
      <w:r w:rsidR="00981D28">
        <w:rPr>
          <w:rFonts w:ascii="Arial" w:hAnsi="Arial" w:cs="Arial"/>
          <w:b/>
          <w:color w:val="000000"/>
          <w:sz w:val="22"/>
          <w:szCs w:val="22"/>
        </w:rPr>
        <w:t>18</w:t>
      </w:r>
      <w:r>
        <w:rPr>
          <w:rFonts w:ascii="Arial" w:hAnsi="Arial" w:cs="Arial"/>
          <w:b/>
          <w:color w:val="000000"/>
          <w:sz w:val="22"/>
          <w:szCs w:val="22"/>
        </w:rPr>
        <w:t>, 2019</w:t>
      </w:r>
      <w:r w:rsidRPr="007C06D4">
        <w:rPr>
          <w:rFonts w:ascii="Arial" w:hAnsi="Arial" w:cs="Arial"/>
          <w:color w:val="000000"/>
          <w:sz w:val="22"/>
          <w:szCs w:val="22"/>
        </w:rPr>
        <w:t>.</w:t>
      </w:r>
    </w:p>
    <w:p w14:paraId="2B2E5394" w14:textId="77777777" w:rsidR="005C7DE3" w:rsidRDefault="005C7DE3" w:rsidP="005C7DE3">
      <w:pPr>
        <w:pStyle w:val="ListParagraph"/>
        <w:numPr>
          <w:ilvl w:val="0"/>
          <w:numId w:val="1"/>
        </w:numPr>
        <w:ind w:right="-360"/>
        <w:rPr>
          <w:rFonts w:ascii="Arial" w:hAnsi="Arial" w:cs="Arial"/>
          <w:color w:val="000000"/>
          <w:sz w:val="22"/>
          <w:szCs w:val="22"/>
        </w:rPr>
      </w:pPr>
      <w:r w:rsidRPr="00595DB5">
        <w:rPr>
          <w:rFonts w:ascii="Arial" w:hAnsi="Arial" w:cs="Arial"/>
          <w:color w:val="000000"/>
          <w:sz w:val="22"/>
          <w:szCs w:val="22"/>
        </w:rPr>
        <w:t xml:space="preserve">Agency General Questionnaire (to be completed by the </w:t>
      </w:r>
      <w:r>
        <w:rPr>
          <w:rFonts w:ascii="Arial" w:hAnsi="Arial" w:cs="Arial"/>
          <w:color w:val="000000"/>
          <w:sz w:val="22"/>
          <w:szCs w:val="22"/>
        </w:rPr>
        <w:t>Executive Director</w:t>
      </w:r>
      <w:r w:rsidRPr="00595DB5">
        <w:rPr>
          <w:rFonts w:ascii="Arial" w:hAnsi="Arial" w:cs="Arial"/>
          <w:color w:val="000000"/>
          <w:sz w:val="22"/>
          <w:szCs w:val="22"/>
        </w:rPr>
        <w:t xml:space="preserve"> or designee);</w:t>
      </w:r>
    </w:p>
    <w:p w14:paraId="2B491488" w14:textId="77777777" w:rsidR="005C7DE3" w:rsidRDefault="005C7DE3" w:rsidP="005C7DE3">
      <w:pPr>
        <w:pStyle w:val="ListParagraph"/>
        <w:numPr>
          <w:ilvl w:val="0"/>
          <w:numId w:val="1"/>
        </w:numPr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Agency Contacts List; </w:t>
      </w:r>
    </w:p>
    <w:p w14:paraId="2DA56EFD" w14:textId="77777777" w:rsidR="005C7DE3" w:rsidRDefault="005C7DE3" w:rsidP="005C7DE3">
      <w:pPr>
        <w:pStyle w:val="ListParagraph"/>
        <w:numPr>
          <w:ilvl w:val="0"/>
          <w:numId w:val="1"/>
        </w:numPr>
        <w:ind w:right="-360"/>
        <w:rPr>
          <w:rFonts w:ascii="Arial" w:hAnsi="Arial" w:cs="Arial"/>
          <w:color w:val="000000"/>
          <w:sz w:val="22"/>
          <w:szCs w:val="22"/>
        </w:rPr>
      </w:pPr>
      <w:r w:rsidRPr="00CA0F6E">
        <w:rPr>
          <w:rFonts w:ascii="Arial" w:hAnsi="Arial" w:cs="Arial"/>
          <w:color w:val="000000"/>
          <w:sz w:val="22"/>
          <w:szCs w:val="22"/>
        </w:rPr>
        <w:t xml:space="preserve">FACSPro </w:t>
      </w:r>
      <w:r>
        <w:rPr>
          <w:rFonts w:ascii="Arial" w:hAnsi="Arial" w:cs="Arial"/>
          <w:color w:val="000000"/>
          <w:sz w:val="22"/>
          <w:szCs w:val="22"/>
        </w:rPr>
        <w:t xml:space="preserve">Case File Lists for the following programs </w:t>
      </w:r>
      <w:r w:rsidRPr="00CA0F6E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 xml:space="preserve">please </w:t>
      </w:r>
      <w:r w:rsidRPr="00CA0F6E">
        <w:rPr>
          <w:rFonts w:ascii="Arial" w:hAnsi="Arial" w:cs="Arial"/>
          <w:color w:val="000000"/>
          <w:sz w:val="22"/>
          <w:szCs w:val="22"/>
        </w:rPr>
        <w:t>include-</w:t>
      </w:r>
      <w:r w:rsidRPr="00937CB9">
        <w:rPr>
          <w:rFonts w:ascii="Arial" w:hAnsi="Arial" w:cs="Arial"/>
          <w:i/>
          <w:color w:val="000000"/>
          <w:sz w:val="22"/>
          <w:szCs w:val="22"/>
        </w:rPr>
        <w:t>each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A0F6E">
        <w:rPr>
          <w:rFonts w:ascii="Arial" w:hAnsi="Arial" w:cs="Arial"/>
          <w:i/>
          <w:color w:val="000000"/>
          <w:sz w:val="22"/>
          <w:szCs w:val="22"/>
        </w:rPr>
        <w:t>program name, customer first and last names, and System IDs</w:t>
      </w:r>
      <w:r w:rsidRPr="00CA0F6E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C1DEE">
        <w:rPr>
          <w:rFonts w:ascii="Arial" w:hAnsi="Arial" w:cs="Arial"/>
          <w:b/>
          <w:color w:val="000000"/>
          <w:sz w:val="22"/>
          <w:szCs w:val="22"/>
        </w:rPr>
        <w:t>as applicable</w:t>
      </w:r>
      <w:r w:rsidRPr="00CA0F6E">
        <w:rPr>
          <w:rFonts w:ascii="Arial" w:hAnsi="Arial" w:cs="Arial"/>
          <w:color w:val="000000"/>
          <w:sz w:val="22"/>
          <w:szCs w:val="22"/>
        </w:rPr>
        <w:t>:</w:t>
      </w:r>
    </w:p>
    <w:p w14:paraId="3E9FA19F" w14:textId="77777777" w:rsidR="005C7DE3" w:rsidRDefault="005C7DE3" w:rsidP="005C7DE3">
      <w:pPr>
        <w:pStyle w:val="ListParagraph"/>
        <w:numPr>
          <w:ilvl w:val="1"/>
          <w:numId w:val="1"/>
        </w:numPr>
        <w:ind w:right="-360"/>
        <w:rPr>
          <w:rFonts w:ascii="Arial" w:hAnsi="Arial" w:cs="Arial"/>
          <w:color w:val="000000"/>
          <w:sz w:val="22"/>
          <w:szCs w:val="22"/>
        </w:rPr>
      </w:pPr>
      <w:r w:rsidRPr="00937CB9">
        <w:rPr>
          <w:rFonts w:ascii="Arial" w:hAnsi="Arial" w:cs="Arial"/>
          <w:color w:val="000000"/>
          <w:sz w:val="22"/>
          <w:szCs w:val="22"/>
        </w:rPr>
        <w:t xml:space="preserve">CSBG </w:t>
      </w:r>
      <w:r>
        <w:rPr>
          <w:rFonts w:ascii="Arial" w:hAnsi="Arial" w:cs="Arial"/>
          <w:color w:val="000000"/>
          <w:sz w:val="22"/>
          <w:szCs w:val="22"/>
        </w:rPr>
        <w:t xml:space="preserve">Specific Assistance </w:t>
      </w:r>
      <w:r w:rsidRPr="00937CB9">
        <w:rPr>
          <w:rFonts w:ascii="Arial" w:hAnsi="Arial" w:cs="Arial"/>
          <w:color w:val="000000"/>
          <w:sz w:val="22"/>
          <w:szCs w:val="22"/>
        </w:rPr>
        <w:t>Programs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37CB9">
        <w:rPr>
          <w:rFonts w:ascii="Arial" w:hAnsi="Arial" w:cs="Arial"/>
          <w:color w:val="000000"/>
          <w:sz w:val="22"/>
          <w:szCs w:val="22"/>
        </w:rPr>
        <w:t>for FY1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937C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083611" w14:textId="77777777" w:rsidR="005C7DE3" w:rsidRDefault="005C7DE3" w:rsidP="005C7DE3">
      <w:pPr>
        <w:pStyle w:val="ListParagraph"/>
        <w:numPr>
          <w:ilvl w:val="1"/>
          <w:numId w:val="1"/>
        </w:numPr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CSBG Specific Assistance Programs -</w:t>
      </w:r>
      <w:r w:rsidRPr="00947C7D">
        <w:rPr>
          <w:rFonts w:ascii="Arial" w:hAnsi="Arial" w:cs="Arial"/>
          <w:i/>
          <w:color w:val="000000"/>
          <w:sz w:val="22"/>
          <w:szCs w:val="22"/>
        </w:rPr>
        <w:t>if not reviewed during FY1</w:t>
      </w:r>
      <w:r>
        <w:rPr>
          <w:rFonts w:ascii="Arial" w:hAnsi="Arial" w:cs="Arial"/>
          <w:i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0EF3D5" w14:textId="77777777" w:rsidR="005C7DE3" w:rsidRDefault="005C7DE3" w:rsidP="005C7DE3">
      <w:pPr>
        <w:pStyle w:val="ListParagraph"/>
        <w:numPr>
          <w:ilvl w:val="1"/>
          <w:numId w:val="1"/>
        </w:numPr>
        <w:ind w:right="-360"/>
        <w:rPr>
          <w:rFonts w:ascii="Arial" w:hAnsi="Arial" w:cs="Arial"/>
          <w:color w:val="000000"/>
          <w:sz w:val="22"/>
          <w:szCs w:val="22"/>
        </w:rPr>
      </w:pPr>
      <w:r w:rsidRPr="00937CB9">
        <w:rPr>
          <w:rFonts w:ascii="Arial" w:hAnsi="Arial" w:cs="Arial"/>
          <w:color w:val="000000"/>
          <w:sz w:val="22"/>
          <w:szCs w:val="22"/>
        </w:rPr>
        <w:t>CSBG D</w:t>
      </w:r>
      <w:r w:rsidRPr="00937CB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Specific Assistance </w:t>
      </w:r>
      <w:r w:rsidRPr="00937CB9">
        <w:rPr>
          <w:rFonts w:ascii="Arial" w:hAnsi="Arial" w:cs="Arial"/>
          <w:color w:val="000000"/>
          <w:sz w:val="22"/>
          <w:szCs w:val="22"/>
        </w:rPr>
        <w:t>Programs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37CB9">
        <w:rPr>
          <w:rFonts w:ascii="Arial" w:hAnsi="Arial" w:cs="Arial"/>
          <w:color w:val="000000"/>
          <w:sz w:val="22"/>
          <w:szCs w:val="22"/>
        </w:rPr>
        <w:t>for FY1</w:t>
      </w:r>
      <w:r>
        <w:rPr>
          <w:rFonts w:ascii="Arial" w:hAnsi="Arial" w:cs="Arial"/>
          <w:color w:val="000000"/>
          <w:sz w:val="22"/>
          <w:szCs w:val="22"/>
        </w:rPr>
        <w:t>9</w:t>
      </w:r>
    </w:p>
    <w:p w14:paraId="4BACFB0F" w14:textId="5BE07B2B" w:rsidR="005C7DE3" w:rsidRPr="00B81B00" w:rsidRDefault="005C7DE3" w:rsidP="005C7DE3">
      <w:pPr>
        <w:pStyle w:val="ListParagraph"/>
        <w:numPr>
          <w:ilvl w:val="1"/>
          <w:numId w:val="1"/>
        </w:numPr>
        <w:ind w:right="-360"/>
        <w:rPr>
          <w:rFonts w:ascii="Arial" w:hAnsi="Arial" w:cs="Arial"/>
          <w:color w:val="000000"/>
          <w:sz w:val="22"/>
          <w:szCs w:val="22"/>
        </w:rPr>
      </w:pPr>
      <w:r w:rsidRPr="00937CB9">
        <w:rPr>
          <w:rFonts w:ascii="Arial" w:hAnsi="Arial" w:cs="Arial"/>
          <w:color w:val="000000"/>
          <w:sz w:val="22"/>
          <w:szCs w:val="22"/>
        </w:rPr>
        <w:t>CSBG D</w:t>
      </w:r>
      <w:r w:rsidRPr="00937CB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Specific Assistance </w:t>
      </w:r>
      <w:r w:rsidRPr="00937CB9">
        <w:rPr>
          <w:rFonts w:ascii="Arial" w:hAnsi="Arial" w:cs="Arial"/>
          <w:color w:val="000000"/>
          <w:sz w:val="22"/>
          <w:szCs w:val="22"/>
        </w:rPr>
        <w:t>Programs</w:t>
      </w:r>
      <w:r>
        <w:rPr>
          <w:rFonts w:ascii="Arial" w:hAnsi="Arial" w:cs="Arial"/>
          <w:color w:val="000000"/>
          <w:sz w:val="22"/>
          <w:szCs w:val="22"/>
        </w:rPr>
        <w:t xml:space="preserve"> -</w:t>
      </w:r>
      <w:r w:rsidRPr="00947C7D">
        <w:rPr>
          <w:rFonts w:ascii="Arial" w:hAnsi="Arial" w:cs="Arial"/>
          <w:i/>
          <w:color w:val="000000"/>
          <w:sz w:val="22"/>
          <w:szCs w:val="22"/>
        </w:rPr>
        <w:t>if not reviewed during FY1</w:t>
      </w:r>
      <w:r>
        <w:rPr>
          <w:rFonts w:ascii="Arial" w:hAnsi="Arial" w:cs="Arial"/>
          <w:i/>
          <w:color w:val="000000"/>
          <w:sz w:val="22"/>
          <w:szCs w:val="22"/>
        </w:rPr>
        <w:t>8</w:t>
      </w:r>
    </w:p>
    <w:p w14:paraId="4DE20FBD" w14:textId="4DA6CE5A" w:rsidR="00B81B00" w:rsidRPr="00947C7D" w:rsidRDefault="41FA10F8" w:rsidP="41FA10F8">
      <w:pPr>
        <w:pStyle w:val="ListParagraph"/>
        <w:numPr>
          <w:ilvl w:val="0"/>
          <w:numId w:val="1"/>
        </w:numPr>
        <w:ind w:right="-360"/>
        <w:rPr>
          <w:rFonts w:ascii="Arial" w:hAnsi="Arial" w:cs="Arial"/>
          <w:color w:val="000000" w:themeColor="text1"/>
          <w:sz w:val="22"/>
          <w:szCs w:val="22"/>
        </w:rPr>
      </w:pPr>
      <w:r w:rsidRPr="41FA10F8">
        <w:rPr>
          <w:rFonts w:ascii="Arial" w:hAnsi="Arial" w:cs="Arial"/>
          <w:color w:val="000000" w:themeColor="text1"/>
          <w:sz w:val="22"/>
          <w:szCs w:val="22"/>
        </w:rPr>
        <w:t>Organizational Standards Monitoring Tool;</w:t>
      </w:r>
    </w:p>
    <w:p w14:paraId="6859476B" w14:textId="4B841E2D" w:rsidR="41FA10F8" w:rsidRDefault="41FA10F8" w:rsidP="41FA10F8">
      <w:pPr>
        <w:pStyle w:val="ListParagraph"/>
        <w:numPr>
          <w:ilvl w:val="0"/>
          <w:numId w:val="1"/>
        </w:numPr>
        <w:ind w:right="-360"/>
        <w:rPr>
          <w:color w:val="000000" w:themeColor="text1"/>
          <w:sz w:val="22"/>
          <w:szCs w:val="22"/>
        </w:rPr>
      </w:pPr>
      <w:r w:rsidRPr="41FA10F8">
        <w:rPr>
          <w:rFonts w:ascii="Arial" w:hAnsi="Arial" w:cs="Arial"/>
          <w:color w:val="000000" w:themeColor="text1"/>
          <w:sz w:val="22"/>
          <w:szCs w:val="22"/>
        </w:rPr>
        <w:t>Staff Interview list (applicable for onsite visits only)</w:t>
      </w:r>
    </w:p>
    <w:p w14:paraId="46284FA2" w14:textId="77777777" w:rsidR="005C7DE3" w:rsidRPr="00CA0F6E" w:rsidRDefault="005C7DE3" w:rsidP="005C7DE3">
      <w:pPr>
        <w:pStyle w:val="ListParagraph"/>
        <w:ind w:left="1440" w:right="-360"/>
        <w:rPr>
          <w:rFonts w:ascii="Arial" w:hAnsi="Arial" w:cs="Arial"/>
          <w:color w:val="000000"/>
          <w:sz w:val="22"/>
          <w:szCs w:val="22"/>
        </w:rPr>
      </w:pPr>
    </w:p>
    <w:p w14:paraId="7DA528EA" w14:textId="3C87CACE" w:rsidR="005C7DE3" w:rsidRDefault="005C7DE3" w:rsidP="005C7DE3">
      <w:pPr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Closer to the review date, I will schedule an Entrance Conference and send a list of case files for each program that will be reviewed, including a Weatherization case file list for the DOE (PY18) and LIHEAP (FY19</w:t>
      </w:r>
      <w:r w:rsidRPr="00595DB5">
        <w:rPr>
          <w:rFonts w:ascii="Arial" w:hAnsi="Arial" w:cs="Arial"/>
          <w:color w:val="000000"/>
          <w:sz w:val="22"/>
          <w:szCs w:val="22"/>
        </w:rPr>
        <w:t>) Program</w:t>
      </w:r>
      <w:r>
        <w:rPr>
          <w:rFonts w:ascii="Arial" w:hAnsi="Arial" w:cs="Arial"/>
          <w:color w:val="000000"/>
          <w:sz w:val="22"/>
          <w:szCs w:val="22"/>
        </w:rPr>
        <w:t xml:space="preserve">s. </w:t>
      </w:r>
    </w:p>
    <w:p w14:paraId="441F8B46" w14:textId="77777777" w:rsidR="005C7DE3" w:rsidRDefault="005C7DE3" w:rsidP="005C7DE3">
      <w:pPr>
        <w:ind w:right="-360"/>
        <w:rPr>
          <w:rFonts w:ascii="Arial" w:hAnsi="Arial" w:cs="Arial"/>
          <w:color w:val="000000"/>
          <w:sz w:val="22"/>
          <w:szCs w:val="22"/>
        </w:rPr>
      </w:pPr>
    </w:p>
    <w:p w14:paraId="092ED66C" w14:textId="043673D9" w:rsidR="005C7DE3" w:rsidRPr="00595DB5" w:rsidRDefault="005C7DE3" w:rsidP="005C7DE3">
      <w:pPr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Please </w:t>
      </w:r>
      <w:r w:rsidRPr="0041286B">
        <w:rPr>
          <w:rFonts w:ascii="Arial" w:hAnsi="Arial" w:cs="Arial"/>
          <w:color w:val="000000"/>
          <w:sz w:val="22"/>
          <w:szCs w:val="22"/>
        </w:rPr>
        <w:t>call 517-</w:t>
      </w:r>
      <w:r w:rsidR="003F41E0">
        <w:rPr>
          <w:rFonts w:ascii="Arial" w:hAnsi="Arial" w:cs="Arial"/>
          <w:color w:val="000000"/>
          <w:sz w:val="22"/>
          <w:szCs w:val="22"/>
        </w:rPr>
        <w:t>241-</w:t>
      </w:r>
      <w:r w:rsidR="001A60A3">
        <w:rPr>
          <w:rFonts w:ascii="Arial" w:hAnsi="Arial" w:cs="Arial"/>
          <w:color w:val="000000"/>
          <w:sz w:val="22"/>
          <w:szCs w:val="22"/>
        </w:rPr>
        <w:t>2613</w:t>
      </w:r>
      <w:r w:rsidRPr="0041286B">
        <w:rPr>
          <w:rFonts w:ascii="Arial" w:hAnsi="Arial" w:cs="Arial"/>
          <w:color w:val="000000"/>
          <w:sz w:val="22"/>
          <w:szCs w:val="22"/>
        </w:rPr>
        <w:t xml:space="preserve">, or email </w:t>
      </w:r>
      <w:hyperlink r:id="rId10" w:history="1">
        <w:r w:rsidR="001A60A3" w:rsidRPr="00BB2269">
          <w:rPr>
            <w:rStyle w:val="Hyperlink"/>
            <w:rFonts w:ascii="Arial" w:hAnsi="Arial" w:cs="Arial"/>
            <w:sz w:val="22"/>
            <w:szCs w:val="22"/>
          </w:rPr>
          <w:t>listmans2@michigan.gov</w:t>
        </w:r>
      </w:hyperlink>
      <w:r w:rsidRPr="00595DB5">
        <w:rPr>
          <w:rFonts w:ascii="Arial" w:hAnsi="Arial" w:cs="Arial"/>
          <w:color w:val="000000"/>
          <w:sz w:val="22"/>
          <w:szCs w:val="22"/>
        </w:rPr>
        <w:t xml:space="preserve"> if you have questions</w:t>
      </w:r>
      <w:r w:rsidR="00B81B00">
        <w:rPr>
          <w:rFonts w:ascii="Arial" w:hAnsi="Arial" w:cs="Arial"/>
          <w:color w:val="000000"/>
          <w:sz w:val="22"/>
          <w:szCs w:val="22"/>
        </w:rPr>
        <w:t xml:space="preserve"> or need access to SharePoint</w:t>
      </w:r>
      <w:r w:rsidRPr="00595DB5">
        <w:rPr>
          <w:rFonts w:ascii="Arial" w:hAnsi="Arial" w:cs="Arial"/>
          <w:color w:val="000000"/>
          <w:sz w:val="22"/>
          <w:szCs w:val="22"/>
        </w:rPr>
        <w:t xml:space="preserve">. Thank you and I look forward to working with you and your staff </w:t>
      </w:r>
      <w:r>
        <w:rPr>
          <w:rFonts w:ascii="Arial" w:hAnsi="Arial" w:cs="Arial"/>
          <w:color w:val="000000"/>
          <w:sz w:val="22"/>
          <w:szCs w:val="22"/>
        </w:rPr>
        <w:t>the week of</w:t>
      </w:r>
      <w:r w:rsidR="003F41E0">
        <w:rPr>
          <w:rFonts w:ascii="Arial" w:hAnsi="Arial" w:cs="Arial"/>
          <w:color w:val="000000"/>
          <w:sz w:val="22"/>
          <w:szCs w:val="22"/>
        </w:rPr>
        <w:t xml:space="preserve"> </w:t>
      </w:r>
      <w:r w:rsidR="003F41E0" w:rsidRPr="003F41E0">
        <w:rPr>
          <w:rFonts w:ascii="Arial" w:hAnsi="Arial" w:cs="Arial"/>
          <w:b/>
          <w:color w:val="000000"/>
          <w:sz w:val="22"/>
          <w:szCs w:val="22"/>
        </w:rPr>
        <w:t>April 8</w:t>
      </w:r>
      <w:r w:rsidR="003F41E0">
        <w:rPr>
          <w:rFonts w:ascii="Arial" w:hAnsi="Arial" w:cs="Arial"/>
          <w:color w:val="000000"/>
          <w:sz w:val="22"/>
          <w:szCs w:val="22"/>
        </w:rPr>
        <w:t>,</w:t>
      </w:r>
      <w:r w:rsidRPr="0041286B">
        <w:rPr>
          <w:rFonts w:ascii="Arial" w:hAnsi="Arial" w:cs="Arial"/>
          <w:b/>
          <w:color w:val="000000"/>
          <w:sz w:val="22"/>
          <w:szCs w:val="22"/>
        </w:rPr>
        <w:t xml:space="preserve"> 2019</w:t>
      </w:r>
      <w:r w:rsidRPr="0041286B">
        <w:rPr>
          <w:rFonts w:ascii="Arial" w:hAnsi="Arial" w:cs="Arial"/>
          <w:color w:val="000000"/>
          <w:sz w:val="22"/>
          <w:szCs w:val="22"/>
        </w:rPr>
        <w:t>.</w:t>
      </w:r>
    </w:p>
    <w:p w14:paraId="6828AEC4" w14:textId="77777777" w:rsidR="005C7DE3" w:rsidRPr="00595DB5" w:rsidRDefault="005C7DE3" w:rsidP="005C7DE3">
      <w:pPr>
        <w:rPr>
          <w:rFonts w:ascii="Arial" w:hAnsi="Arial" w:cs="Arial"/>
          <w:color w:val="000000"/>
          <w:sz w:val="22"/>
          <w:szCs w:val="22"/>
        </w:rPr>
      </w:pPr>
    </w:p>
    <w:p w14:paraId="7BC584C5" w14:textId="5C3F6456" w:rsidR="005C7DE3" w:rsidRDefault="005C7DE3" w:rsidP="4AC97AE0">
      <w:pPr>
        <w:rPr>
          <w:rFonts w:ascii="Arial" w:hAnsi="Arial" w:cs="Arial"/>
          <w:color w:val="000000" w:themeColor="text1"/>
          <w:sz w:val="22"/>
          <w:szCs w:val="22"/>
        </w:rPr>
      </w:pPr>
      <w:r w:rsidRPr="00595DB5">
        <w:rPr>
          <w:rFonts w:ascii="Arial" w:hAnsi="Arial" w:cs="Arial"/>
          <w:color w:val="000000"/>
          <w:sz w:val="22"/>
          <w:szCs w:val="22"/>
        </w:rPr>
        <w:t xml:space="preserve">Cc:      Kris Schoenow, </w:t>
      </w:r>
      <w:r>
        <w:rPr>
          <w:rFonts w:ascii="Arial" w:hAnsi="Arial" w:cs="Arial"/>
          <w:color w:val="000000"/>
          <w:sz w:val="22"/>
          <w:szCs w:val="22"/>
        </w:rPr>
        <w:t xml:space="preserve">Executive </w:t>
      </w:r>
      <w:r w:rsidRPr="00595DB5">
        <w:rPr>
          <w:rFonts w:ascii="Arial" w:hAnsi="Arial" w:cs="Arial"/>
          <w:color w:val="000000"/>
          <w:sz w:val="22"/>
          <w:szCs w:val="22"/>
        </w:rPr>
        <w:t>Director MDHHS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95DB5">
        <w:rPr>
          <w:rFonts w:ascii="Arial" w:hAnsi="Arial" w:cs="Arial"/>
          <w:color w:val="000000"/>
          <w:sz w:val="22"/>
          <w:szCs w:val="22"/>
        </w:rPr>
        <w:t>- BCAEO</w:t>
      </w:r>
    </w:p>
    <w:p w14:paraId="63836529" w14:textId="77777777" w:rsidR="005C7DE3" w:rsidRDefault="005C7DE3" w:rsidP="005C7DE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Melanie Sanford, Deputy Director MDHHS – BCAEO</w:t>
      </w:r>
    </w:p>
    <w:p w14:paraId="42CCCFCE" w14:textId="77777777" w:rsidR="005C7DE3" w:rsidRDefault="005C7DE3" w:rsidP="005C7DE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bookmarkStart w:id="3" w:name="_Hlk532449246"/>
      <w:r>
        <w:rPr>
          <w:rFonts w:ascii="Arial" w:hAnsi="Arial" w:cs="Arial"/>
          <w:color w:val="000000"/>
          <w:sz w:val="22"/>
          <w:szCs w:val="22"/>
        </w:rPr>
        <w:t>September Ward, CSBG Specialist</w:t>
      </w:r>
    </w:p>
    <w:p w14:paraId="464CD99E" w14:textId="77777777" w:rsidR="005C7DE3" w:rsidRPr="00595DB5" w:rsidRDefault="005C7DE3" w:rsidP="005C7DE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Maddy Kamalay, Weatherization Specialist</w:t>
      </w:r>
    </w:p>
    <w:bookmarkEnd w:id="3"/>
    <w:p w14:paraId="0D455CB1" w14:textId="6A99193D" w:rsidR="005C7DE3" w:rsidRPr="00595DB5" w:rsidRDefault="005C7DE3" w:rsidP="4AC97AE0">
      <w:pPr>
        <w:rPr>
          <w:rFonts w:ascii="Arial" w:hAnsi="Arial" w:cs="Arial"/>
          <w:color w:val="000000" w:themeColor="text1"/>
          <w:sz w:val="22"/>
          <w:szCs w:val="22"/>
        </w:rPr>
      </w:pPr>
      <w:r w:rsidRPr="00595DB5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800B9D">
        <w:rPr>
          <w:rFonts w:ascii="Arial" w:hAnsi="Arial" w:cs="Arial"/>
          <w:color w:val="000000"/>
          <w:sz w:val="22"/>
          <w:szCs w:val="22"/>
        </w:rPr>
        <w:t>Theresa Kujawa</w:t>
      </w:r>
      <w:r w:rsidRPr="00595DB5">
        <w:rPr>
          <w:rFonts w:ascii="Arial" w:hAnsi="Arial" w:cs="Arial"/>
          <w:color w:val="000000"/>
          <w:sz w:val="22"/>
          <w:szCs w:val="22"/>
        </w:rPr>
        <w:t>, Grant Manager</w:t>
      </w:r>
    </w:p>
    <w:p w14:paraId="3901A10F" w14:textId="6C2EE39E" w:rsidR="005C7DE3" w:rsidRPr="00595DB5" w:rsidRDefault="005C7DE3" w:rsidP="4AC97AE0">
      <w:pPr>
        <w:rPr>
          <w:rFonts w:ascii="Arial" w:hAnsi="Arial" w:cs="Arial"/>
          <w:color w:val="000000" w:themeColor="text1"/>
          <w:sz w:val="22"/>
          <w:szCs w:val="22"/>
        </w:rPr>
      </w:pPr>
      <w:r w:rsidRPr="00595DB5">
        <w:rPr>
          <w:rFonts w:ascii="Arial" w:hAnsi="Arial" w:cs="Arial"/>
          <w:color w:val="000000"/>
          <w:sz w:val="22"/>
          <w:szCs w:val="22"/>
        </w:rPr>
        <w:tab/>
      </w:r>
      <w:r w:rsidR="00016857">
        <w:rPr>
          <w:rFonts w:ascii="Arial" w:hAnsi="Arial" w:cs="Arial"/>
          <w:color w:val="000000"/>
          <w:sz w:val="22"/>
          <w:szCs w:val="22"/>
        </w:rPr>
        <w:t>Tony Bartlett</w:t>
      </w:r>
      <w:r w:rsidRPr="00595DB5">
        <w:rPr>
          <w:rFonts w:ascii="Arial" w:hAnsi="Arial" w:cs="Arial"/>
          <w:color w:val="000000"/>
          <w:sz w:val="22"/>
          <w:szCs w:val="22"/>
        </w:rPr>
        <w:t>, Financial Monitor</w:t>
      </w:r>
    </w:p>
    <w:p w14:paraId="3EA89202" w14:textId="7532A964" w:rsidR="007A0359" w:rsidRDefault="005C7DE3">
      <w:r w:rsidRPr="00595DB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FY19</w:t>
      </w:r>
      <w:r w:rsidRPr="00595DB5">
        <w:rPr>
          <w:rFonts w:ascii="Arial" w:hAnsi="Arial" w:cs="Arial"/>
          <w:color w:val="000000"/>
          <w:sz w:val="22"/>
          <w:szCs w:val="22"/>
        </w:rPr>
        <w:t xml:space="preserve"> Monitoring File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MVID</w:t>
      </w:r>
      <w:r w:rsidR="00880EDB">
        <w:rPr>
          <w:rFonts w:ascii="Arial" w:hAnsi="Arial" w:cs="Arial"/>
          <w:color w:val="000000"/>
          <w:sz w:val="22"/>
          <w:szCs w:val="22"/>
        </w:rPr>
        <w:t xml:space="preserve"> </w:t>
      </w:r>
      <w:r w:rsidR="00605790">
        <w:rPr>
          <w:rFonts w:ascii="Arial" w:hAnsi="Arial" w:cs="Arial"/>
          <w:color w:val="000000"/>
          <w:sz w:val="22"/>
          <w:szCs w:val="22"/>
        </w:rPr>
        <w:t>1918</w:t>
      </w:r>
      <w:r w:rsidR="00880EDB">
        <w:rPr>
          <w:rFonts w:ascii="Arial" w:hAnsi="Arial" w:cs="Arial"/>
          <w:color w:val="000000"/>
          <w:sz w:val="22"/>
          <w:szCs w:val="22"/>
        </w:rPr>
        <w:t xml:space="preserve"> (OS) &amp; 1919 </w:t>
      </w:r>
      <w:r w:rsidR="00BF5F21">
        <w:rPr>
          <w:rFonts w:ascii="Arial" w:hAnsi="Arial" w:cs="Arial"/>
          <w:color w:val="000000"/>
          <w:sz w:val="22"/>
          <w:szCs w:val="22"/>
        </w:rPr>
        <w:t>(PM</w:t>
      </w:r>
      <w:r w:rsidR="00880EDB">
        <w:rPr>
          <w:rFonts w:ascii="Arial" w:hAnsi="Arial" w:cs="Arial"/>
          <w:color w:val="000000"/>
          <w:sz w:val="22"/>
          <w:szCs w:val="22"/>
        </w:rPr>
        <w:t>)</w:t>
      </w:r>
    </w:p>
    <w:sectPr w:rsidR="007A0359" w:rsidSect="005C7DE3">
      <w:pgSz w:w="12240" w:h="15840"/>
      <w:pgMar w:top="720" w:right="1440" w:bottom="1440" w:left="144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A1E"/>
    <w:multiLevelType w:val="hybridMultilevel"/>
    <w:tmpl w:val="82A0AC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E3"/>
    <w:rsid w:val="00016857"/>
    <w:rsid w:val="00017252"/>
    <w:rsid w:val="0006129D"/>
    <w:rsid w:val="00096996"/>
    <w:rsid w:val="000C1351"/>
    <w:rsid w:val="000D75B3"/>
    <w:rsid w:val="001A60A3"/>
    <w:rsid w:val="003F41E0"/>
    <w:rsid w:val="004060B8"/>
    <w:rsid w:val="004717B1"/>
    <w:rsid w:val="005144B3"/>
    <w:rsid w:val="005417B7"/>
    <w:rsid w:val="00560F7B"/>
    <w:rsid w:val="005634AF"/>
    <w:rsid w:val="005C7DE3"/>
    <w:rsid w:val="00605790"/>
    <w:rsid w:val="0065446D"/>
    <w:rsid w:val="006746F0"/>
    <w:rsid w:val="006B5940"/>
    <w:rsid w:val="00735D4D"/>
    <w:rsid w:val="00782AB7"/>
    <w:rsid w:val="00796E9C"/>
    <w:rsid w:val="007A0359"/>
    <w:rsid w:val="00800B9D"/>
    <w:rsid w:val="00880EDB"/>
    <w:rsid w:val="00974D44"/>
    <w:rsid w:val="00981D28"/>
    <w:rsid w:val="00B42C57"/>
    <w:rsid w:val="00B81B00"/>
    <w:rsid w:val="00BF5F21"/>
    <w:rsid w:val="00C0498E"/>
    <w:rsid w:val="00C65B60"/>
    <w:rsid w:val="00C76CAA"/>
    <w:rsid w:val="00E62CCD"/>
    <w:rsid w:val="00ED6953"/>
    <w:rsid w:val="00F51F28"/>
    <w:rsid w:val="00F91FF0"/>
    <w:rsid w:val="1D923B38"/>
    <w:rsid w:val="32774C4E"/>
    <w:rsid w:val="41FA10F8"/>
    <w:rsid w:val="4AC9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24A7"/>
  <w15:chartTrackingRefBased/>
  <w15:docId w15:val="{2D611EEE-882F-4EE6-A816-5ABBEC52EB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C7DE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D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D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7DE3"/>
    <w:rPr>
      <w:color w:val="808080"/>
    </w:rPr>
  </w:style>
  <w:style w:type="paragraph" w:styleId="FIA" w:customStyle="1">
    <w:name w:val="FIA"/>
    <w:basedOn w:val="Normal"/>
    <w:rsid w:val="005C7DE3"/>
    <w:pPr>
      <w:jc w:val="center"/>
    </w:pPr>
    <w:rPr>
      <w:rFonts w:ascii="Arial" w:hAnsi="Arial"/>
      <w:b/>
      <w:sz w:val="28"/>
    </w:rPr>
  </w:style>
  <w:style w:type="paragraph" w:styleId="SoM" w:customStyle="1">
    <w:name w:val="SoM"/>
    <w:basedOn w:val="Normal"/>
    <w:rsid w:val="005C7DE3"/>
    <w:pPr>
      <w:spacing w:before="60"/>
      <w:jc w:val="center"/>
    </w:pPr>
    <w:rPr>
      <w:rFonts w:ascii="Arial" w:hAnsi="Arial"/>
      <w:sz w:val="22"/>
    </w:rPr>
  </w:style>
  <w:style w:type="paragraph" w:styleId="MemoBody" w:customStyle="1">
    <w:name w:val="Memo Body"/>
    <w:basedOn w:val="Normal"/>
    <w:rsid w:val="005C7DE3"/>
  </w:style>
  <w:style w:type="paragraph" w:styleId="Director" w:customStyle="1">
    <w:name w:val="Director"/>
    <w:basedOn w:val="Normal"/>
    <w:next w:val="MemoBody"/>
    <w:rsid w:val="005C7DE3"/>
    <w:pPr>
      <w:spacing w:before="60"/>
      <w:jc w:val="center"/>
    </w:pPr>
    <w:rPr>
      <w:rFonts w:ascii="Arial" w:hAnsi="Arial"/>
      <w:b/>
      <w:sz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3F4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istmans2@michigan.gov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6617F1838E429DBAB3ADBF16BAD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31394-8447-4A08-A1A0-521264233F72}"/>
      </w:docPartPr>
      <w:docPartBody>
        <w:p w:rsidR="00486539" w:rsidRDefault="004266C5" w:rsidP="004266C5">
          <w:pPr>
            <w:pStyle w:val="CB6617F1838E429DBAB3ADBF16BAD5B0"/>
          </w:pPr>
          <w:r w:rsidRPr="00F77A88">
            <w:rPr>
              <w:rStyle w:val="PlaceholderText"/>
            </w:rPr>
            <w:t>Choose an item.</w:t>
          </w:r>
        </w:p>
      </w:docPartBody>
    </w:docPart>
    <w:docPart>
      <w:docPartPr>
        <w:name w:val="19ED0D9447C94398879391175000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EB387-4D58-4413-A193-CF19FEE6B152}"/>
      </w:docPartPr>
      <w:docPartBody>
        <w:p w:rsidR="002F5066" w:rsidRDefault="0031685C" w:rsidP="0031685C">
          <w:pPr>
            <w:pStyle w:val="19ED0D9447C943988793911750005622"/>
          </w:pPr>
          <w:r w:rsidRPr="00F77A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2C8A02FF84E88AFE82D6B13CEF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754B9-7627-429E-8A6A-62FDD90111DE}"/>
      </w:docPartPr>
      <w:docPartBody>
        <w:p w:rsidR="004F3879" w:rsidRDefault="002F5066" w:rsidP="002F5066">
          <w:pPr>
            <w:pStyle w:val="EE72C8A02FF84E88AFE82D6B13CEF527"/>
          </w:pPr>
          <w:r w:rsidRPr="00F77A8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C5"/>
    <w:rsid w:val="002F5066"/>
    <w:rsid w:val="0031685C"/>
    <w:rsid w:val="003807A0"/>
    <w:rsid w:val="004266C5"/>
    <w:rsid w:val="00486539"/>
    <w:rsid w:val="004F3879"/>
    <w:rsid w:val="00610E16"/>
    <w:rsid w:val="006A04AC"/>
    <w:rsid w:val="00714334"/>
    <w:rsid w:val="00A76439"/>
    <w:rsid w:val="00B70CE0"/>
    <w:rsid w:val="00F701B0"/>
    <w:rsid w:val="00FD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879"/>
    <w:rPr>
      <w:color w:val="808080"/>
    </w:rPr>
  </w:style>
  <w:style w:type="paragraph" w:customStyle="1" w:styleId="0F5263E150B642A8A9A131AF4932A54F">
    <w:name w:val="0F5263E150B642A8A9A131AF4932A54F"/>
    <w:rsid w:val="004266C5"/>
  </w:style>
  <w:style w:type="paragraph" w:customStyle="1" w:styleId="CB6617F1838E429DBAB3ADBF16BAD5B0">
    <w:name w:val="CB6617F1838E429DBAB3ADBF16BAD5B0"/>
    <w:rsid w:val="004266C5"/>
  </w:style>
  <w:style w:type="paragraph" w:customStyle="1" w:styleId="19ED0D9447C943988793911750005622">
    <w:name w:val="19ED0D9447C943988793911750005622"/>
    <w:rsid w:val="0031685C"/>
  </w:style>
  <w:style w:type="paragraph" w:customStyle="1" w:styleId="CE81F4D9C7B245F1892B2C254078AB8A">
    <w:name w:val="CE81F4D9C7B245F1892B2C254078AB8A"/>
    <w:rsid w:val="002F5066"/>
  </w:style>
  <w:style w:type="paragraph" w:customStyle="1" w:styleId="EE72C8A02FF84E88AFE82D6B13CEF527">
    <w:name w:val="EE72C8A02FF84E88AFE82D6B13CEF527"/>
    <w:rsid w:val="002F5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9" ma:contentTypeDescription="Create a new document." ma:contentTypeScope="" ma:versionID="e180c8a8e96738891a8acbdbc9526c9a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ca42fbd38563af95807fb27b4d3ef8e8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2:Comments" minOccurs="0"/>
                <xsd:element ref="ns2:Final_x0020_Approva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tadata" ma:index="2" nillable="true" ma:displayName="Metadata" ma:format="Dropdown" ma:internalName="Metadata" ma:readOnly="false">
      <xsd:simpleType>
        <xsd:restriction base="dms:Note">
          <xsd:maxLength value="255"/>
        </xsd:restriction>
      </xsd:simpleType>
    </xsd:element>
    <xsd:element name="Comments" ma:index="3" nillable="true" ma:displayName="Comments" ma:format="Dropdown" ma:internalName="Comments" ma:readOnly="false">
      <xsd:simpleType>
        <xsd:restriction base="dms:Note"/>
      </xsd:simpleType>
    </xsd:element>
    <xsd:element name="Final_x0020_Approval" ma:index="4" nillable="true" ma:displayName="Final Approval" ma:format="Dropdown" ma:internalName="Final_x0020_Approva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  <Final_x0020_Approval xmlns="5aa53882-f116-4654-98bd-3c2d5f08a5ac" xsi:nil="true"/>
    <Comments xmlns="5aa53882-f116-4654-98bd-3c2d5f08a5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35FE8-93F3-41F4-B335-C4A85C1813F4}"/>
</file>

<file path=customXml/itemProps2.xml><?xml version="1.0" encoding="utf-8"?>
<ds:datastoreItem xmlns:ds="http://schemas.openxmlformats.org/officeDocument/2006/customXml" ds:itemID="{291304A4-59F9-4FB6-826C-7A61FD11B952}">
  <ds:schemaRefs>
    <ds:schemaRef ds:uri="http://purl.org/dc/dcmitype/"/>
    <ds:schemaRef ds:uri="8aaa1492-3995-4994-9004-b8d64b220a13"/>
    <ds:schemaRef ds:uri="5aa53882-f116-4654-98bd-3c2d5f08a5ac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FD8D34-20DE-427A-A36C-09014E9E3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Sanford, Melanie (DHHS)</dc:creator>
  <cp:keywords/>
  <dc:description/>
  <cp:lastModifiedBy>Judge, Michelle (DHHS)</cp:lastModifiedBy>
  <cp:revision>37</cp:revision>
  <dcterms:created xsi:type="dcterms:W3CDTF">2019-02-06T20:11:00Z</dcterms:created>
  <dcterms:modified xsi:type="dcterms:W3CDTF">2019-03-01T18:01:00Z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  <property fmtid="{D5CDD505-2E9C-101B-9397-08002B2CF9AE}" pid="3" name="AuthorIds_UIVersion_2048">
    <vt:lpwstr>8781,14130</vt:lpwstr>
  </property>
  <property fmtid="{D5CDD505-2E9C-101B-9397-08002B2CF9AE}" pid="4" name="AuthorIds_UIVersion_4096">
    <vt:lpwstr>2265</vt:lpwstr>
  </property>
  <property fmtid="{D5CDD505-2E9C-101B-9397-08002B2CF9AE}" pid="5" name="AuthorIds_UIVersion_8192">
    <vt:lpwstr>2265</vt:lpwstr>
  </property>
</Properties>
</file>