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9B80" w14:textId="0C84C0CE" w:rsidR="006F29FC" w:rsidRDefault="006F29FC" w:rsidP="006F29FC">
      <w:pPr>
        <w:jc w:val="center"/>
        <w:rPr>
          <w:b/>
          <w:sz w:val="28"/>
          <w:szCs w:val="28"/>
          <w:u w:val="single"/>
        </w:rPr>
      </w:pPr>
      <w:r w:rsidRPr="006F29FC">
        <w:rPr>
          <w:b/>
          <w:sz w:val="28"/>
          <w:szCs w:val="28"/>
          <w:u w:val="single"/>
        </w:rPr>
        <w:t>Criminal History Background/Central Registry Checks and Agency Policies</w:t>
      </w:r>
    </w:p>
    <w:p w14:paraId="6C5071A3" w14:textId="77777777" w:rsidR="00DB6880" w:rsidRDefault="006F29FC" w:rsidP="003A2E6B">
      <w:pPr>
        <w:spacing w:after="0"/>
      </w:pPr>
      <w:r w:rsidRPr="006D0E2B">
        <w:rPr>
          <w:b/>
          <w:sz w:val="24"/>
          <w:szCs w:val="24"/>
        </w:rPr>
        <w:t>AGENCY NAME</w:t>
      </w:r>
      <w:r w:rsidRPr="006D0E2B">
        <w:rPr>
          <w:sz w:val="24"/>
          <w:szCs w:val="24"/>
        </w:rPr>
        <w:t>:</w:t>
      </w:r>
      <w:r>
        <w:tab/>
      </w:r>
      <w:sdt>
        <w:sdtPr>
          <w:rPr>
            <w:rStyle w:val="Style3"/>
          </w:rPr>
          <w:alias w:val="Agency List"/>
          <w:tag w:val="Agency List"/>
          <w:id w:val="1643157464"/>
          <w:placeholder>
            <w:docPart w:val="56912A8C6BC64CB3A36D7DC0A509D188"/>
          </w:placeholder>
          <w:showingPlcHdr/>
          <w:dropDownList>
            <w:listItem w:value="52001 Alger-Marquette Community Action Board (AMCAB)"/>
            <w:listItem w:displayText="03002 Community Action of Allegan County (CAA)" w:value="03002 Community Action of Allegan County (CAA)"/>
            <w:listItem w:displayText="31003 Baraga-Houghton-Keweenaw Community Action Agency (BHK)" w:value="31003 Baraga-Houghton-Keweenaw Community Action Agency (BHK)"/>
            <w:listItem w:displayText="33004 Capital Area Community Services (CACS)" w:value="33004 Capital Area Community Services (CACS)"/>
            <w:listItem w:displayText="17006 Chippewa-Luce-Mackinac Community Action &amp; Human Resource Authority, Inc. (CLM)" w:value="17006 Chippewa-Luce-Mackinac Community Action &amp; Human Resource Authority, Inc. (CLM)"/>
            <w:listItem w:displayText="38026 Community Action Agency of Jackson, Lenawee, Hillsdale (JLH)" w:value="38026 Community Action Agency of Jackson, Lenawee, Hillsdale (JLH)"/>
            <w:listItem w:displayText="13005 Community Action Agency of South Central Michigan (CAASM)" w:value="13005 Community Action Agency of South Central Michigan (CAASM)"/>
            <w:listItem w:displayText="22008 Dickinson-Iron Community Services Agency (DICSA)" w:value="22008 Dickinson-Iron Community Services Agency (DICSA)"/>
            <w:listItem w:displayText="82032 Downriver Community Conference (DCC)" w:value="82032 Downriver Community Conference (DCC)"/>
            <w:listItem w:displayText="74009 Blue Water Community Action (BWCA)" w:value="74009 Blue Water Community Action (BWCA)"/>
            <w:listItem w:displayText="59010 EightCAP, Inc.  (8CAP)" w:value="59010 EightCAP, Inc.  (8CAP)"/>
            <w:listItem w:displayText="53011 FiveCAP, Inc (5CAP)" w:value="53011 FiveCAP, Inc (5CAP)"/>
            <w:listItem w:displayText="25012 Genesee County Community Action Resource Department (GCCARD)" w:value="25012 Genesee County Community Action Resource Department (GCCARD)"/>
            <w:listItem w:displayText="27013 Gogebic-Ontonagon Community Action Agency (G-O)" w:value="27013 Gogebic-Ontonagon Community Action Agency (G-O)"/>
            <w:listItem w:displayText="79014 Human Development Commission (HDC)" w:value="79014 Human Development Commission (HDC)"/>
            <w:listItem w:displayText="41016 Kent County Community Action (KCCA)" w:value="41016 Kent County Community Action (KCCA)"/>
            <w:listItem w:displayText="51001 Little River Band of Ottawa Indians" w:value="51001 Little River Band of Ottawa Indians"/>
            <w:listItem w:displayText="50017 Macomb County Community Services Agency (MCCSA)" w:value="50017 Macomb County Community Services Agency (MCCSA)"/>
            <w:listItem w:displayText="21018 Menominee-Delta-Schoolcraft Community Action Agency &amp; Human Resource Authority (MDS)" w:value="21018 Menominee-Delta-Schoolcraft Community Action Agency &amp; Human Resource Authority (MDS)"/>
            <w:listItem w:displayText="33001 Michigan Indian Employment Training Services" w:value="33001 Michigan Indian Employment Training Services"/>
            <w:listItem w:displayText="28001 Michigan Indian Legal Services " w:value="28001 Michigan Indian Legal Services "/>
            <w:listItem w:displayText="18019 Mid-Michigan Community Action Agency, Inc. (MMCAA)" w:value="18019 Mid-Michigan Community Action Agency, Inc. (MMCAA)"/>
            <w:listItem w:displayText="58020 Monroe County Opportunity Program (MCOP)" w:value="58020 Monroe County Opportunity Program (MCOP)"/>
            <w:listItem w:displayText="61021 Muskegon-Oceana Community Action Partnership, Inc (MOCAP)" w:value="61021 Muskegon-Oceana Community Action Partnership, Inc (MOCAP)"/>
            <w:listItem w:displayText="04022 Northeast Michigan Community Service Agency (NEMCSA)" w:value="04022 Northeast Michigan Community Service Agency (NEMCSA)"/>
            <w:listItem w:displayText="28023 Northwest Michigan Community Action Agency (NMCAA)" w:value="28023 Northwest Michigan Community Action Agency (NMCAA)"/>
            <w:listItem w:displayText="63024 Oakland Livingston Human Services Agency (OLHSA)" w:value="63024 Oakland Livingston Human Services Agency (OLHSA)"/>
            <w:listItem w:displayText="70025 Ottawa County Community Action Agency (OCCAA)" w:value="70025 Ottawa County Community Action Agency (OCCAA)"/>
            <w:listItem w:displayText="73027 Saginaw County Community Action Committee, Inc. (SCCAC)" w:value="73027 Saginaw County Community Action Committee, Inc. (SCCAC)"/>
            <w:listItem w:displayText="11028 Southwest Michigan Community Action Agency (SMCAA)" w:value="11028 Southwest Michigan Community Action Agency (SMCAA)"/>
            <w:listItem w:displayText="81029 Washtenaw County Employment, Training &amp; Community Services (WCETCS)" w:value="81029 Washtenaw County Employment, Training &amp; Community Services (WCETCS)"/>
            <w:listItem w:displayText="82002 Wayne Metro - City of Detroit" w:value="82002 Wayne Metro - City of Detroit"/>
            <w:listItem w:displayText="82030 Wayne Metropolitan Community Action Agency (WMCAA)" w:value="82030 Wayne Metropolitan Community Action Agency (WMCAA)"/>
          </w:dropDownList>
        </w:sdtPr>
        <w:sdtEndPr>
          <w:rPr>
            <w:rStyle w:val="Style3"/>
          </w:rPr>
        </w:sdtEndPr>
        <w:sdtContent>
          <w:r>
            <w:rPr>
              <w:rStyle w:val="PlaceholderText"/>
            </w:rPr>
            <w:t>Choose an item.</w:t>
          </w:r>
        </w:sdtContent>
      </w:sdt>
      <w:r>
        <w:rPr>
          <w:rStyle w:val="Style3"/>
        </w:rPr>
        <w:tab/>
      </w:r>
    </w:p>
    <w:p w14:paraId="7EBB88CF" w14:textId="77777777" w:rsidR="00C7215B" w:rsidRDefault="00C7215B" w:rsidP="003A2E6B">
      <w:pPr>
        <w:spacing w:after="0"/>
        <w:rPr>
          <w:rFonts w:cstheme="minorHAnsi"/>
          <w:b/>
          <w:sz w:val="24"/>
          <w:szCs w:val="24"/>
        </w:rPr>
      </w:pPr>
    </w:p>
    <w:p w14:paraId="5027B35C" w14:textId="4565198C" w:rsidR="00C7215B" w:rsidRPr="00F11195" w:rsidRDefault="00C7215B" w:rsidP="00C7215B">
      <w:pPr>
        <w:tabs>
          <w:tab w:val="left" w:pos="720"/>
          <w:tab w:val="left" w:pos="1440"/>
          <w:tab w:val="left" w:pos="1950"/>
        </w:tabs>
        <w:spacing w:after="0"/>
        <w:rPr>
          <w:b/>
        </w:rPr>
      </w:pPr>
      <w:r>
        <w:rPr>
          <w:b/>
          <w:bCs/>
          <w:noProof/>
        </w:rPr>
        <mc:AlternateContent>
          <mc:Choice Requires="wps">
            <w:drawing>
              <wp:anchor distT="0" distB="0" distL="114300" distR="114300" simplePos="0" relativeHeight="251664384" behindDoc="0" locked="0" layoutInCell="1" allowOverlap="1" wp14:anchorId="36595AB5" wp14:editId="7A325E84">
                <wp:simplePos x="0" y="0"/>
                <wp:positionH relativeFrom="column">
                  <wp:posOffset>3738880</wp:posOffset>
                </wp:positionH>
                <wp:positionV relativeFrom="paragraph">
                  <wp:posOffset>140335</wp:posOffset>
                </wp:positionV>
                <wp:extent cx="151892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15189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3FD41"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4pt,11.05pt" to="41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" strokecolor="black [3200]" strokeweight="1.5pt">
                <v:stroke joinstyle="miter"/>
              </v:line>
            </w:pict>
          </mc:Fallback>
        </mc:AlternateContent>
      </w:r>
      <w:r w:rsidR="006F29FC" w:rsidRPr="001258E6">
        <w:rPr>
          <w:rFonts w:cstheme="minorHAnsi"/>
          <w:b/>
          <w:sz w:val="24"/>
          <w:szCs w:val="24"/>
        </w:rPr>
        <w:t>BCAEO Monitor</w:t>
      </w:r>
      <w:r w:rsidR="006F29FC" w:rsidRPr="001258E6">
        <w:rPr>
          <w:rFonts w:cstheme="minorHAnsi"/>
          <w:sz w:val="24"/>
          <w:szCs w:val="24"/>
        </w:rPr>
        <w:t>:</w:t>
      </w:r>
      <w:r w:rsidR="006F29FC" w:rsidRPr="001258E6">
        <w:rPr>
          <w:rFonts w:cstheme="minorHAnsi"/>
          <w:sz w:val="24"/>
          <w:szCs w:val="24"/>
        </w:rPr>
        <w:tab/>
      </w:r>
      <w:sdt>
        <w:sdtPr>
          <w:rPr>
            <w:rFonts w:cstheme="minorHAnsi"/>
            <w:sz w:val="24"/>
            <w:szCs w:val="24"/>
          </w:rPr>
          <w:alias w:val="Monitor Name"/>
          <w:tag w:val="Monitor Name"/>
          <w:id w:val="113803542"/>
          <w:placeholder>
            <w:docPart w:val="F358DCC231164295B1C05EA3BEFC6A4C"/>
          </w:placeholder>
          <w:dropDownList>
            <w:listItem w:displayText="Choose Below" w:value="Choose Below"/>
            <w:listItem w:displayText="Ben Gulker" w:value="Ben Gulker"/>
            <w:listItem w:displayText="Michelle Judge" w:value="Michelle Judge"/>
            <w:listItem w:displayText="Andrew Kornecky" w:value="Andrew Kornecky"/>
            <w:listItem w:displayText="Theresa Kujawa" w:value="Theresa Kujawa"/>
            <w:listItem w:displayText="Stephen Listman" w:value="Stephen Listman"/>
            <w:listItem w:displayText="Melissa McCollum" w:value="Melissa McCollum"/>
            <w:listItem w:displayText="Viran Parag" w:value="Viran Parag"/>
          </w:dropDownList>
        </w:sdtPr>
        <w:sdtEndPr/>
        <w:sdtContent>
          <w:r w:rsidR="006F29FC" w:rsidRPr="001258E6">
            <w:rPr>
              <w:rFonts w:cstheme="minorHAnsi"/>
              <w:sz w:val="24"/>
              <w:szCs w:val="24"/>
            </w:rPr>
            <w:t>Choose Below</w:t>
          </w:r>
        </w:sdtContent>
      </w:sdt>
      <w:r w:rsidR="006F29FC" w:rsidRPr="001258E6">
        <w:rPr>
          <w:rFonts w:cstheme="minorHAnsi"/>
          <w:sz w:val="24"/>
          <w:szCs w:val="24"/>
        </w:rPr>
        <w:tab/>
      </w:r>
      <w:r w:rsidR="006F29FC" w:rsidRPr="001258E6">
        <w:rPr>
          <w:rFonts w:cstheme="minorHAnsi"/>
          <w:sz w:val="24"/>
          <w:szCs w:val="24"/>
        </w:rPr>
        <w:tab/>
      </w:r>
      <w:r w:rsidR="006F29FC">
        <w:tab/>
      </w:r>
      <w:r w:rsidRPr="00F11195">
        <w:rPr>
          <w:b/>
          <w:bCs/>
        </w:rPr>
        <w:t xml:space="preserve">MVID#: </w:t>
      </w:r>
    </w:p>
    <w:p w14:paraId="4E54BF57" w14:textId="3305F18C" w:rsidR="003A2E6B" w:rsidRDefault="003A2E6B" w:rsidP="003A2E6B">
      <w:pPr>
        <w:spacing w:after="0"/>
        <w:rPr>
          <w:b/>
          <w:bCs/>
          <w:i/>
          <w:iCs/>
          <w:color w:val="7030A0"/>
          <w:sz w:val="24"/>
          <w:szCs w:val="24"/>
        </w:rPr>
      </w:pPr>
    </w:p>
    <w:p w14:paraId="0263359E" w14:textId="77777777" w:rsidR="00BA592F" w:rsidRDefault="00C605BB">
      <w:pPr>
        <w:rPr>
          <w:b/>
          <w:bCs/>
          <w:i/>
          <w:iCs/>
          <w:sz w:val="24"/>
          <w:szCs w:val="24"/>
        </w:rPr>
      </w:pPr>
      <w:r>
        <w:rPr>
          <w:b/>
          <w:bCs/>
          <w:i/>
          <w:iCs/>
          <w:sz w:val="24"/>
          <w:szCs w:val="24"/>
        </w:rPr>
        <w:t>Instructions:</w:t>
      </w:r>
      <w:r>
        <w:rPr>
          <w:b/>
          <w:bCs/>
          <w:i/>
          <w:iCs/>
          <w:sz w:val="24"/>
          <w:szCs w:val="24"/>
        </w:rPr>
        <w:tab/>
      </w:r>
      <w:r w:rsidR="003A2E6B" w:rsidRPr="00736E4E">
        <w:rPr>
          <w:i/>
          <w:iCs/>
          <w:sz w:val="24"/>
          <w:szCs w:val="24"/>
        </w:rPr>
        <w:t xml:space="preserve">Choose a random sample mix of </w:t>
      </w:r>
      <w:r w:rsidRPr="00736E4E">
        <w:rPr>
          <w:i/>
          <w:iCs/>
          <w:sz w:val="24"/>
          <w:szCs w:val="24"/>
        </w:rPr>
        <w:t xml:space="preserve">five (5) </w:t>
      </w:r>
      <w:r w:rsidR="003A2E6B" w:rsidRPr="00736E4E">
        <w:rPr>
          <w:i/>
          <w:iCs/>
          <w:sz w:val="24"/>
          <w:szCs w:val="24"/>
        </w:rPr>
        <w:t xml:space="preserve">Employees, </w:t>
      </w:r>
      <w:r w:rsidRPr="00736E4E">
        <w:rPr>
          <w:i/>
          <w:iCs/>
          <w:sz w:val="24"/>
          <w:szCs w:val="24"/>
        </w:rPr>
        <w:t xml:space="preserve">two (2) </w:t>
      </w:r>
      <w:r w:rsidR="003A2E6B" w:rsidRPr="00736E4E">
        <w:rPr>
          <w:i/>
          <w:iCs/>
          <w:sz w:val="24"/>
          <w:szCs w:val="24"/>
        </w:rPr>
        <w:t xml:space="preserve">Sub-Contractors, </w:t>
      </w:r>
      <w:r w:rsidRPr="00736E4E">
        <w:rPr>
          <w:i/>
          <w:iCs/>
          <w:sz w:val="24"/>
          <w:szCs w:val="24"/>
        </w:rPr>
        <w:t xml:space="preserve">two (2) </w:t>
      </w:r>
      <w:r w:rsidR="003A2E6B" w:rsidRPr="00736E4E">
        <w:rPr>
          <w:i/>
          <w:iCs/>
          <w:sz w:val="24"/>
          <w:szCs w:val="24"/>
        </w:rPr>
        <w:t>Sub-Contractor Employees, and</w:t>
      </w:r>
      <w:r w:rsidRPr="00736E4E">
        <w:rPr>
          <w:i/>
          <w:iCs/>
          <w:sz w:val="24"/>
          <w:szCs w:val="24"/>
        </w:rPr>
        <w:t>/</w:t>
      </w:r>
      <w:r w:rsidR="003A2E6B" w:rsidRPr="00736E4E">
        <w:rPr>
          <w:i/>
          <w:iCs/>
          <w:sz w:val="24"/>
          <w:szCs w:val="24"/>
        </w:rPr>
        <w:t xml:space="preserve">or </w:t>
      </w:r>
      <w:r w:rsidRPr="00736E4E">
        <w:rPr>
          <w:i/>
          <w:iCs/>
          <w:sz w:val="24"/>
          <w:szCs w:val="24"/>
        </w:rPr>
        <w:t xml:space="preserve">one (1) </w:t>
      </w:r>
      <w:r w:rsidR="003A2E6B" w:rsidRPr="00736E4E">
        <w:rPr>
          <w:i/>
          <w:iCs/>
          <w:sz w:val="24"/>
          <w:szCs w:val="24"/>
        </w:rPr>
        <w:t xml:space="preserve">Volunteers </w:t>
      </w:r>
      <w:r w:rsidRPr="00736E4E">
        <w:rPr>
          <w:i/>
          <w:iCs/>
          <w:sz w:val="24"/>
          <w:szCs w:val="24"/>
        </w:rPr>
        <w:t>to complete the chart below.  Attach copies</w:t>
      </w:r>
      <w:r w:rsidR="003A2E6B" w:rsidRPr="00736E4E">
        <w:rPr>
          <w:i/>
          <w:iCs/>
          <w:sz w:val="24"/>
          <w:szCs w:val="24"/>
        </w:rPr>
        <w:t xml:space="preserve"> of required criminal history background and Central Registry checks (as applicable) for each selected candidate.</w:t>
      </w:r>
      <w:r w:rsidR="003A2E6B">
        <w:rPr>
          <w:b/>
          <w:bCs/>
          <w:i/>
          <w:iCs/>
          <w:sz w:val="24"/>
          <w:szCs w:val="24"/>
        </w:rPr>
        <w:t xml:space="preserve"> </w:t>
      </w:r>
      <w:r w:rsidR="00C7215B">
        <w:rPr>
          <w:b/>
          <w:bCs/>
          <w:i/>
          <w:iCs/>
          <w:sz w:val="24"/>
          <w:szCs w:val="24"/>
        </w:rPr>
        <w:t xml:space="preserve">  </w:t>
      </w:r>
    </w:p>
    <w:p w14:paraId="611EB03D" w14:textId="171E59AE" w:rsidR="00C7215B" w:rsidRPr="00C7215B" w:rsidRDefault="00C7215B">
      <w:pPr>
        <w:rPr>
          <w:i/>
          <w:iCs/>
          <w:sz w:val="24"/>
          <w:szCs w:val="24"/>
        </w:rPr>
      </w:pPr>
      <w:r w:rsidRPr="00C7215B">
        <w:rPr>
          <w:i/>
          <w:iCs/>
          <w:sz w:val="24"/>
          <w:szCs w:val="24"/>
        </w:rPr>
        <w:t xml:space="preserve">This form is to be signed by Executive Director or designee.  </w:t>
      </w:r>
    </w:p>
    <w:p w14:paraId="145B6399" w14:textId="6BC410E7" w:rsidR="00B82A18" w:rsidRPr="003A2E6B" w:rsidRDefault="00B82A18">
      <w:pPr>
        <w:rPr>
          <w:b/>
          <w:bCs/>
          <w:i/>
          <w:iCs/>
          <w:sz w:val="24"/>
          <w:szCs w:val="24"/>
        </w:rPr>
      </w:pPr>
      <w:r>
        <w:rPr>
          <w:b/>
          <w:bCs/>
          <w:i/>
          <w:iCs/>
          <w:sz w:val="24"/>
          <w:szCs w:val="24"/>
        </w:rPr>
        <w:t xml:space="preserve">Note:  There is a separate </w:t>
      </w:r>
      <w:r w:rsidR="00067503">
        <w:rPr>
          <w:b/>
          <w:bCs/>
          <w:i/>
          <w:iCs/>
          <w:sz w:val="24"/>
          <w:szCs w:val="24"/>
        </w:rPr>
        <w:t>attachment specifically for Weatherization Contractors and the Contractor Employees.</w:t>
      </w:r>
    </w:p>
    <w:tbl>
      <w:tblPr>
        <w:tblStyle w:val="TableGrid"/>
        <w:tblW w:w="10790" w:type="dxa"/>
        <w:tblLook w:val="04A0" w:firstRow="1" w:lastRow="0" w:firstColumn="1" w:lastColumn="0" w:noHBand="0" w:noVBand="1"/>
      </w:tblPr>
      <w:tblGrid>
        <w:gridCol w:w="3685"/>
        <w:gridCol w:w="2970"/>
        <w:gridCol w:w="900"/>
        <w:gridCol w:w="1142"/>
        <w:gridCol w:w="1070"/>
        <w:gridCol w:w="1023"/>
      </w:tblGrid>
      <w:tr w:rsidR="00C605BB" w14:paraId="598648B8" w14:textId="77777777" w:rsidTr="00C605BB">
        <w:tc>
          <w:tcPr>
            <w:tcW w:w="3685" w:type="dxa"/>
            <w:shd w:val="clear" w:color="auto" w:fill="FFF2CC" w:themeFill="accent4" w:themeFillTint="33"/>
          </w:tcPr>
          <w:p w14:paraId="5B9EC0F3" w14:textId="7812046A" w:rsidR="00C605BB" w:rsidRPr="000918E8" w:rsidRDefault="00C605BB" w:rsidP="000918E8">
            <w:pPr>
              <w:jc w:val="center"/>
              <w:rPr>
                <w:b/>
                <w:bCs/>
                <w:sz w:val="24"/>
                <w:szCs w:val="24"/>
              </w:rPr>
            </w:pPr>
            <w:r>
              <w:rPr>
                <w:b/>
                <w:bCs/>
                <w:sz w:val="24"/>
                <w:szCs w:val="24"/>
              </w:rPr>
              <w:t>Name</w:t>
            </w:r>
          </w:p>
        </w:tc>
        <w:tc>
          <w:tcPr>
            <w:tcW w:w="2970" w:type="dxa"/>
            <w:shd w:val="clear" w:color="auto" w:fill="FFF2CC" w:themeFill="accent4" w:themeFillTint="33"/>
          </w:tcPr>
          <w:p w14:paraId="745D19C5" w14:textId="0D30EAA8" w:rsidR="00C605BB" w:rsidRPr="000918E8" w:rsidRDefault="00C605BB" w:rsidP="000918E8">
            <w:pPr>
              <w:jc w:val="center"/>
              <w:rPr>
                <w:b/>
                <w:bCs/>
                <w:sz w:val="24"/>
                <w:szCs w:val="24"/>
              </w:rPr>
            </w:pPr>
            <w:r>
              <w:rPr>
                <w:b/>
                <w:bCs/>
                <w:sz w:val="24"/>
                <w:szCs w:val="24"/>
              </w:rPr>
              <w:t xml:space="preserve">Position (Employee, Volunteer, </w:t>
            </w:r>
            <w:proofErr w:type="spellStart"/>
            <w:r>
              <w:rPr>
                <w:b/>
                <w:bCs/>
                <w:sz w:val="24"/>
                <w:szCs w:val="24"/>
              </w:rPr>
              <w:t>etc</w:t>
            </w:r>
            <w:proofErr w:type="spellEnd"/>
            <w:r>
              <w:rPr>
                <w:b/>
                <w:bCs/>
                <w:sz w:val="24"/>
                <w:szCs w:val="24"/>
              </w:rPr>
              <w:t>)</w:t>
            </w:r>
          </w:p>
        </w:tc>
        <w:tc>
          <w:tcPr>
            <w:tcW w:w="900" w:type="dxa"/>
            <w:shd w:val="clear" w:color="auto" w:fill="FFF2CC" w:themeFill="accent4" w:themeFillTint="33"/>
          </w:tcPr>
          <w:p w14:paraId="0086E811" w14:textId="6B5525AC" w:rsidR="00C605BB" w:rsidRPr="000918E8" w:rsidRDefault="00C605BB" w:rsidP="000918E8">
            <w:pPr>
              <w:jc w:val="center"/>
              <w:rPr>
                <w:b/>
                <w:bCs/>
                <w:sz w:val="24"/>
                <w:szCs w:val="24"/>
              </w:rPr>
            </w:pPr>
            <w:r>
              <w:rPr>
                <w:b/>
                <w:bCs/>
                <w:sz w:val="24"/>
                <w:szCs w:val="24"/>
              </w:rPr>
              <w:t>ICHAT</w:t>
            </w:r>
          </w:p>
        </w:tc>
        <w:tc>
          <w:tcPr>
            <w:tcW w:w="1142" w:type="dxa"/>
            <w:shd w:val="clear" w:color="auto" w:fill="FFF2CC" w:themeFill="accent4" w:themeFillTint="33"/>
          </w:tcPr>
          <w:p w14:paraId="32B27F32" w14:textId="64D5FE3A" w:rsidR="00C605BB" w:rsidRPr="000918E8" w:rsidRDefault="00C605BB" w:rsidP="000918E8">
            <w:pPr>
              <w:jc w:val="center"/>
              <w:rPr>
                <w:b/>
                <w:bCs/>
                <w:sz w:val="24"/>
                <w:szCs w:val="24"/>
              </w:rPr>
            </w:pPr>
            <w:r w:rsidRPr="000918E8">
              <w:rPr>
                <w:b/>
                <w:bCs/>
                <w:sz w:val="24"/>
                <w:szCs w:val="24"/>
              </w:rPr>
              <w:t>Michigan SOR</w:t>
            </w:r>
          </w:p>
        </w:tc>
        <w:tc>
          <w:tcPr>
            <w:tcW w:w="1070" w:type="dxa"/>
            <w:shd w:val="clear" w:color="auto" w:fill="FFF2CC" w:themeFill="accent4" w:themeFillTint="33"/>
          </w:tcPr>
          <w:p w14:paraId="04C678E9" w14:textId="77777777" w:rsidR="00C605BB" w:rsidRPr="000918E8" w:rsidRDefault="00C605BB" w:rsidP="000918E8">
            <w:pPr>
              <w:jc w:val="center"/>
              <w:rPr>
                <w:b/>
                <w:bCs/>
                <w:sz w:val="24"/>
                <w:szCs w:val="24"/>
              </w:rPr>
            </w:pPr>
            <w:r w:rsidRPr="000918E8">
              <w:rPr>
                <w:b/>
                <w:bCs/>
                <w:sz w:val="24"/>
                <w:szCs w:val="24"/>
              </w:rPr>
              <w:t>National SOR</w:t>
            </w:r>
          </w:p>
        </w:tc>
        <w:tc>
          <w:tcPr>
            <w:tcW w:w="1023" w:type="dxa"/>
            <w:shd w:val="clear" w:color="auto" w:fill="FFF2CC" w:themeFill="accent4" w:themeFillTint="33"/>
          </w:tcPr>
          <w:p w14:paraId="4D192AA8" w14:textId="77777777" w:rsidR="00C605BB" w:rsidRPr="000918E8" w:rsidRDefault="00C605BB" w:rsidP="000918E8">
            <w:pPr>
              <w:jc w:val="center"/>
              <w:rPr>
                <w:b/>
                <w:bCs/>
                <w:sz w:val="24"/>
                <w:szCs w:val="24"/>
              </w:rPr>
            </w:pPr>
            <w:r w:rsidRPr="000918E8">
              <w:rPr>
                <w:b/>
                <w:bCs/>
                <w:sz w:val="24"/>
                <w:szCs w:val="24"/>
              </w:rPr>
              <w:t>Central Registry</w:t>
            </w:r>
          </w:p>
        </w:tc>
      </w:tr>
      <w:tr w:rsidR="00C605BB" w14:paraId="1ED9B596" w14:textId="77777777" w:rsidTr="00C605BB">
        <w:tc>
          <w:tcPr>
            <w:tcW w:w="3685" w:type="dxa"/>
          </w:tcPr>
          <w:p w14:paraId="0FA0A4F2" w14:textId="77777777" w:rsidR="00C605BB" w:rsidRDefault="00C605BB"/>
        </w:tc>
        <w:tc>
          <w:tcPr>
            <w:tcW w:w="2970" w:type="dxa"/>
          </w:tcPr>
          <w:p w14:paraId="20E4932F" w14:textId="77777777" w:rsidR="00C605BB" w:rsidRDefault="00C605BB"/>
        </w:tc>
        <w:tc>
          <w:tcPr>
            <w:tcW w:w="900" w:type="dxa"/>
          </w:tcPr>
          <w:p w14:paraId="4DBF6908" w14:textId="77777777" w:rsidR="00C605BB" w:rsidRDefault="00C605BB"/>
        </w:tc>
        <w:tc>
          <w:tcPr>
            <w:tcW w:w="1142" w:type="dxa"/>
          </w:tcPr>
          <w:p w14:paraId="7BEF3F8C" w14:textId="5281845B" w:rsidR="00C605BB" w:rsidRDefault="00C605BB"/>
        </w:tc>
        <w:tc>
          <w:tcPr>
            <w:tcW w:w="1070" w:type="dxa"/>
          </w:tcPr>
          <w:p w14:paraId="2465D705" w14:textId="77777777" w:rsidR="00C605BB" w:rsidRDefault="00C605BB"/>
        </w:tc>
        <w:tc>
          <w:tcPr>
            <w:tcW w:w="1023" w:type="dxa"/>
          </w:tcPr>
          <w:p w14:paraId="71F6A9B7" w14:textId="77777777" w:rsidR="00C605BB" w:rsidRDefault="00C605BB"/>
        </w:tc>
      </w:tr>
      <w:tr w:rsidR="00C605BB" w14:paraId="41FC386A" w14:textId="77777777" w:rsidTr="00C605BB">
        <w:tc>
          <w:tcPr>
            <w:tcW w:w="3685" w:type="dxa"/>
          </w:tcPr>
          <w:p w14:paraId="211808BF" w14:textId="77777777" w:rsidR="00C605BB" w:rsidRDefault="00C605BB"/>
        </w:tc>
        <w:tc>
          <w:tcPr>
            <w:tcW w:w="2970" w:type="dxa"/>
          </w:tcPr>
          <w:p w14:paraId="32144547" w14:textId="77777777" w:rsidR="00C605BB" w:rsidRDefault="00C605BB"/>
        </w:tc>
        <w:tc>
          <w:tcPr>
            <w:tcW w:w="900" w:type="dxa"/>
          </w:tcPr>
          <w:p w14:paraId="37EE5D27" w14:textId="77777777" w:rsidR="00C605BB" w:rsidRDefault="00C605BB"/>
        </w:tc>
        <w:tc>
          <w:tcPr>
            <w:tcW w:w="1142" w:type="dxa"/>
          </w:tcPr>
          <w:p w14:paraId="4EB28FFB" w14:textId="432D3245" w:rsidR="00C605BB" w:rsidRDefault="00C605BB"/>
        </w:tc>
        <w:tc>
          <w:tcPr>
            <w:tcW w:w="1070" w:type="dxa"/>
          </w:tcPr>
          <w:p w14:paraId="334A6C32" w14:textId="77777777" w:rsidR="00C605BB" w:rsidRDefault="00C605BB"/>
        </w:tc>
        <w:tc>
          <w:tcPr>
            <w:tcW w:w="1023" w:type="dxa"/>
          </w:tcPr>
          <w:p w14:paraId="4925961A" w14:textId="77777777" w:rsidR="00C605BB" w:rsidRDefault="00C605BB"/>
        </w:tc>
      </w:tr>
      <w:tr w:rsidR="00C605BB" w14:paraId="51E88A69" w14:textId="77777777" w:rsidTr="00C605BB">
        <w:tc>
          <w:tcPr>
            <w:tcW w:w="3685" w:type="dxa"/>
          </w:tcPr>
          <w:p w14:paraId="040D139A" w14:textId="77777777" w:rsidR="00C605BB" w:rsidRDefault="00C605BB"/>
        </w:tc>
        <w:tc>
          <w:tcPr>
            <w:tcW w:w="2970" w:type="dxa"/>
          </w:tcPr>
          <w:p w14:paraId="04B5AD4D" w14:textId="77777777" w:rsidR="00C605BB" w:rsidRDefault="00C605BB"/>
        </w:tc>
        <w:tc>
          <w:tcPr>
            <w:tcW w:w="900" w:type="dxa"/>
          </w:tcPr>
          <w:p w14:paraId="006F9DC1" w14:textId="77777777" w:rsidR="00C605BB" w:rsidRDefault="00C605BB"/>
        </w:tc>
        <w:tc>
          <w:tcPr>
            <w:tcW w:w="1142" w:type="dxa"/>
          </w:tcPr>
          <w:p w14:paraId="48C618D9" w14:textId="4E788413" w:rsidR="00C605BB" w:rsidRDefault="00C605BB"/>
        </w:tc>
        <w:tc>
          <w:tcPr>
            <w:tcW w:w="1070" w:type="dxa"/>
          </w:tcPr>
          <w:p w14:paraId="72B4074F" w14:textId="77777777" w:rsidR="00C605BB" w:rsidRDefault="00C605BB"/>
        </w:tc>
        <w:tc>
          <w:tcPr>
            <w:tcW w:w="1023" w:type="dxa"/>
          </w:tcPr>
          <w:p w14:paraId="7F8950AA" w14:textId="77777777" w:rsidR="00C605BB" w:rsidRDefault="00C605BB"/>
        </w:tc>
      </w:tr>
      <w:tr w:rsidR="00C605BB" w14:paraId="7B512519" w14:textId="77777777" w:rsidTr="00C605BB">
        <w:tc>
          <w:tcPr>
            <w:tcW w:w="3685" w:type="dxa"/>
          </w:tcPr>
          <w:p w14:paraId="6112B356" w14:textId="77777777" w:rsidR="00C605BB" w:rsidRDefault="00C605BB"/>
        </w:tc>
        <w:tc>
          <w:tcPr>
            <w:tcW w:w="2970" w:type="dxa"/>
          </w:tcPr>
          <w:p w14:paraId="2576D83D" w14:textId="77777777" w:rsidR="00C605BB" w:rsidRDefault="00C605BB"/>
        </w:tc>
        <w:tc>
          <w:tcPr>
            <w:tcW w:w="900" w:type="dxa"/>
          </w:tcPr>
          <w:p w14:paraId="08591B2E" w14:textId="77777777" w:rsidR="00C605BB" w:rsidRDefault="00C605BB"/>
        </w:tc>
        <w:tc>
          <w:tcPr>
            <w:tcW w:w="1142" w:type="dxa"/>
          </w:tcPr>
          <w:p w14:paraId="5B526883" w14:textId="5503A837" w:rsidR="00C605BB" w:rsidRDefault="00C605BB"/>
        </w:tc>
        <w:tc>
          <w:tcPr>
            <w:tcW w:w="1070" w:type="dxa"/>
          </w:tcPr>
          <w:p w14:paraId="038046F4" w14:textId="77777777" w:rsidR="00C605BB" w:rsidRDefault="00C605BB"/>
        </w:tc>
        <w:tc>
          <w:tcPr>
            <w:tcW w:w="1023" w:type="dxa"/>
          </w:tcPr>
          <w:p w14:paraId="6B2EBE8D" w14:textId="77777777" w:rsidR="00C605BB" w:rsidRDefault="00C605BB"/>
        </w:tc>
      </w:tr>
      <w:tr w:rsidR="007717D9" w14:paraId="02BE5125" w14:textId="77777777" w:rsidTr="00C605BB">
        <w:tc>
          <w:tcPr>
            <w:tcW w:w="3685" w:type="dxa"/>
          </w:tcPr>
          <w:p w14:paraId="143977F3" w14:textId="77777777" w:rsidR="007717D9" w:rsidRDefault="007717D9"/>
        </w:tc>
        <w:tc>
          <w:tcPr>
            <w:tcW w:w="2970" w:type="dxa"/>
          </w:tcPr>
          <w:p w14:paraId="7BBB688F" w14:textId="77777777" w:rsidR="007717D9" w:rsidRDefault="007717D9"/>
        </w:tc>
        <w:tc>
          <w:tcPr>
            <w:tcW w:w="900" w:type="dxa"/>
          </w:tcPr>
          <w:p w14:paraId="5FA73A7F" w14:textId="77777777" w:rsidR="007717D9" w:rsidRDefault="007717D9"/>
        </w:tc>
        <w:tc>
          <w:tcPr>
            <w:tcW w:w="1142" w:type="dxa"/>
          </w:tcPr>
          <w:p w14:paraId="2D7C006A" w14:textId="77777777" w:rsidR="007717D9" w:rsidRDefault="007717D9"/>
        </w:tc>
        <w:tc>
          <w:tcPr>
            <w:tcW w:w="1070" w:type="dxa"/>
          </w:tcPr>
          <w:p w14:paraId="0928BA07" w14:textId="77777777" w:rsidR="007717D9" w:rsidRDefault="007717D9"/>
        </w:tc>
        <w:tc>
          <w:tcPr>
            <w:tcW w:w="1023" w:type="dxa"/>
          </w:tcPr>
          <w:p w14:paraId="7A755802" w14:textId="77777777" w:rsidR="007717D9" w:rsidRDefault="007717D9"/>
        </w:tc>
      </w:tr>
      <w:tr w:rsidR="007717D9" w14:paraId="21F43120" w14:textId="77777777" w:rsidTr="00C605BB">
        <w:tc>
          <w:tcPr>
            <w:tcW w:w="3685" w:type="dxa"/>
          </w:tcPr>
          <w:p w14:paraId="545F546D" w14:textId="77777777" w:rsidR="007717D9" w:rsidRDefault="007717D9"/>
        </w:tc>
        <w:tc>
          <w:tcPr>
            <w:tcW w:w="2970" w:type="dxa"/>
          </w:tcPr>
          <w:p w14:paraId="6836ABF1" w14:textId="77777777" w:rsidR="007717D9" w:rsidRDefault="007717D9"/>
        </w:tc>
        <w:tc>
          <w:tcPr>
            <w:tcW w:w="900" w:type="dxa"/>
          </w:tcPr>
          <w:p w14:paraId="146F2E4B" w14:textId="77777777" w:rsidR="007717D9" w:rsidRDefault="007717D9"/>
        </w:tc>
        <w:tc>
          <w:tcPr>
            <w:tcW w:w="1142" w:type="dxa"/>
          </w:tcPr>
          <w:p w14:paraId="084FC2C0" w14:textId="77777777" w:rsidR="007717D9" w:rsidRDefault="007717D9"/>
        </w:tc>
        <w:tc>
          <w:tcPr>
            <w:tcW w:w="1070" w:type="dxa"/>
          </w:tcPr>
          <w:p w14:paraId="76EEE882" w14:textId="77777777" w:rsidR="007717D9" w:rsidRDefault="007717D9"/>
        </w:tc>
        <w:tc>
          <w:tcPr>
            <w:tcW w:w="1023" w:type="dxa"/>
          </w:tcPr>
          <w:p w14:paraId="465ABC3C" w14:textId="77777777" w:rsidR="007717D9" w:rsidRDefault="007717D9"/>
        </w:tc>
      </w:tr>
      <w:tr w:rsidR="007717D9" w14:paraId="3D16AEB4" w14:textId="77777777" w:rsidTr="00C605BB">
        <w:tc>
          <w:tcPr>
            <w:tcW w:w="3685" w:type="dxa"/>
          </w:tcPr>
          <w:p w14:paraId="2D7BFCF0" w14:textId="77777777" w:rsidR="007717D9" w:rsidRDefault="007717D9"/>
        </w:tc>
        <w:tc>
          <w:tcPr>
            <w:tcW w:w="2970" w:type="dxa"/>
          </w:tcPr>
          <w:p w14:paraId="08A3498D" w14:textId="77777777" w:rsidR="007717D9" w:rsidRDefault="007717D9"/>
        </w:tc>
        <w:tc>
          <w:tcPr>
            <w:tcW w:w="900" w:type="dxa"/>
          </w:tcPr>
          <w:p w14:paraId="7B4948D6" w14:textId="77777777" w:rsidR="007717D9" w:rsidRDefault="007717D9"/>
        </w:tc>
        <w:tc>
          <w:tcPr>
            <w:tcW w:w="1142" w:type="dxa"/>
          </w:tcPr>
          <w:p w14:paraId="457C36CC" w14:textId="77777777" w:rsidR="007717D9" w:rsidRDefault="007717D9"/>
        </w:tc>
        <w:tc>
          <w:tcPr>
            <w:tcW w:w="1070" w:type="dxa"/>
          </w:tcPr>
          <w:p w14:paraId="494F1018" w14:textId="77777777" w:rsidR="007717D9" w:rsidRDefault="007717D9"/>
        </w:tc>
        <w:tc>
          <w:tcPr>
            <w:tcW w:w="1023" w:type="dxa"/>
          </w:tcPr>
          <w:p w14:paraId="79293657" w14:textId="77777777" w:rsidR="007717D9" w:rsidRDefault="007717D9"/>
        </w:tc>
      </w:tr>
      <w:tr w:rsidR="007717D9" w14:paraId="5DCBB777" w14:textId="77777777" w:rsidTr="00C605BB">
        <w:tc>
          <w:tcPr>
            <w:tcW w:w="3685" w:type="dxa"/>
          </w:tcPr>
          <w:p w14:paraId="2A38F60D" w14:textId="77777777" w:rsidR="007717D9" w:rsidRDefault="007717D9"/>
        </w:tc>
        <w:tc>
          <w:tcPr>
            <w:tcW w:w="2970" w:type="dxa"/>
          </w:tcPr>
          <w:p w14:paraId="66440F36" w14:textId="77777777" w:rsidR="007717D9" w:rsidRDefault="007717D9"/>
        </w:tc>
        <w:tc>
          <w:tcPr>
            <w:tcW w:w="900" w:type="dxa"/>
          </w:tcPr>
          <w:p w14:paraId="5C087730" w14:textId="77777777" w:rsidR="007717D9" w:rsidRDefault="007717D9"/>
        </w:tc>
        <w:tc>
          <w:tcPr>
            <w:tcW w:w="1142" w:type="dxa"/>
          </w:tcPr>
          <w:p w14:paraId="4BD14DD8" w14:textId="77777777" w:rsidR="007717D9" w:rsidRDefault="007717D9"/>
        </w:tc>
        <w:tc>
          <w:tcPr>
            <w:tcW w:w="1070" w:type="dxa"/>
          </w:tcPr>
          <w:p w14:paraId="37A43667" w14:textId="77777777" w:rsidR="007717D9" w:rsidRDefault="007717D9"/>
        </w:tc>
        <w:tc>
          <w:tcPr>
            <w:tcW w:w="1023" w:type="dxa"/>
          </w:tcPr>
          <w:p w14:paraId="31C7EC94" w14:textId="77777777" w:rsidR="007717D9" w:rsidRDefault="007717D9"/>
        </w:tc>
      </w:tr>
      <w:tr w:rsidR="007717D9" w14:paraId="637595F3" w14:textId="77777777" w:rsidTr="00C605BB">
        <w:tc>
          <w:tcPr>
            <w:tcW w:w="3685" w:type="dxa"/>
          </w:tcPr>
          <w:p w14:paraId="6FBF3F1F" w14:textId="77777777" w:rsidR="007717D9" w:rsidRDefault="007717D9"/>
        </w:tc>
        <w:tc>
          <w:tcPr>
            <w:tcW w:w="2970" w:type="dxa"/>
          </w:tcPr>
          <w:p w14:paraId="16E577FC" w14:textId="77777777" w:rsidR="007717D9" w:rsidRDefault="007717D9"/>
        </w:tc>
        <w:tc>
          <w:tcPr>
            <w:tcW w:w="900" w:type="dxa"/>
          </w:tcPr>
          <w:p w14:paraId="7C38B6F7" w14:textId="77777777" w:rsidR="007717D9" w:rsidRDefault="007717D9"/>
        </w:tc>
        <w:tc>
          <w:tcPr>
            <w:tcW w:w="1142" w:type="dxa"/>
          </w:tcPr>
          <w:p w14:paraId="26D01951" w14:textId="77777777" w:rsidR="007717D9" w:rsidRDefault="007717D9"/>
        </w:tc>
        <w:tc>
          <w:tcPr>
            <w:tcW w:w="1070" w:type="dxa"/>
          </w:tcPr>
          <w:p w14:paraId="18680E5F" w14:textId="77777777" w:rsidR="007717D9" w:rsidRDefault="007717D9"/>
        </w:tc>
        <w:tc>
          <w:tcPr>
            <w:tcW w:w="1023" w:type="dxa"/>
          </w:tcPr>
          <w:p w14:paraId="6AFC1319" w14:textId="77777777" w:rsidR="007717D9" w:rsidRDefault="007717D9"/>
        </w:tc>
      </w:tr>
      <w:tr w:rsidR="007717D9" w14:paraId="66C9E0D9" w14:textId="77777777" w:rsidTr="00C605BB">
        <w:tc>
          <w:tcPr>
            <w:tcW w:w="3685" w:type="dxa"/>
          </w:tcPr>
          <w:p w14:paraId="3622D750" w14:textId="77777777" w:rsidR="007717D9" w:rsidRDefault="007717D9"/>
        </w:tc>
        <w:tc>
          <w:tcPr>
            <w:tcW w:w="2970" w:type="dxa"/>
          </w:tcPr>
          <w:p w14:paraId="71AAED55" w14:textId="77777777" w:rsidR="007717D9" w:rsidRDefault="007717D9"/>
        </w:tc>
        <w:tc>
          <w:tcPr>
            <w:tcW w:w="900" w:type="dxa"/>
          </w:tcPr>
          <w:p w14:paraId="455FBB7B" w14:textId="77777777" w:rsidR="007717D9" w:rsidRDefault="007717D9"/>
        </w:tc>
        <w:tc>
          <w:tcPr>
            <w:tcW w:w="1142" w:type="dxa"/>
          </w:tcPr>
          <w:p w14:paraId="04A84337" w14:textId="77777777" w:rsidR="007717D9" w:rsidRDefault="007717D9"/>
        </w:tc>
        <w:tc>
          <w:tcPr>
            <w:tcW w:w="1070" w:type="dxa"/>
          </w:tcPr>
          <w:p w14:paraId="46274D2D" w14:textId="77777777" w:rsidR="007717D9" w:rsidRDefault="007717D9"/>
        </w:tc>
        <w:tc>
          <w:tcPr>
            <w:tcW w:w="1023" w:type="dxa"/>
          </w:tcPr>
          <w:p w14:paraId="6CC89A07" w14:textId="77777777" w:rsidR="007717D9" w:rsidRDefault="007717D9"/>
        </w:tc>
      </w:tr>
    </w:tbl>
    <w:p w14:paraId="73093647" w14:textId="77777777" w:rsidR="000918E8" w:rsidRDefault="000918E8"/>
    <w:tbl>
      <w:tblPr>
        <w:tblStyle w:val="TableGrid"/>
        <w:tblW w:w="10795" w:type="dxa"/>
        <w:tblLook w:val="04A0" w:firstRow="1" w:lastRow="0" w:firstColumn="1" w:lastColumn="0" w:noHBand="0" w:noVBand="1"/>
      </w:tblPr>
      <w:tblGrid>
        <w:gridCol w:w="5845"/>
        <w:gridCol w:w="4950"/>
      </w:tblGrid>
      <w:tr w:rsidR="005156A5" w14:paraId="20D354C0" w14:textId="77777777" w:rsidTr="005156A5">
        <w:tc>
          <w:tcPr>
            <w:tcW w:w="5845" w:type="dxa"/>
          </w:tcPr>
          <w:p w14:paraId="5A2C5263" w14:textId="76F500DA" w:rsidR="005156A5" w:rsidRPr="00C7215B" w:rsidRDefault="005156A5" w:rsidP="005156A5">
            <w:pPr>
              <w:pStyle w:val="ListParagraph"/>
              <w:numPr>
                <w:ilvl w:val="0"/>
                <w:numId w:val="1"/>
              </w:numPr>
              <w:rPr>
                <w:b/>
                <w:bCs/>
                <w:sz w:val="24"/>
                <w:szCs w:val="24"/>
              </w:rPr>
            </w:pPr>
            <w:r w:rsidRPr="000918E8">
              <w:rPr>
                <w:b/>
                <w:bCs/>
                <w:sz w:val="24"/>
                <w:szCs w:val="24"/>
              </w:rPr>
              <w:t>Are Criminal History Background Checks run for all employees (new and existing), Sub-Contractors, Sub-Contractor Employees, or Volunteers that work directly with clients or have client files?</w:t>
            </w:r>
          </w:p>
          <w:p w14:paraId="71618F02" w14:textId="1BC5B339" w:rsidR="007717D9" w:rsidRPr="003A2E6B" w:rsidRDefault="005156A5" w:rsidP="005156A5">
            <w:pPr>
              <w:rPr>
                <w:b/>
                <w:bCs/>
                <w:i/>
                <w:iCs/>
                <w:sz w:val="24"/>
                <w:szCs w:val="24"/>
              </w:rPr>
            </w:pPr>
            <w:r w:rsidRPr="003A2E6B">
              <w:rPr>
                <w:b/>
                <w:bCs/>
                <w:i/>
                <w:iCs/>
                <w:sz w:val="24"/>
                <w:szCs w:val="24"/>
              </w:rPr>
              <w:t>Required:  NSOR, SOR, ICHAT</w:t>
            </w:r>
          </w:p>
        </w:tc>
        <w:tc>
          <w:tcPr>
            <w:tcW w:w="4950" w:type="dxa"/>
          </w:tcPr>
          <w:p w14:paraId="46B820E9" w14:textId="77777777" w:rsidR="005156A5" w:rsidRDefault="005156A5"/>
        </w:tc>
      </w:tr>
      <w:tr w:rsidR="005156A5" w14:paraId="77E69071" w14:textId="77777777" w:rsidTr="005156A5">
        <w:tc>
          <w:tcPr>
            <w:tcW w:w="5845" w:type="dxa"/>
          </w:tcPr>
          <w:p w14:paraId="1BBF2132" w14:textId="76D7BBF2" w:rsidR="006F29FC" w:rsidRPr="00C7215B" w:rsidRDefault="005156A5" w:rsidP="006F29FC">
            <w:pPr>
              <w:pStyle w:val="ListParagraph"/>
              <w:numPr>
                <w:ilvl w:val="0"/>
                <w:numId w:val="1"/>
              </w:numPr>
              <w:rPr>
                <w:b/>
                <w:bCs/>
                <w:sz w:val="24"/>
                <w:szCs w:val="24"/>
              </w:rPr>
            </w:pPr>
            <w:r w:rsidRPr="005156A5">
              <w:rPr>
                <w:b/>
                <w:bCs/>
                <w:sz w:val="24"/>
                <w:szCs w:val="24"/>
              </w:rPr>
              <w:t xml:space="preserve">Are </w:t>
            </w:r>
            <w:r w:rsidRPr="005156A5">
              <w:rPr>
                <w:b/>
                <w:bCs/>
                <w:i/>
                <w:iCs/>
                <w:sz w:val="24"/>
                <w:szCs w:val="24"/>
              </w:rPr>
              <w:t>Central Registry Checks</w:t>
            </w:r>
            <w:r w:rsidRPr="005156A5">
              <w:rPr>
                <w:b/>
                <w:bCs/>
                <w:sz w:val="24"/>
                <w:szCs w:val="24"/>
              </w:rPr>
              <w:t xml:space="preserve"> conducted for each employee (new and existing), Sub-Contractor, Sub-Contractor Employee or Volunteer who works directly with children or vulnerable adults?</w:t>
            </w:r>
          </w:p>
        </w:tc>
        <w:tc>
          <w:tcPr>
            <w:tcW w:w="4950" w:type="dxa"/>
          </w:tcPr>
          <w:p w14:paraId="0E694772" w14:textId="77777777" w:rsidR="005156A5" w:rsidRDefault="005156A5"/>
        </w:tc>
      </w:tr>
      <w:tr w:rsidR="005156A5" w14:paraId="66AD14DD" w14:textId="77777777" w:rsidTr="005156A5">
        <w:tc>
          <w:tcPr>
            <w:tcW w:w="5845" w:type="dxa"/>
          </w:tcPr>
          <w:p w14:paraId="2F82F7EC" w14:textId="5B5F686C" w:rsidR="006F29FC" w:rsidRPr="00BA592F" w:rsidRDefault="005156A5" w:rsidP="006F29FC">
            <w:pPr>
              <w:pStyle w:val="ListParagraph"/>
              <w:numPr>
                <w:ilvl w:val="0"/>
                <w:numId w:val="1"/>
              </w:numPr>
              <w:rPr>
                <w:b/>
                <w:bCs/>
                <w:sz w:val="24"/>
                <w:szCs w:val="24"/>
              </w:rPr>
            </w:pPr>
            <w:r w:rsidRPr="005156A5">
              <w:rPr>
                <w:b/>
                <w:bCs/>
                <w:sz w:val="24"/>
                <w:szCs w:val="24"/>
              </w:rPr>
              <w:t xml:space="preserve">Does the Agency require each employee, Sub-Contractor, Sub-Contractor Employee or Volunteer who has access to client files or directly works with clients to notify the Agency (Grantee) in writing of criminal convictions (felony or misdemeanor), pending felony charges, or placement on the Central Registry as a perpetrator, </w:t>
            </w:r>
            <w:r w:rsidRPr="00816205">
              <w:rPr>
                <w:b/>
                <w:bCs/>
                <w:i/>
                <w:iCs/>
                <w:sz w:val="24"/>
                <w:szCs w:val="24"/>
              </w:rPr>
              <w:t xml:space="preserve">at hire or within </w:t>
            </w:r>
            <w:r w:rsidR="00810B69" w:rsidRPr="00816205">
              <w:rPr>
                <w:b/>
                <w:bCs/>
                <w:i/>
                <w:iCs/>
                <w:sz w:val="24"/>
                <w:szCs w:val="24"/>
              </w:rPr>
              <w:t>1</w:t>
            </w:r>
            <w:r w:rsidRPr="00816205">
              <w:rPr>
                <w:b/>
                <w:bCs/>
                <w:i/>
                <w:iCs/>
                <w:sz w:val="24"/>
                <w:szCs w:val="24"/>
              </w:rPr>
              <w:t>0 days of the event after hiring?</w:t>
            </w:r>
          </w:p>
        </w:tc>
        <w:tc>
          <w:tcPr>
            <w:tcW w:w="4950" w:type="dxa"/>
          </w:tcPr>
          <w:p w14:paraId="4E6DD5BA" w14:textId="77777777" w:rsidR="005156A5" w:rsidRDefault="005156A5"/>
        </w:tc>
      </w:tr>
      <w:tr w:rsidR="005156A5" w14:paraId="0868DC1E" w14:textId="77777777" w:rsidTr="005156A5">
        <w:tc>
          <w:tcPr>
            <w:tcW w:w="5845" w:type="dxa"/>
          </w:tcPr>
          <w:p w14:paraId="19064964" w14:textId="585C5FF5" w:rsidR="005156A5" w:rsidRPr="00810B69" w:rsidRDefault="005156A5" w:rsidP="005156A5">
            <w:pPr>
              <w:pStyle w:val="ListParagraph"/>
              <w:numPr>
                <w:ilvl w:val="0"/>
                <w:numId w:val="1"/>
              </w:numPr>
              <w:rPr>
                <w:b/>
                <w:bCs/>
                <w:sz w:val="24"/>
                <w:szCs w:val="24"/>
              </w:rPr>
            </w:pPr>
            <w:r w:rsidRPr="00810B69">
              <w:rPr>
                <w:b/>
                <w:bCs/>
                <w:sz w:val="24"/>
                <w:szCs w:val="24"/>
              </w:rPr>
              <w:lastRenderedPageBreak/>
              <w:t>Does the Agency have a process in place to determine whe</w:t>
            </w:r>
            <w:r w:rsidR="00331417" w:rsidRPr="00810B69">
              <w:rPr>
                <w:b/>
                <w:bCs/>
                <w:sz w:val="24"/>
                <w:szCs w:val="24"/>
              </w:rPr>
              <w:t>ther</w:t>
            </w:r>
            <w:r w:rsidRPr="00810B69">
              <w:rPr>
                <w:b/>
                <w:bCs/>
                <w:sz w:val="24"/>
                <w:szCs w:val="24"/>
              </w:rPr>
              <w:t xml:space="preserve"> or not to prohibit an employee, Sub-Contractor, Sub-Contract Employee or Volunteer from performing work directly with clients, or accessing client information related to clients under this Agreement, based on the </w:t>
            </w:r>
            <w:r w:rsidRPr="00810B69">
              <w:rPr>
                <w:b/>
                <w:bCs/>
                <w:i/>
                <w:iCs/>
                <w:sz w:val="24"/>
                <w:szCs w:val="24"/>
              </w:rPr>
              <w:t xml:space="preserve">results of a positive ICHAT </w:t>
            </w:r>
            <w:r w:rsidR="005F6724" w:rsidRPr="00810B69">
              <w:rPr>
                <w:b/>
                <w:bCs/>
                <w:i/>
                <w:iCs/>
                <w:sz w:val="24"/>
                <w:szCs w:val="24"/>
              </w:rPr>
              <w:t xml:space="preserve">or Central Registry </w:t>
            </w:r>
            <w:r w:rsidRPr="00810B69">
              <w:rPr>
                <w:b/>
                <w:bCs/>
                <w:i/>
                <w:iCs/>
                <w:sz w:val="24"/>
                <w:szCs w:val="24"/>
              </w:rPr>
              <w:t>response or reported criminal felony conviction or perpetrator identification</w:t>
            </w:r>
            <w:r w:rsidRPr="00810B69">
              <w:rPr>
                <w:b/>
                <w:bCs/>
                <w:sz w:val="24"/>
                <w:szCs w:val="24"/>
              </w:rPr>
              <w:t>?</w:t>
            </w:r>
          </w:p>
          <w:p w14:paraId="213A3269" w14:textId="77777777" w:rsidR="006F29FC" w:rsidRPr="005156A5" w:rsidRDefault="006F29FC" w:rsidP="006F29FC">
            <w:pPr>
              <w:pStyle w:val="ListParagraph"/>
              <w:rPr>
                <w:b/>
                <w:bCs/>
                <w:sz w:val="24"/>
                <w:szCs w:val="24"/>
              </w:rPr>
            </w:pPr>
          </w:p>
        </w:tc>
        <w:tc>
          <w:tcPr>
            <w:tcW w:w="4950" w:type="dxa"/>
          </w:tcPr>
          <w:p w14:paraId="50AC98A5" w14:textId="77777777" w:rsidR="005156A5" w:rsidRDefault="005156A5"/>
        </w:tc>
      </w:tr>
      <w:tr w:rsidR="005156A5" w14:paraId="38C4DE0D" w14:textId="77777777" w:rsidTr="005156A5">
        <w:tc>
          <w:tcPr>
            <w:tcW w:w="5845" w:type="dxa"/>
          </w:tcPr>
          <w:p w14:paraId="1B6C7568" w14:textId="77777777" w:rsidR="005156A5" w:rsidRDefault="006F29FC" w:rsidP="006F29FC">
            <w:pPr>
              <w:pStyle w:val="ListParagraph"/>
              <w:numPr>
                <w:ilvl w:val="0"/>
                <w:numId w:val="1"/>
              </w:numPr>
              <w:rPr>
                <w:b/>
                <w:bCs/>
                <w:sz w:val="24"/>
                <w:szCs w:val="24"/>
              </w:rPr>
            </w:pPr>
            <w:r w:rsidRPr="006F29FC">
              <w:rPr>
                <w:b/>
                <w:bCs/>
                <w:sz w:val="24"/>
                <w:szCs w:val="24"/>
              </w:rPr>
              <w:t xml:space="preserve">Does the Agency have a policy to determine what the Agency considers </w:t>
            </w:r>
            <w:r w:rsidRPr="005F6724">
              <w:rPr>
                <w:b/>
                <w:bCs/>
                <w:i/>
                <w:iCs/>
                <w:sz w:val="24"/>
                <w:szCs w:val="24"/>
              </w:rPr>
              <w:t>passing or failing a criminal history background check or Central Registry check</w:t>
            </w:r>
            <w:r w:rsidRPr="006F29FC">
              <w:rPr>
                <w:b/>
                <w:bCs/>
                <w:sz w:val="24"/>
                <w:szCs w:val="24"/>
              </w:rPr>
              <w:t xml:space="preserve">? </w:t>
            </w:r>
          </w:p>
          <w:p w14:paraId="0D0C76C5" w14:textId="6EA06C6D" w:rsidR="007717D9" w:rsidRPr="006F29FC" w:rsidRDefault="007717D9" w:rsidP="007717D9">
            <w:pPr>
              <w:pStyle w:val="ListParagraph"/>
              <w:rPr>
                <w:b/>
                <w:bCs/>
                <w:sz w:val="24"/>
                <w:szCs w:val="24"/>
              </w:rPr>
            </w:pPr>
          </w:p>
        </w:tc>
        <w:tc>
          <w:tcPr>
            <w:tcW w:w="4950" w:type="dxa"/>
          </w:tcPr>
          <w:p w14:paraId="32351073" w14:textId="77777777" w:rsidR="005156A5" w:rsidRDefault="005156A5">
            <w:bookmarkStart w:id="0" w:name="_GoBack"/>
            <w:bookmarkEnd w:id="0"/>
          </w:p>
        </w:tc>
      </w:tr>
      <w:tr w:rsidR="005156A5" w14:paraId="21878335" w14:textId="77777777" w:rsidTr="005156A5">
        <w:tc>
          <w:tcPr>
            <w:tcW w:w="5845" w:type="dxa"/>
          </w:tcPr>
          <w:p w14:paraId="0C6B9B46" w14:textId="5228F295" w:rsidR="005156A5" w:rsidRDefault="006F29FC" w:rsidP="006F29FC">
            <w:pPr>
              <w:pStyle w:val="ListParagraph"/>
              <w:numPr>
                <w:ilvl w:val="0"/>
                <w:numId w:val="1"/>
              </w:numPr>
              <w:rPr>
                <w:b/>
                <w:bCs/>
                <w:sz w:val="24"/>
                <w:szCs w:val="24"/>
              </w:rPr>
            </w:pPr>
            <w:r w:rsidRPr="006F29FC">
              <w:rPr>
                <w:b/>
                <w:bCs/>
                <w:sz w:val="24"/>
                <w:szCs w:val="24"/>
              </w:rPr>
              <w:t xml:space="preserve"> Does the Agency have </w:t>
            </w:r>
            <w:r w:rsidRPr="005F6724">
              <w:rPr>
                <w:b/>
                <w:bCs/>
                <w:i/>
                <w:iCs/>
                <w:sz w:val="24"/>
                <w:szCs w:val="24"/>
              </w:rPr>
              <w:t>a written process of steps taken</w:t>
            </w:r>
            <w:r w:rsidRPr="006F29FC">
              <w:rPr>
                <w:b/>
                <w:bCs/>
                <w:sz w:val="24"/>
                <w:szCs w:val="24"/>
              </w:rPr>
              <w:t xml:space="preserve"> when an employee, Sub-Contractor, Sub-Contractor or Volunteer </w:t>
            </w:r>
            <w:r w:rsidRPr="00810B69">
              <w:rPr>
                <w:b/>
                <w:bCs/>
                <w:i/>
                <w:iCs/>
                <w:sz w:val="24"/>
                <w:szCs w:val="24"/>
              </w:rPr>
              <w:t xml:space="preserve">fails </w:t>
            </w:r>
            <w:r w:rsidRPr="006F29FC">
              <w:rPr>
                <w:b/>
                <w:bCs/>
                <w:sz w:val="24"/>
                <w:szCs w:val="24"/>
              </w:rPr>
              <w:t>any of the required Criminal History Background or Central Registry checks</w:t>
            </w:r>
            <w:r w:rsidR="00810B69">
              <w:rPr>
                <w:b/>
                <w:bCs/>
                <w:sz w:val="24"/>
                <w:szCs w:val="24"/>
              </w:rPr>
              <w:t xml:space="preserve"> or </w:t>
            </w:r>
            <w:r w:rsidR="00810B69" w:rsidRPr="00810B69">
              <w:rPr>
                <w:b/>
                <w:bCs/>
                <w:i/>
                <w:iCs/>
                <w:sz w:val="24"/>
                <w:szCs w:val="24"/>
              </w:rPr>
              <w:t>reports</w:t>
            </w:r>
            <w:r w:rsidR="00810B69">
              <w:rPr>
                <w:b/>
                <w:bCs/>
                <w:sz w:val="24"/>
                <w:szCs w:val="24"/>
              </w:rPr>
              <w:t xml:space="preserve"> a pending criminal felony charge or perpetrator investigation</w:t>
            </w:r>
            <w:r w:rsidRPr="006F29FC">
              <w:rPr>
                <w:b/>
                <w:bCs/>
                <w:sz w:val="24"/>
                <w:szCs w:val="24"/>
              </w:rPr>
              <w:t>?</w:t>
            </w:r>
          </w:p>
          <w:p w14:paraId="73875D21" w14:textId="2AE0C829" w:rsidR="007717D9" w:rsidRPr="006F29FC" w:rsidRDefault="007717D9" w:rsidP="007717D9">
            <w:pPr>
              <w:pStyle w:val="ListParagraph"/>
              <w:rPr>
                <w:b/>
                <w:bCs/>
                <w:sz w:val="24"/>
                <w:szCs w:val="24"/>
              </w:rPr>
            </w:pPr>
          </w:p>
        </w:tc>
        <w:tc>
          <w:tcPr>
            <w:tcW w:w="4950" w:type="dxa"/>
          </w:tcPr>
          <w:p w14:paraId="2B0CB4F9" w14:textId="77777777" w:rsidR="005156A5" w:rsidRDefault="005156A5"/>
        </w:tc>
      </w:tr>
      <w:tr w:rsidR="003A2E6B" w14:paraId="7B128824" w14:textId="77777777" w:rsidTr="005156A5">
        <w:tc>
          <w:tcPr>
            <w:tcW w:w="5845" w:type="dxa"/>
          </w:tcPr>
          <w:p w14:paraId="44C38C22" w14:textId="31B15218" w:rsidR="003A2E6B" w:rsidRPr="007717D9" w:rsidRDefault="007717D9" w:rsidP="000C61E0">
            <w:pPr>
              <w:pStyle w:val="ListParagraph"/>
              <w:numPr>
                <w:ilvl w:val="0"/>
                <w:numId w:val="1"/>
              </w:numPr>
              <w:rPr>
                <w:b/>
                <w:bCs/>
                <w:sz w:val="24"/>
                <w:szCs w:val="24"/>
              </w:rPr>
            </w:pPr>
            <w:r w:rsidRPr="007717D9">
              <w:rPr>
                <w:b/>
                <w:bCs/>
                <w:sz w:val="24"/>
                <w:szCs w:val="24"/>
              </w:rPr>
              <w:t xml:space="preserve"> Where are the policies located that support the above questions?</w:t>
            </w:r>
          </w:p>
          <w:p w14:paraId="6B2A96CE" w14:textId="77777777" w:rsidR="003A2E6B" w:rsidRPr="006F29FC" w:rsidRDefault="003A2E6B" w:rsidP="003A2E6B">
            <w:pPr>
              <w:pStyle w:val="ListParagraph"/>
              <w:rPr>
                <w:b/>
                <w:bCs/>
                <w:sz w:val="24"/>
                <w:szCs w:val="24"/>
              </w:rPr>
            </w:pPr>
          </w:p>
        </w:tc>
        <w:tc>
          <w:tcPr>
            <w:tcW w:w="4950" w:type="dxa"/>
          </w:tcPr>
          <w:p w14:paraId="5BE85505" w14:textId="77777777" w:rsidR="003A2E6B" w:rsidRDefault="003A2E6B"/>
        </w:tc>
      </w:tr>
      <w:tr w:rsidR="007717D9" w14:paraId="36216484" w14:textId="77777777" w:rsidTr="005156A5">
        <w:tc>
          <w:tcPr>
            <w:tcW w:w="5845" w:type="dxa"/>
          </w:tcPr>
          <w:p w14:paraId="33991BEF" w14:textId="77777777" w:rsidR="007717D9" w:rsidRDefault="007717D9" w:rsidP="003A2E6B">
            <w:pPr>
              <w:pStyle w:val="ListParagraph"/>
              <w:rPr>
                <w:b/>
                <w:bCs/>
                <w:sz w:val="24"/>
                <w:szCs w:val="24"/>
              </w:rPr>
            </w:pPr>
            <w:r>
              <w:rPr>
                <w:b/>
                <w:bCs/>
                <w:sz w:val="24"/>
                <w:szCs w:val="24"/>
              </w:rPr>
              <w:t>Notes:</w:t>
            </w:r>
          </w:p>
          <w:p w14:paraId="72E26E3F" w14:textId="295817E3" w:rsidR="007717D9" w:rsidRDefault="007717D9" w:rsidP="003A2E6B">
            <w:pPr>
              <w:pStyle w:val="ListParagraph"/>
              <w:rPr>
                <w:b/>
                <w:bCs/>
                <w:sz w:val="24"/>
                <w:szCs w:val="24"/>
              </w:rPr>
            </w:pPr>
          </w:p>
        </w:tc>
        <w:tc>
          <w:tcPr>
            <w:tcW w:w="4950" w:type="dxa"/>
          </w:tcPr>
          <w:p w14:paraId="73AC5AB9" w14:textId="77777777" w:rsidR="007717D9" w:rsidRDefault="007717D9"/>
        </w:tc>
      </w:tr>
    </w:tbl>
    <w:p w14:paraId="10FDB96D" w14:textId="133028F3" w:rsidR="000918E8" w:rsidRDefault="000918E8"/>
    <w:p w14:paraId="51A91EBB" w14:textId="77777777" w:rsidR="00C7215B" w:rsidRPr="00A36476" w:rsidRDefault="00C7215B" w:rsidP="00C7215B">
      <w:pPr>
        <w:spacing w:after="0"/>
        <w:rPr>
          <w:b/>
        </w:rPr>
      </w:pPr>
      <w:r w:rsidRPr="00A36476">
        <w:rPr>
          <w:b/>
        </w:rPr>
        <w:t xml:space="preserve">Signature: </w:t>
      </w:r>
      <w:r>
        <w:rPr>
          <w:b/>
        </w:rPr>
        <w:tab/>
      </w:r>
      <w:r>
        <w:rPr>
          <w:b/>
        </w:rPr>
        <w:tab/>
      </w:r>
      <w:r>
        <w:rPr>
          <w:b/>
        </w:rPr>
        <w:tab/>
      </w:r>
      <w:r>
        <w:rPr>
          <w:b/>
        </w:rPr>
        <w:tab/>
      </w:r>
    </w:p>
    <w:p w14:paraId="600CC59F" w14:textId="77777777" w:rsidR="00C7215B" w:rsidRPr="0084000B" w:rsidRDefault="00C7215B" w:rsidP="00C7215B">
      <w:pPr>
        <w:spacing w:after="0"/>
      </w:pPr>
      <w:r>
        <w:rPr>
          <w:b/>
          <w:noProof/>
        </w:rPr>
        <mc:AlternateContent>
          <mc:Choice Requires="wps">
            <w:drawing>
              <wp:anchor distT="0" distB="0" distL="114300" distR="114300" simplePos="0" relativeHeight="251662336" behindDoc="0" locked="0" layoutInCell="1" allowOverlap="1" wp14:anchorId="7F7A9824" wp14:editId="1D2B90B2">
                <wp:simplePos x="0" y="0"/>
                <wp:positionH relativeFrom="column">
                  <wp:posOffset>2304098</wp:posOffset>
                </wp:positionH>
                <wp:positionV relativeFrom="paragraph">
                  <wp:posOffset>3176</wp:posOffset>
                </wp:positionV>
                <wp:extent cx="3948112" cy="14288"/>
                <wp:effectExtent l="0" t="0" r="33655" b="24130"/>
                <wp:wrapNone/>
                <wp:docPr id="193" name="Straight Connector 193"/>
                <wp:cNvGraphicFramePr/>
                <a:graphic xmlns:a="http://schemas.openxmlformats.org/drawingml/2006/main">
                  <a:graphicData uri="http://schemas.microsoft.com/office/word/2010/wordprocessingShape">
                    <wps:wsp>
                      <wps:cNvCnPr/>
                      <wps:spPr>
                        <a:xfrm>
                          <a:off x="0" y="0"/>
                          <a:ext cx="3948112" cy="1428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1DCF4" id="Straight Connector 19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5pt" to="49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" strokecolor="black [3200]" strokeweight="1.5pt">
                <v:stroke joinstyle="miter"/>
              </v:line>
            </w:pict>
          </mc:Fallback>
        </mc:AlternateContent>
      </w:r>
    </w:p>
    <w:p w14:paraId="65064EDC" w14:textId="77777777" w:rsidR="00C7215B" w:rsidRPr="00C93C85" w:rsidRDefault="00C7215B" w:rsidP="00C7215B">
      <w:pPr>
        <w:spacing w:after="0"/>
        <w:rPr>
          <w:b/>
        </w:rPr>
      </w:pPr>
      <w:r w:rsidRPr="00C93C85">
        <w:rPr>
          <w:b/>
          <w:noProof/>
        </w:rPr>
        <mc:AlternateContent>
          <mc:Choice Requires="wps">
            <w:drawing>
              <wp:anchor distT="0" distB="0" distL="114300" distR="114300" simplePos="0" relativeHeight="251659264" behindDoc="0" locked="0" layoutInCell="1" allowOverlap="1" wp14:anchorId="2B5ABAA2" wp14:editId="52B694A5">
                <wp:simplePos x="0" y="0"/>
                <wp:positionH relativeFrom="column">
                  <wp:posOffset>2294573</wp:posOffset>
                </wp:positionH>
                <wp:positionV relativeFrom="paragraph">
                  <wp:posOffset>171450</wp:posOffset>
                </wp:positionV>
                <wp:extent cx="3923030" cy="28575"/>
                <wp:effectExtent l="0" t="0" r="20320" b="28575"/>
                <wp:wrapNone/>
                <wp:docPr id="391" name="Straight Connector 391"/>
                <wp:cNvGraphicFramePr/>
                <a:graphic xmlns:a="http://schemas.openxmlformats.org/drawingml/2006/main">
                  <a:graphicData uri="http://schemas.microsoft.com/office/word/2010/wordprocessingShape">
                    <wps:wsp>
                      <wps:cNvCnPr/>
                      <wps:spPr>
                        <a:xfrm>
                          <a:off x="0" y="0"/>
                          <a:ext cx="392303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7B014" id="Straight Connector 39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pt,13.5pt" to="48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" strokecolor="black [3200]" strokeweight="1.5pt">
                <v:stroke joinstyle="miter"/>
              </v:line>
            </w:pict>
          </mc:Fallback>
        </mc:AlternateContent>
      </w:r>
      <w:r w:rsidRPr="00C93C85">
        <w:rPr>
          <w:b/>
        </w:rPr>
        <w:t>Printed Name of Signee:</w:t>
      </w:r>
      <w:r w:rsidRPr="00C93C85">
        <w:rPr>
          <w:b/>
        </w:rPr>
        <w:tab/>
      </w:r>
      <w:r w:rsidRPr="00C93C85">
        <w:rPr>
          <w:b/>
        </w:rPr>
        <w:tab/>
      </w:r>
    </w:p>
    <w:p w14:paraId="3E0C2F8E" w14:textId="77777777" w:rsidR="00C7215B" w:rsidRPr="00C93C85" w:rsidRDefault="00C7215B" w:rsidP="00C7215B">
      <w:pPr>
        <w:spacing w:after="0"/>
        <w:rPr>
          <w:b/>
        </w:rPr>
      </w:pPr>
    </w:p>
    <w:p w14:paraId="7489280F" w14:textId="77777777" w:rsidR="00C7215B" w:rsidRDefault="00C7215B" w:rsidP="00C7215B">
      <w:pPr>
        <w:spacing w:after="0"/>
        <w:rPr>
          <w:b/>
        </w:rPr>
      </w:pPr>
      <w:r w:rsidRPr="00C93C85">
        <w:rPr>
          <w:b/>
          <w:noProof/>
        </w:rPr>
        <mc:AlternateContent>
          <mc:Choice Requires="wps">
            <w:drawing>
              <wp:anchor distT="0" distB="0" distL="114300" distR="114300" simplePos="0" relativeHeight="251660288" behindDoc="0" locked="0" layoutInCell="1" allowOverlap="1" wp14:anchorId="417155D5" wp14:editId="33F6A8B1">
                <wp:simplePos x="0" y="0"/>
                <wp:positionH relativeFrom="column">
                  <wp:posOffset>2289810</wp:posOffset>
                </wp:positionH>
                <wp:positionV relativeFrom="paragraph">
                  <wp:posOffset>155575</wp:posOffset>
                </wp:positionV>
                <wp:extent cx="3938588" cy="19050"/>
                <wp:effectExtent l="0" t="0" r="24130" b="19050"/>
                <wp:wrapNone/>
                <wp:docPr id="392" name="Straight Connector 392"/>
                <wp:cNvGraphicFramePr/>
                <a:graphic xmlns:a="http://schemas.openxmlformats.org/drawingml/2006/main">
                  <a:graphicData uri="http://schemas.microsoft.com/office/word/2010/wordprocessingShape">
                    <wps:wsp>
                      <wps:cNvCnPr/>
                      <wps:spPr>
                        <a:xfrm>
                          <a:off x="0" y="0"/>
                          <a:ext cx="3938588"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5C8A21" id="Straight Connector 3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pt,12.25pt" to="490.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" strokecolor="windowText" strokeweight="1.5pt">
                <v:stroke joinstyle="miter"/>
              </v:line>
            </w:pict>
          </mc:Fallback>
        </mc:AlternateContent>
      </w:r>
      <w:r w:rsidRPr="00C93C85">
        <w:rPr>
          <w:b/>
        </w:rPr>
        <w:t>Title:</w:t>
      </w:r>
      <w:r w:rsidRPr="00C93C85">
        <w:rPr>
          <w:b/>
        </w:rPr>
        <w:tab/>
      </w:r>
    </w:p>
    <w:p w14:paraId="4CD2C09C" w14:textId="77777777" w:rsidR="00C7215B" w:rsidRDefault="00C7215B" w:rsidP="00C7215B">
      <w:pPr>
        <w:spacing w:after="0"/>
        <w:rPr>
          <w:b/>
        </w:rPr>
      </w:pPr>
    </w:p>
    <w:p w14:paraId="4C33EF92" w14:textId="77777777" w:rsidR="00C7215B" w:rsidRPr="003528D3" w:rsidRDefault="00C7215B" w:rsidP="00C7215B">
      <w:pPr>
        <w:spacing w:after="0"/>
      </w:pPr>
      <w:r>
        <w:rPr>
          <w:b/>
          <w:noProof/>
        </w:rPr>
        <mc:AlternateContent>
          <mc:Choice Requires="wps">
            <w:drawing>
              <wp:anchor distT="0" distB="0" distL="114300" distR="114300" simplePos="0" relativeHeight="251661312" behindDoc="0" locked="0" layoutInCell="1" allowOverlap="1" wp14:anchorId="18B25FC0" wp14:editId="0E100D3D">
                <wp:simplePos x="0" y="0"/>
                <wp:positionH relativeFrom="column">
                  <wp:posOffset>2294313</wp:posOffset>
                </wp:positionH>
                <wp:positionV relativeFrom="paragraph">
                  <wp:posOffset>149225</wp:posOffset>
                </wp:positionV>
                <wp:extent cx="3923549" cy="11084"/>
                <wp:effectExtent l="0" t="0" r="20320" b="27305"/>
                <wp:wrapNone/>
                <wp:docPr id="288" name="Straight Connector 288"/>
                <wp:cNvGraphicFramePr/>
                <a:graphic xmlns:a="http://schemas.openxmlformats.org/drawingml/2006/main">
                  <a:graphicData uri="http://schemas.microsoft.com/office/word/2010/wordprocessingShape">
                    <wps:wsp>
                      <wps:cNvCnPr/>
                      <wps:spPr>
                        <a:xfrm>
                          <a:off x="0" y="0"/>
                          <a:ext cx="3923549" cy="1108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BD4A3" id="Straight Connector 28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5pt,11.75pt" to="489.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" strokecolor="black [3200]" strokeweight="1.5pt">
                <v:stroke joinstyle="miter"/>
              </v:line>
            </w:pict>
          </mc:Fallback>
        </mc:AlternateContent>
      </w:r>
      <w:r>
        <w:rPr>
          <w:b/>
        </w:rPr>
        <w:t>Date:</w:t>
      </w:r>
      <w:r>
        <w:rPr>
          <w:b/>
        </w:rPr>
        <w:tab/>
      </w:r>
      <w:r>
        <w:rPr>
          <w:b/>
        </w:rPr>
        <w:tab/>
      </w:r>
      <w:r>
        <w:rPr>
          <w:b/>
        </w:rPr>
        <w:tab/>
      </w:r>
      <w:r>
        <w:rPr>
          <w:b/>
        </w:rPr>
        <w:tab/>
      </w:r>
      <w:r>
        <w:rPr>
          <w:b/>
        </w:rPr>
        <w:tab/>
      </w:r>
      <w:r w:rsidRPr="00C93C85">
        <w:rPr>
          <w:b/>
        </w:rPr>
        <w:tab/>
      </w:r>
      <w:r w:rsidRPr="00C93C85">
        <w:rPr>
          <w:b/>
        </w:rPr>
        <w:tab/>
      </w:r>
      <w:r w:rsidRPr="00C93C85">
        <w:rPr>
          <w:b/>
        </w:rPr>
        <w:tab/>
      </w:r>
      <w:r w:rsidRPr="00C93C85">
        <w:rPr>
          <w:b/>
        </w:rPr>
        <w:tab/>
      </w:r>
    </w:p>
    <w:p w14:paraId="399FBDBB" w14:textId="403E8567" w:rsidR="00B82A18" w:rsidRPr="00B82A18" w:rsidRDefault="00B82A18" w:rsidP="00B82A18"/>
    <w:p w14:paraId="33A1FEDF" w14:textId="68BB70EC" w:rsidR="00B82A18" w:rsidRPr="00B82A18" w:rsidRDefault="00B82A18" w:rsidP="00B82A18">
      <w:pPr>
        <w:tabs>
          <w:tab w:val="left" w:pos="3495"/>
        </w:tabs>
      </w:pPr>
      <w:r>
        <w:tab/>
      </w:r>
    </w:p>
    <w:sectPr w:rsidR="00B82A18" w:rsidRPr="00B82A18" w:rsidSect="000918E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A00EB" w14:textId="77777777" w:rsidR="003A2E6B" w:rsidRDefault="003A2E6B" w:rsidP="003A2E6B">
      <w:pPr>
        <w:spacing w:after="0" w:line="240" w:lineRule="auto"/>
      </w:pPr>
      <w:r>
        <w:separator/>
      </w:r>
    </w:p>
  </w:endnote>
  <w:endnote w:type="continuationSeparator" w:id="0">
    <w:p w14:paraId="7EDF24D4" w14:textId="77777777" w:rsidR="003A2E6B" w:rsidRDefault="003A2E6B" w:rsidP="003A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0D07" w14:textId="70AAC956" w:rsidR="003A2E6B" w:rsidRDefault="00C605BB">
    <w:pPr>
      <w:pStyle w:val="Footer"/>
    </w:pPr>
    <w:r>
      <w:t xml:space="preserve">Agency Questionnaire </w:t>
    </w:r>
    <w:r w:rsidR="00B82A18">
      <w:t xml:space="preserve">HR </w:t>
    </w:r>
    <w:r>
      <w:t>Attachment -</w:t>
    </w:r>
    <w:r w:rsidR="003A2E6B">
      <w:t xml:space="preserve"> 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F573F" w14:textId="77777777" w:rsidR="003A2E6B" w:rsidRDefault="003A2E6B" w:rsidP="003A2E6B">
      <w:pPr>
        <w:spacing w:after="0" w:line="240" w:lineRule="auto"/>
      </w:pPr>
      <w:r>
        <w:separator/>
      </w:r>
    </w:p>
  </w:footnote>
  <w:footnote w:type="continuationSeparator" w:id="0">
    <w:p w14:paraId="78684C34" w14:textId="77777777" w:rsidR="003A2E6B" w:rsidRDefault="003A2E6B" w:rsidP="003A2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52091"/>
    <w:multiLevelType w:val="hybridMultilevel"/>
    <w:tmpl w:val="B5A8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E8"/>
    <w:rsid w:val="00067503"/>
    <w:rsid w:val="000918E8"/>
    <w:rsid w:val="002B60E8"/>
    <w:rsid w:val="00331417"/>
    <w:rsid w:val="003A2E6B"/>
    <w:rsid w:val="00501B3D"/>
    <w:rsid w:val="005156A5"/>
    <w:rsid w:val="005F6724"/>
    <w:rsid w:val="005F6B27"/>
    <w:rsid w:val="006F29FC"/>
    <w:rsid w:val="00736E4E"/>
    <w:rsid w:val="007717D9"/>
    <w:rsid w:val="00810B69"/>
    <w:rsid w:val="00816205"/>
    <w:rsid w:val="00A86CE4"/>
    <w:rsid w:val="00B82A18"/>
    <w:rsid w:val="00BA592F"/>
    <w:rsid w:val="00C605BB"/>
    <w:rsid w:val="00C7215B"/>
    <w:rsid w:val="00E75341"/>
    <w:rsid w:val="00F5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AF7175"/>
  <w15:chartTrackingRefBased/>
  <w15:docId w15:val="{5322D1E8-8331-4C75-9856-14135CCD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8E8"/>
    <w:pPr>
      <w:ind w:left="720"/>
      <w:contextualSpacing/>
    </w:pPr>
  </w:style>
  <w:style w:type="character" w:styleId="PlaceholderText">
    <w:name w:val="Placeholder Text"/>
    <w:basedOn w:val="DefaultParagraphFont"/>
    <w:uiPriority w:val="99"/>
    <w:semiHidden/>
    <w:rsid w:val="006F29FC"/>
    <w:rPr>
      <w:color w:val="808080"/>
    </w:rPr>
  </w:style>
  <w:style w:type="character" w:customStyle="1" w:styleId="Style3">
    <w:name w:val="Style3"/>
    <w:basedOn w:val="DefaultParagraphFont"/>
    <w:uiPriority w:val="1"/>
    <w:rsid w:val="006F29FC"/>
    <w:rPr>
      <w:rFonts w:ascii="Tahoma" w:hAnsi="Tahoma"/>
      <w:color w:val="auto"/>
      <w:sz w:val="24"/>
    </w:rPr>
  </w:style>
  <w:style w:type="paragraph" w:styleId="Header">
    <w:name w:val="header"/>
    <w:basedOn w:val="Normal"/>
    <w:link w:val="HeaderChar"/>
    <w:uiPriority w:val="99"/>
    <w:unhideWhenUsed/>
    <w:rsid w:val="003A2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E6B"/>
  </w:style>
  <w:style w:type="paragraph" w:styleId="Footer">
    <w:name w:val="footer"/>
    <w:basedOn w:val="Normal"/>
    <w:link w:val="FooterChar"/>
    <w:uiPriority w:val="99"/>
    <w:unhideWhenUsed/>
    <w:rsid w:val="003A2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998444">
      <w:bodyDiv w:val="1"/>
      <w:marLeft w:val="0"/>
      <w:marRight w:val="0"/>
      <w:marTop w:val="0"/>
      <w:marBottom w:val="0"/>
      <w:divBdr>
        <w:top w:val="none" w:sz="0" w:space="0" w:color="auto"/>
        <w:left w:val="none" w:sz="0" w:space="0" w:color="auto"/>
        <w:bottom w:val="none" w:sz="0" w:space="0" w:color="auto"/>
        <w:right w:val="none" w:sz="0" w:space="0" w:color="auto"/>
      </w:divBdr>
    </w:div>
    <w:div w:id="208190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58DCC231164295B1C05EA3BEFC6A4C"/>
        <w:category>
          <w:name w:val="General"/>
          <w:gallery w:val="placeholder"/>
        </w:category>
        <w:types>
          <w:type w:val="bbPlcHdr"/>
        </w:types>
        <w:behaviors>
          <w:behavior w:val="content"/>
        </w:behaviors>
        <w:guid w:val="{7AD15546-F250-4B85-99E8-CC86823B7151}"/>
      </w:docPartPr>
      <w:docPartBody>
        <w:p w:rsidR="00FE2F9B" w:rsidRDefault="00BA21B1" w:rsidP="00BA21B1">
          <w:pPr>
            <w:pStyle w:val="F358DCC231164295B1C05EA3BEFC6A4C"/>
          </w:pPr>
          <w:r w:rsidRPr="0094677D">
            <w:rPr>
              <w:rStyle w:val="PlaceholderText"/>
            </w:rPr>
            <w:t>Choose an item.</w:t>
          </w:r>
        </w:p>
      </w:docPartBody>
    </w:docPart>
    <w:docPart>
      <w:docPartPr>
        <w:name w:val="56912A8C6BC64CB3A36D7DC0A509D188"/>
        <w:category>
          <w:name w:val="General"/>
          <w:gallery w:val="placeholder"/>
        </w:category>
        <w:types>
          <w:type w:val="bbPlcHdr"/>
        </w:types>
        <w:behaviors>
          <w:behavior w:val="content"/>
        </w:behaviors>
        <w:guid w:val="{DE47B4DC-C27E-40A0-9218-6636C804E9E5}"/>
      </w:docPartPr>
      <w:docPartBody>
        <w:p w:rsidR="00FE2F9B" w:rsidRDefault="00BA21B1" w:rsidP="00BA21B1">
          <w:pPr>
            <w:pStyle w:val="56912A8C6BC64CB3A36D7DC0A509D18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B1"/>
    <w:rsid w:val="00BA21B1"/>
    <w:rsid w:val="00FE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1B1"/>
  </w:style>
  <w:style w:type="paragraph" w:customStyle="1" w:styleId="F358DCC231164295B1C05EA3BEFC6A4C">
    <w:name w:val="F358DCC231164295B1C05EA3BEFC6A4C"/>
    <w:rsid w:val="00BA21B1"/>
  </w:style>
  <w:style w:type="paragraph" w:customStyle="1" w:styleId="032D73221568407CAC7B3953EBDBBDF0">
    <w:name w:val="032D73221568407CAC7B3953EBDBBDF0"/>
    <w:rsid w:val="00BA21B1"/>
  </w:style>
  <w:style w:type="paragraph" w:customStyle="1" w:styleId="56912A8C6BC64CB3A36D7DC0A509D188">
    <w:name w:val="56912A8C6BC64CB3A36D7DC0A509D188"/>
    <w:rsid w:val="00BA2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C0676FCE8A7498CEF6C0256FD2450" ma:contentTypeVersion="19" ma:contentTypeDescription="Create a new document." ma:contentTypeScope="" ma:versionID="e180c8a8e96738891a8acbdbc9526c9a">
  <xsd:schema xmlns:xsd="http://www.w3.org/2001/XMLSchema" xmlns:xs="http://www.w3.org/2001/XMLSchema" xmlns:p="http://schemas.microsoft.com/office/2006/metadata/properties" xmlns:ns2="5aa53882-f116-4654-98bd-3c2d5f08a5ac" xmlns:ns3="8aaa1492-3995-4994-9004-b8d64b220a13" targetNamespace="http://schemas.microsoft.com/office/2006/metadata/properties" ma:root="true" ma:fieldsID="ca42fbd38563af95807fb27b4d3ef8e8" ns2:_="" ns3:_="">
    <xsd:import namespace="5aa53882-f116-4654-98bd-3c2d5f08a5ac"/>
    <xsd:import namespace="8aaa1492-3995-4994-9004-b8d64b220a13"/>
    <xsd:element name="properties">
      <xsd:complexType>
        <xsd:sequence>
          <xsd:element name="documentManagement">
            <xsd:complexType>
              <xsd:all>
                <xsd:element ref="ns2:Metadata" minOccurs="0"/>
                <xsd:element ref="ns2:Comments" minOccurs="0"/>
                <xsd:element ref="ns2:Final_x0020_Approval"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3882-f116-4654-98bd-3c2d5f08a5ac" elementFormDefault="qualified">
    <xsd:import namespace="http://schemas.microsoft.com/office/2006/documentManagement/types"/>
    <xsd:import namespace="http://schemas.microsoft.com/office/infopath/2007/PartnerControls"/>
    <xsd:element name="Metadata" ma:index="2" nillable="true" ma:displayName="Metadata" ma:format="Dropdown" ma:internalName="Metadata" ma:readOnly="false">
      <xsd:simpleType>
        <xsd:restriction base="dms:Note">
          <xsd:maxLength value="255"/>
        </xsd:restriction>
      </xsd:simpleType>
    </xsd:element>
    <xsd:element name="Comments" ma:index="3" nillable="true" ma:displayName="Comments" ma:format="Dropdown" ma:internalName="Comments" ma:readOnly="false">
      <xsd:simpleType>
        <xsd:restriction base="dms:Note"/>
      </xsd:simpleType>
    </xsd:element>
    <xsd:element name="Final_x0020_Approval" ma:index="4" nillable="true" ma:displayName="Final Approval" ma:format="Dropdown" ma:internalName="Final_x0020_Approva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a1492-3995-4994-9004-b8d64b220a13"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tadata xmlns="5aa53882-f116-4654-98bd-3c2d5f08a5ac" xsi:nil="true"/>
    <Final_x0020_Approval xmlns="5aa53882-f116-4654-98bd-3c2d5f08a5ac" xsi:nil="true"/>
    <Comments xmlns="5aa53882-f116-4654-98bd-3c2d5f08a5ac" xsi:nil="true"/>
  </documentManagement>
</p:properties>
</file>

<file path=customXml/itemProps1.xml><?xml version="1.0" encoding="utf-8"?>
<ds:datastoreItem xmlns:ds="http://schemas.openxmlformats.org/officeDocument/2006/customXml" ds:itemID="{D7920EF3-EE7D-402C-A683-F8CEC42BF98A}"/>
</file>

<file path=customXml/itemProps2.xml><?xml version="1.0" encoding="utf-8"?>
<ds:datastoreItem xmlns:ds="http://schemas.openxmlformats.org/officeDocument/2006/customXml" ds:itemID="{EB873C77-5DC7-4E8C-AB56-E334F8C11C67}"/>
</file>

<file path=customXml/itemProps3.xml><?xml version="1.0" encoding="utf-8"?>
<ds:datastoreItem xmlns:ds="http://schemas.openxmlformats.org/officeDocument/2006/customXml" ds:itemID="{3D614B29-6B22-4EF1-9C59-AF44BB53B78C}"/>
</file>

<file path=docProps/app.xml><?xml version="1.0" encoding="utf-8"?>
<Properties xmlns="http://schemas.openxmlformats.org/officeDocument/2006/extended-properties" xmlns:vt="http://schemas.openxmlformats.org/officeDocument/2006/docPropsVTypes">
  <Template>Normal</Template>
  <TotalTime>93</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Michelle (DHHS)</dc:creator>
  <cp:keywords/>
  <dc:description/>
  <cp:lastModifiedBy>Judge, Michelle (DHHS)</cp:lastModifiedBy>
  <cp:revision>17</cp:revision>
  <dcterms:created xsi:type="dcterms:W3CDTF">2020-02-20T16:13:00Z</dcterms:created>
  <dcterms:modified xsi:type="dcterms:W3CDTF">2020-02-21T18:44:00Z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0x010100936C0676FCE8A7498CEF6C0256FD2450</vt:lpwstr>
  </property>
</Properties>
</file>