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956" w:rsidRPr="007B1FC1" w:rsidRDefault="005D2956" w:rsidP="005D2956">
      <w:pPr>
        <w:pStyle w:val="BodyText"/>
        <w:kinsoku w:val="0"/>
        <w:overflowPunct w:val="0"/>
        <w:ind w:left="0" w:firstLine="0"/>
        <w:jc w:val="center"/>
        <w:rPr>
          <w:rFonts w:asciiTheme="minorHAnsi" w:hAnsiTheme="minorHAnsi"/>
          <w:sz w:val="144"/>
          <w:szCs w:val="20"/>
        </w:rPr>
      </w:pPr>
    </w:p>
    <w:p w:rsidR="005D2956" w:rsidRPr="0042080A" w:rsidRDefault="005D2956" w:rsidP="005D2956">
      <w:pPr>
        <w:pStyle w:val="BodyText"/>
        <w:kinsoku w:val="0"/>
        <w:overflowPunct w:val="0"/>
        <w:ind w:left="0" w:firstLine="0"/>
        <w:jc w:val="center"/>
        <w:rPr>
          <w:rFonts w:asciiTheme="minorHAnsi" w:hAnsiTheme="minorHAnsi"/>
          <w:sz w:val="20"/>
          <w:szCs w:val="20"/>
        </w:rPr>
      </w:pPr>
      <w:r w:rsidRPr="0042080A">
        <w:rPr>
          <w:rFonts w:asciiTheme="minorHAnsi" w:hAnsiTheme="minorHAnsi"/>
          <w:noProof/>
          <w:sz w:val="20"/>
          <w:szCs w:val="20"/>
          <w:lang w:val="en-US" w:eastAsia="en-US"/>
        </w:rPr>
        <w:drawing>
          <wp:inline distT="0" distB="0" distL="0" distR="0" wp14:anchorId="0AD409D1" wp14:editId="038940BD">
            <wp:extent cx="1790700" cy="1798320"/>
            <wp:effectExtent l="0" t="0" r="0" b="0"/>
            <wp:docPr id="4" name="Picture 1" descr="TDHCA logo_color_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DHCA logo_color_transpar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956" w:rsidRPr="007B1FC1" w:rsidRDefault="005D2956" w:rsidP="005D2956">
      <w:pPr>
        <w:pStyle w:val="BodyText"/>
        <w:kinsoku w:val="0"/>
        <w:overflowPunct w:val="0"/>
        <w:ind w:left="0" w:firstLine="0"/>
        <w:rPr>
          <w:rFonts w:asciiTheme="minorHAnsi" w:hAnsiTheme="minorHAnsi"/>
          <w:sz w:val="96"/>
          <w:szCs w:val="20"/>
        </w:rPr>
      </w:pPr>
    </w:p>
    <w:p w:rsidR="005D2956" w:rsidRPr="0042080A" w:rsidRDefault="005D2956" w:rsidP="005D2956">
      <w:pPr>
        <w:pStyle w:val="BodyText"/>
        <w:kinsoku w:val="0"/>
        <w:overflowPunct w:val="0"/>
        <w:spacing w:before="216"/>
        <w:ind w:left="0" w:firstLine="0"/>
        <w:jc w:val="center"/>
        <w:rPr>
          <w:rFonts w:asciiTheme="minorHAnsi" w:hAnsiTheme="minorHAnsi" w:cs="Arial"/>
          <w:sz w:val="48"/>
          <w:szCs w:val="48"/>
        </w:rPr>
      </w:pPr>
      <w:r w:rsidRPr="0042080A">
        <w:rPr>
          <w:rFonts w:asciiTheme="minorHAnsi" w:hAnsiTheme="minorHAnsi" w:cs="Arial"/>
          <w:b/>
          <w:bCs/>
          <w:sz w:val="48"/>
          <w:szCs w:val="48"/>
        </w:rPr>
        <w:t xml:space="preserve">Strategic </w:t>
      </w:r>
      <w:r w:rsidRPr="0042080A">
        <w:rPr>
          <w:rFonts w:asciiTheme="minorHAnsi" w:hAnsiTheme="minorHAnsi" w:cs="Arial"/>
          <w:b/>
          <w:bCs/>
          <w:spacing w:val="-1"/>
          <w:sz w:val="48"/>
          <w:szCs w:val="48"/>
        </w:rPr>
        <w:t>Planning</w:t>
      </w:r>
      <w:r w:rsidRPr="0042080A">
        <w:rPr>
          <w:rFonts w:asciiTheme="minorHAnsi" w:hAnsiTheme="minorHAnsi" w:cs="Arial"/>
          <w:b/>
          <w:bCs/>
          <w:sz w:val="48"/>
          <w:szCs w:val="48"/>
        </w:rPr>
        <w:t xml:space="preserve"> Guide</w:t>
      </w:r>
    </w:p>
    <w:p w:rsidR="005D2956" w:rsidRPr="0042080A" w:rsidRDefault="005D2956" w:rsidP="005D2956">
      <w:pPr>
        <w:pStyle w:val="BodyText"/>
        <w:kinsoku w:val="0"/>
        <w:overflowPunct w:val="0"/>
        <w:ind w:left="0" w:firstLine="0"/>
        <w:jc w:val="center"/>
        <w:rPr>
          <w:rFonts w:asciiTheme="minorHAnsi" w:hAnsiTheme="minorHAnsi" w:cs="Arial"/>
          <w:sz w:val="48"/>
          <w:szCs w:val="48"/>
        </w:rPr>
      </w:pPr>
      <w:r w:rsidRPr="0042080A">
        <w:rPr>
          <w:rFonts w:asciiTheme="minorHAnsi" w:hAnsiTheme="minorHAnsi" w:cs="Arial"/>
          <w:b/>
          <w:bCs/>
          <w:sz w:val="48"/>
          <w:szCs w:val="48"/>
        </w:rPr>
        <w:t>For</w:t>
      </w:r>
      <w:r w:rsidRPr="0042080A">
        <w:rPr>
          <w:rFonts w:asciiTheme="minorHAnsi" w:hAnsiTheme="minorHAnsi" w:cs="Arial"/>
          <w:b/>
          <w:bCs/>
          <w:spacing w:val="1"/>
          <w:sz w:val="48"/>
          <w:szCs w:val="48"/>
        </w:rPr>
        <w:t xml:space="preserve"> </w:t>
      </w:r>
      <w:r w:rsidRPr="0042080A">
        <w:rPr>
          <w:rFonts w:asciiTheme="minorHAnsi" w:hAnsiTheme="minorHAnsi" w:cs="Arial"/>
          <w:b/>
          <w:bCs/>
          <w:spacing w:val="-1"/>
          <w:sz w:val="48"/>
          <w:szCs w:val="48"/>
        </w:rPr>
        <w:t>Texas</w:t>
      </w:r>
      <w:r w:rsidRPr="0042080A">
        <w:rPr>
          <w:rFonts w:asciiTheme="minorHAnsi" w:hAnsiTheme="minorHAnsi" w:cs="Arial"/>
          <w:b/>
          <w:bCs/>
          <w:sz w:val="48"/>
          <w:szCs w:val="48"/>
        </w:rPr>
        <w:t xml:space="preserve"> Community</w:t>
      </w:r>
      <w:r w:rsidRPr="0042080A">
        <w:rPr>
          <w:rFonts w:asciiTheme="minorHAnsi" w:hAnsiTheme="minorHAnsi" w:cs="Arial"/>
          <w:b/>
          <w:bCs/>
          <w:spacing w:val="-3"/>
          <w:sz w:val="48"/>
          <w:szCs w:val="48"/>
        </w:rPr>
        <w:t xml:space="preserve"> </w:t>
      </w:r>
      <w:r w:rsidRPr="0042080A">
        <w:rPr>
          <w:rFonts w:asciiTheme="minorHAnsi" w:hAnsiTheme="minorHAnsi" w:cs="Arial"/>
          <w:b/>
          <w:bCs/>
          <w:sz w:val="48"/>
          <w:szCs w:val="48"/>
        </w:rPr>
        <w:t>Action Agencies</w:t>
      </w:r>
    </w:p>
    <w:p w:rsidR="005D2956" w:rsidRPr="005D2956" w:rsidRDefault="005D2956" w:rsidP="005D2956">
      <w:pPr>
        <w:pStyle w:val="BodyText"/>
        <w:kinsoku w:val="0"/>
        <w:overflowPunct w:val="0"/>
        <w:ind w:left="0" w:firstLine="0"/>
        <w:rPr>
          <w:rFonts w:asciiTheme="minorHAnsi" w:hAnsiTheme="minorHAnsi" w:cs="Arial"/>
          <w:b/>
          <w:bCs/>
          <w:sz w:val="340"/>
          <w:szCs w:val="48"/>
        </w:rPr>
      </w:pPr>
    </w:p>
    <w:p w:rsidR="005D2956" w:rsidRPr="0042080A" w:rsidRDefault="005D2956" w:rsidP="005D2956">
      <w:pPr>
        <w:pStyle w:val="BodyText"/>
        <w:kinsoku w:val="0"/>
        <w:overflowPunct w:val="0"/>
        <w:ind w:left="0" w:firstLine="0"/>
        <w:jc w:val="center"/>
        <w:rPr>
          <w:rFonts w:asciiTheme="minorHAnsi" w:hAnsiTheme="minorHAnsi" w:cs="Arial"/>
          <w:sz w:val="16"/>
          <w:szCs w:val="16"/>
        </w:rPr>
      </w:pPr>
      <w:r w:rsidRPr="0042080A">
        <w:rPr>
          <w:rFonts w:asciiTheme="minorHAnsi" w:hAnsiTheme="minorHAnsi" w:cs="Arial"/>
          <w:b/>
          <w:bCs/>
          <w:spacing w:val="-2"/>
          <w:sz w:val="16"/>
          <w:szCs w:val="16"/>
        </w:rPr>
        <w:t>TEXAS</w:t>
      </w:r>
      <w:r w:rsidRPr="0042080A">
        <w:rPr>
          <w:rFonts w:asciiTheme="minorHAnsi" w:hAnsiTheme="minorHAnsi" w:cs="Arial"/>
          <w:b/>
          <w:bCs/>
          <w:spacing w:val="1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b/>
          <w:bCs/>
          <w:spacing w:val="-1"/>
          <w:sz w:val="16"/>
          <w:szCs w:val="16"/>
        </w:rPr>
        <w:t>DEPARTMENT</w:t>
      </w:r>
      <w:r w:rsidRPr="0042080A">
        <w:rPr>
          <w:rFonts w:asciiTheme="minorHAnsi" w:hAnsiTheme="minorHAnsi" w:cs="Arial"/>
          <w:b/>
          <w:bCs/>
          <w:spacing w:val="-2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b/>
          <w:bCs/>
          <w:sz w:val="16"/>
          <w:szCs w:val="16"/>
        </w:rPr>
        <w:t xml:space="preserve">OF </w:t>
      </w:r>
      <w:r w:rsidRPr="0042080A">
        <w:rPr>
          <w:rFonts w:asciiTheme="minorHAnsi" w:hAnsiTheme="minorHAnsi" w:cs="Arial"/>
          <w:b/>
          <w:bCs/>
          <w:spacing w:val="-1"/>
          <w:sz w:val="16"/>
          <w:szCs w:val="16"/>
        </w:rPr>
        <w:t>HOUSING</w:t>
      </w:r>
      <w:r w:rsidRPr="0042080A">
        <w:rPr>
          <w:rFonts w:asciiTheme="minorHAnsi" w:hAnsiTheme="minorHAnsi" w:cs="Arial"/>
          <w:b/>
          <w:bCs/>
          <w:spacing w:val="3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b/>
          <w:bCs/>
          <w:spacing w:val="-4"/>
          <w:sz w:val="16"/>
          <w:szCs w:val="16"/>
        </w:rPr>
        <w:t>AND</w:t>
      </w:r>
      <w:r w:rsidRPr="0042080A">
        <w:rPr>
          <w:rFonts w:asciiTheme="minorHAnsi" w:hAnsiTheme="minorHAnsi" w:cs="Arial"/>
          <w:b/>
          <w:bCs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b/>
          <w:bCs/>
          <w:spacing w:val="-1"/>
          <w:sz w:val="16"/>
          <w:szCs w:val="16"/>
        </w:rPr>
        <w:t>COMMUNITY</w:t>
      </w:r>
      <w:r w:rsidRPr="0042080A">
        <w:rPr>
          <w:rFonts w:asciiTheme="minorHAnsi" w:hAnsiTheme="minorHAnsi" w:cs="Arial"/>
          <w:b/>
          <w:bCs/>
          <w:spacing w:val="1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b/>
          <w:bCs/>
          <w:spacing w:val="-1"/>
          <w:sz w:val="16"/>
          <w:szCs w:val="16"/>
        </w:rPr>
        <w:t>AFFAIRS</w:t>
      </w:r>
    </w:p>
    <w:p w:rsidR="005D2956" w:rsidRPr="0042080A" w:rsidRDefault="005D2956" w:rsidP="005D2956">
      <w:pPr>
        <w:pStyle w:val="BodyText"/>
        <w:tabs>
          <w:tab w:val="left" w:pos="5508"/>
        </w:tabs>
        <w:kinsoku w:val="0"/>
        <w:overflowPunct w:val="0"/>
        <w:spacing w:before="32"/>
        <w:ind w:left="0" w:firstLine="0"/>
        <w:jc w:val="center"/>
        <w:rPr>
          <w:rFonts w:asciiTheme="minorHAnsi" w:hAnsiTheme="minorHAnsi" w:cs="Arial"/>
          <w:spacing w:val="-1"/>
          <w:sz w:val="16"/>
          <w:szCs w:val="16"/>
        </w:rPr>
      </w:pPr>
      <w:r w:rsidRPr="0042080A">
        <w:rPr>
          <w:rFonts w:asciiTheme="minorHAnsi" w:hAnsiTheme="minorHAnsi" w:cs="Arial"/>
          <w:spacing w:val="-1"/>
          <w:sz w:val="16"/>
          <w:szCs w:val="16"/>
        </w:rPr>
        <w:t>Street Address: 221</w:t>
      </w:r>
      <w:r w:rsidRPr="0042080A">
        <w:rPr>
          <w:rFonts w:asciiTheme="minorHAnsi" w:hAnsiTheme="minorHAnsi" w:cs="Arial"/>
          <w:spacing w:val="-2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>East</w:t>
      </w:r>
      <w:r w:rsidRPr="0042080A">
        <w:rPr>
          <w:rFonts w:asciiTheme="minorHAnsi" w:hAnsiTheme="minorHAnsi" w:cs="Arial"/>
          <w:spacing w:val="1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2"/>
          <w:sz w:val="16"/>
          <w:szCs w:val="16"/>
        </w:rPr>
        <w:t xml:space="preserve">11th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 xml:space="preserve">Street, Austin, </w:t>
      </w:r>
      <w:r w:rsidRPr="0042080A">
        <w:rPr>
          <w:rFonts w:asciiTheme="minorHAnsi" w:hAnsiTheme="minorHAnsi" w:cs="Arial"/>
          <w:sz w:val="16"/>
          <w:szCs w:val="16"/>
        </w:rPr>
        <w:t>TX</w:t>
      </w:r>
      <w:r w:rsidRPr="0042080A">
        <w:rPr>
          <w:rFonts w:asciiTheme="minorHAnsi" w:hAnsiTheme="minorHAnsi" w:cs="Arial"/>
          <w:spacing w:val="-3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>78701</w:t>
      </w:r>
    </w:p>
    <w:p w:rsidR="005D2956" w:rsidRPr="0042080A" w:rsidRDefault="005D2956" w:rsidP="005D2956">
      <w:pPr>
        <w:pStyle w:val="BodyText"/>
        <w:tabs>
          <w:tab w:val="left" w:pos="5508"/>
        </w:tabs>
        <w:kinsoku w:val="0"/>
        <w:overflowPunct w:val="0"/>
        <w:spacing w:before="32"/>
        <w:ind w:left="0" w:firstLine="0"/>
        <w:jc w:val="center"/>
        <w:rPr>
          <w:rFonts w:asciiTheme="minorHAnsi" w:hAnsiTheme="minorHAnsi" w:cs="Arial"/>
          <w:spacing w:val="61"/>
          <w:sz w:val="16"/>
          <w:szCs w:val="16"/>
        </w:rPr>
      </w:pPr>
      <w:r w:rsidRPr="0042080A">
        <w:rPr>
          <w:rFonts w:asciiTheme="minorHAnsi" w:hAnsiTheme="minorHAnsi" w:cs="Arial"/>
          <w:spacing w:val="-1"/>
          <w:sz w:val="16"/>
          <w:szCs w:val="16"/>
        </w:rPr>
        <w:t>Mailing</w:t>
      </w:r>
      <w:r w:rsidRPr="0042080A">
        <w:rPr>
          <w:rFonts w:asciiTheme="minorHAnsi" w:hAnsiTheme="minorHAnsi" w:cs="Arial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 xml:space="preserve">Address: </w:t>
      </w:r>
      <w:r w:rsidRPr="0042080A">
        <w:rPr>
          <w:rFonts w:asciiTheme="minorHAnsi" w:hAnsiTheme="minorHAnsi" w:cs="Arial"/>
          <w:sz w:val="16"/>
          <w:szCs w:val="16"/>
        </w:rPr>
        <w:t>PO</w:t>
      </w:r>
      <w:r w:rsidRPr="0042080A">
        <w:rPr>
          <w:rFonts w:asciiTheme="minorHAnsi" w:hAnsiTheme="minorHAnsi" w:cs="Arial"/>
          <w:spacing w:val="-2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>Box</w:t>
      </w:r>
      <w:r w:rsidRPr="0042080A">
        <w:rPr>
          <w:rFonts w:asciiTheme="minorHAnsi" w:hAnsiTheme="minorHAnsi" w:cs="Arial"/>
          <w:spacing w:val="-3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 xml:space="preserve">13941, Austin, </w:t>
      </w:r>
      <w:r w:rsidRPr="0042080A">
        <w:rPr>
          <w:rFonts w:asciiTheme="minorHAnsi" w:hAnsiTheme="minorHAnsi" w:cs="Arial"/>
          <w:sz w:val="16"/>
          <w:szCs w:val="16"/>
        </w:rPr>
        <w:t>TX</w:t>
      </w:r>
      <w:r w:rsidRPr="0042080A">
        <w:rPr>
          <w:rFonts w:asciiTheme="minorHAnsi" w:hAnsiTheme="minorHAnsi" w:cs="Arial"/>
          <w:spacing w:val="-3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>78711</w:t>
      </w:r>
      <w:r w:rsidRPr="0042080A">
        <w:rPr>
          <w:rFonts w:asciiTheme="minorHAnsi" w:hAnsiTheme="minorHAnsi" w:cs="Arial"/>
          <w:spacing w:val="61"/>
          <w:sz w:val="16"/>
          <w:szCs w:val="16"/>
        </w:rPr>
        <w:t xml:space="preserve"> </w:t>
      </w:r>
    </w:p>
    <w:p w:rsidR="005D2956" w:rsidRPr="0042080A" w:rsidRDefault="005D2956" w:rsidP="005D2956">
      <w:pPr>
        <w:pStyle w:val="BodyText"/>
        <w:tabs>
          <w:tab w:val="left" w:pos="5508"/>
        </w:tabs>
        <w:kinsoku w:val="0"/>
        <w:overflowPunct w:val="0"/>
        <w:spacing w:before="32"/>
        <w:ind w:left="0" w:firstLine="0"/>
        <w:jc w:val="center"/>
        <w:rPr>
          <w:rFonts w:asciiTheme="minorHAnsi" w:hAnsiTheme="minorHAnsi" w:cs="Arial"/>
          <w:sz w:val="16"/>
          <w:szCs w:val="16"/>
        </w:rPr>
      </w:pPr>
      <w:r w:rsidRPr="0042080A">
        <w:rPr>
          <w:rFonts w:asciiTheme="minorHAnsi" w:hAnsiTheme="minorHAnsi" w:cs="Arial"/>
          <w:spacing w:val="-1"/>
          <w:sz w:val="16"/>
          <w:szCs w:val="16"/>
        </w:rPr>
        <w:t>Main</w:t>
      </w:r>
      <w:r w:rsidRPr="0042080A">
        <w:rPr>
          <w:rFonts w:asciiTheme="minorHAnsi" w:hAnsiTheme="minorHAnsi" w:cs="Arial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>Number: 512-475-3800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z w:val="16"/>
          <w:szCs w:val="16"/>
        </w:rPr>
        <w:t>Toll</w:t>
      </w:r>
      <w:r w:rsidRPr="0042080A">
        <w:rPr>
          <w:rFonts w:asciiTheme="minorHAnsi" w:hAnsiTheme="minorHAnsi" w:cs="Arial"/>
          <w:spacing w:val="1"/>
          <w:sz w:val="16"/>
          <w:szCs w:val="16"/>
        </w:rPr>
        <w:t xml:space="preserve"> </w:t>
      </w:r>
      <w:r w:rsidRPr="0042080A">
        <w:rPr>
          <w:rFonts w:asciiTheme="minorHAnsi" w:hAnsiTheme="minorHAnsi" w:cs="Arial"/>
          <w:spacing w:val="-1"/>
          <w:sz w:val="16"/>
          <w:szCs w:val="16"/>
        </w:rPr>
        <w:t>Free: 1-800-525-0657</w:t>
      </w:r>
    </w:p>
    <w:p w:rsidR="005D2956" w:rsidRPr="0042080A" w:rsidRDefault="005D2956" w:rsidP="005D2956">
      <w:pPr>
        <w:pStyle w:val="BodyText"/>
        <w:kinsoku w:val="0"/>
        <w:overflowPunct w:val="0"/>
        <w:spacing w:before="1"/>
        <w:ind w:left="0" w:firstLine="0"/>
        <w:jc w:val="center"/>
        <w:rPr>
          <w:rFonts w:asciiTheme="minorHAnsi" w:hAnsiTheme="minorHAnsi"/>
          <w:sz w:val="16"/>
          <w:szCs w:val="16"/>
        </w:rPr>
      </w:pPr>
      <w:r w:rsidRPr="0042080A">
        <w:rPr>
          <w:rFonts w:asciiTheme="minorHAnsi" w:hAnsi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38553C6" wp14:editId="6CEBA6D9">
                <wp:simplePos x="0" y="0"/>
                <wp:positionH relativeFrom="page">
                  <wp:posOffset>2944495</wp:posOffset>
                </wp:positionH>
                <wp:positionV relativeFrom="paragraph">
                  <wp:posOffset>112395</wp:posOffset>
                </wp:positionV>
                <wp:extent cx="937260" cy="12700"/>
                <wp:effectExtent l="0" t="0" r="0" b="0"/>
                <wp:wrapNone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7260" cy="12700"/>
                        </a:xfrm>
                        <a:custGeom>
                          <a:avLst/>
                          <a:gdLst>
                            <a:gd name="T0" fmla="*/ 0 w 1476"/>
                            <a:gd name="T1" fmla="*/ 0 h 20"/>
                            <a:gd name="T2" fmla="*/ 1476 w 147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76" h="20">
                              <a:moveTo>
                                <a:pt x="0" y="0"/>
                              </a:moveTo>
                              <a:lnTo>
                                <a:pt x="1476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2D4C978" id="Freeform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31.85pt,8.85pt,305.65pt,8.85pt" coordsize="147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" o:allowincell="f" filled="f" strokecolor="blue" strokeweight=".58pt">
                <v:path arrowok="t" o:connecttype="custom" o:connectlocs="0,0;937260,0" o:connectangles="0,0"/>
                <w10:wrap anchorx="page"/>
              </v:polyline>
            </w:pict>
          </mc:Fallback>
        </mc:AlternateContent>
      </w:r>
      <w:r w:rsidRPr="0042080A">
        <w:rPr>
          <w:rFonts w:asciiTheme="minorHAnsi" w:hAnsiTheme="minorHAnsi"/>
          <w:spacing w:val="-1"/>
          <w:sz w:val="16"/>
          <w:szCs w:val="16"/>
        </w:rPr>
        <w:t>Email:</w:t>
      </w:r>
      <w:r w:rsidRPr="0042080A">
        <w:rPr>
          <w:rFonts w:asciiTheme="minorHAnsi" w:hAnsiTheme="minorHAnsi"/>
          <w:sz w:val="16"/>
          <w:szCs w:val="16"/>
        </w:rPr>
        <w:t xml:space="preserve"> </w:t>
      </w:r>
      <w:hyperlink r:id="rId9" w:history="1">
        <w:r w:rsidRPr="0042080A">
          <w:rPr>
            <w:rFonts w:asciiTheme="minorHAnsi" w:hAnsiTheme="minorHAnsi"/>
            <w:spacing w:val="-1"/>
            <w:sz w:val="16"/>
            <w:szCs w:val="16"/>
          </w:rPr>
          <w:t>info@tdhca.state.tx.us</w:t>
        </w:r>
      </w:hyperlink>
      <w:r w:rsidRPr="0042080A">
        <w:rPr>
          <w:rFonts w:asciiTheme="minorHAnsi" w:hAnsiTheme="minorHAnsi"/>
          <w:spacing w:val="34"/>
          <w:sz w:val="16"/>
          <w:szCs w:val="16"/>
        </w:rPr>
        <w:t xml:space="preserve"> </w:t>
      </w:r>
      <w:r w:rsidRPr="0042080A">
        <w:rPr>
          <w:rFonts w:asciiTheme="minorHAnsi" w:hAnsiTheme="minorHAnsi"/>
          <w:spacing w:val="-1"/>
          <w:sz w:val="16"/>
          <w:szCs w:val="16"/>
        </w:rPr>
        <w:t xml:space="preserve">Web: </w:t>
      </w:r>
      <w:hyperlink r:id="rId10" w:history="1">
        <w:r w:rsidRPr="0042080A">
          <w:rPr>
            <w:rFonts w:asciiTheme="minorHAnsi" w:hAnsiTheme="minorHAnsi"/>
            <w:spacing w:val="-1"/>
            <w:sz w:val="16"/>
            <w:szCs w:val="16"/>
            <w:u w:val="single"/>
          </w:rPr>
          <w:t>www.tdhca.state.tx.us</w:t>
        </w:r>
      </w:hyperlink>
    </w:p>
    <w:p w:rsidR="005D2956" w:rsidRPr="0042080A" w:rsidRDefault="005D2956" w:rsidP="005D2956">
      <w:pPr>
        <w:rPr>
          <w:b/>
          <w:bCs/>
          <w:kern w:val="32"/>
          <w:sz w:val="32"/>
          <w:szCs w:val="32"/>
          <w:lang w:val="x-none" w:eastAsia="x-none"/>
        </w:rPr>
      </w:pPr>
      <w:r w:rsidRPr="0042080A">
        <w:br w:type="page"/>
      </w:r>
    </w:p>
    <w:bookmarkStart w:id="0" w:name="_Toc532997874" w:displacedByCustomXml="next"/>
    <w:bookmarkStart w:id="1" w:name="_Toc532998112" w:displacedByCustomXml="next"/>
    <w:bookmarkStart w:id="2" w:name="_Toc533058007" w:displacedByCustomXml="next"/>
    <w:bookmarkStart w:id="3" w:name="_Toc533144257" w:displacedByCustomXml="next"/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</w:rPr>
        <w:id w:val="-806547757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:rsidR="005D2956" w:rsidRDefault="005D2956">
          <w:pPr>
            <w:pStyle w:val="TOCHeading"/>
          </w:pPr>
          <w:r>
            <w:t>Table of Contents</w:t>
          </w:r>
        </w:p>
        <w:p w:rsidR="000F7B3C" w:rsidRDefault="005D2956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533772675" w:history="1">
            <w:r w:rsidR="000F7B3C" w:rsidRPr="00444101">
              <w:rPr>
                <w:rStyle w:val="Hyperlink"/>
                <w:noProof/>
              </w:rPr>
              <w:t>OVERVIEW</w:t>
            </w:r>
            <w:r w:rsidR="000F7B3C">
              <w:rPr>
                <w:noProof/>
                <w:webHidden/>
              </w:rPr>
              <w:tab/>
            </w:r>
            <w:r w:rsidR="000F7B3C">
              <w:rPr>
                <w:noProof/>
                <w:webHidden/>
              </w:rPr>
              <w:fldChar w:fldCharType="begin"/>
            </w:r>
            <w:r w:rsidR="000F7B3C">
              <w:rPr>
                <w:noProof/>
                <w:webHidden/>
              </w:rPr>
              <w:instrText xml:space="preserve"> PAGEREF _Toc533772675 \h </w:instrText>
            </w:r>
            <w:r w:rsidR="000F7B3C">
              <w:rPr>
                <w:noProof/>
                <w:webHidden/>
              </w:rPr>
            </w:r>
            <w:r w:rsidR="000F7B3C">
              <w:rPr>
                <w:noProof/>
                <w:webHidden/>
              </w:rPr>
              <w:fldChar w:fldCharType="separate"/>
            </w:r>
            <w:r w:rsidR="000F7B3C">
              <w:rPr>
                <w:noProof/>
                <w:webHidden/>
              </w:rPr>
              <w:t>3</w:t>
            </w:r>
            <w:r w:rsidR="000F7B3C"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76" w:history="1">
            <w:r w:rsidRPr="00444101">
              <w:rPr>
                <w:rStyle w:val="Hyperlink"/>
                <w:noProof/>
              </w:rPr>
              <w:t>Step #1: Getting Started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77" w:history="1">
            <w:r w:rsidRPr="00444101">
              <w:rPr>
                <w:rStyle w:val="Hyperlink"/>
                <w:noProof/>
              </w:rPr>
              <w:t>Step #2: Clarifying Direction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78" w:history="1">
            <w:r w:rsidRPr="00444101">
              <w:rPr>
                <w:rStyle w:val="Hyperlink"/>
                <w:noProof/>
              </w:rPr>
              <w:t>Step #3: Assess Current Situation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79" w:history="1">
            <w:r w:rsidRPr="00444101">
              <w:rPr>
                <w:rStyle w:val="Hyperlink"/>
                <w:noProof/>
              </w:rPr>
              <w:t>Step #4: Identify Key Strategic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0" w:history="1">
            <w:r w:rsidRPr="00444101">
              <w:rPr>
                <w:rStyle w:val="Hyperlink"/>
                <w:noProof/>
              </w:rPr>
              <w:t>Step #5: Establish Goals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1" w:history="1">
            <w:r w:rsidRPr="00444101">
              <w:rPr>
                <w:rStyle w:val="Hyperlink"/>
                <w:noProof/>
              </w:rPr>
              <w:t>Step #6: Write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2" w:history="1">
            <w:r w:rsidRPr="00444101">
              <w:rPr>
                <w:rStyle w:val="Hyperlink"/>
                <w:noProof/>
              </w:rPr>
              <w:t>Step #7: Adopt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3" w:history="1">
            <w:r w:rsidRPr="00444101">
              <w:rPr>
                <w:rStyle w:val="Hyperlink"/>
                <w:noProof/>
              </w:rPr>
              <w:t>Appendices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4" w:history="1">
            <w:r w:rsidRPr="00444101">
              <w:rPr>
                <w:rStyle w:val="Hyperlink"/>
                <w:noProof/>
              </w:rPr>
              <w:t>Appendix 1.1: Discussion Points for Getting Started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5" w:history="1">
            <w:r w:rsidRPr="00444101">
              <w:rPr>
                <w:rStyle w:val="Hyperlink"/>
                <w:noProof/>
              </w:rPr>
              <w:t>Appendix 1.2: Discussion Questions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6" w:history="1">
            <w:r w:rsidRPr="00444101">
              <w:rPr>
                <w:rStyle w:val="Hyperlink"/>
                <w:noProof/>
              </w:rPr>
              <w:t>Appendix 1.3: Possible Deliverables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7" w:history="1">
            <w:r w:rsidRPr="00444101">
              <w:rPr>
                <w:rStyle w:val="Hyperlink"/>
                <w:noProof/>
              </w:rPr>
              <w:t>Appendix 2.1: Review Mandates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8" w:history="1">
            <w:r w:rsidRPr="00444101">
              <w:rPr>
                <w:rStyle w:val="Hyperlink"/>
                <w:noProof/>
              </w:rPr>
              <w:t>Appendix 2.2: Vision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  <w:bookmarkStart w:id="4" w:name="_GoBack"/>
          <w:bookmarkEnd w:id="4"/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89" w:history="1">
            <w:r w:rsidRPr="00444101">
              <w:rPr>
                <w:rStyle w:val="Hyperlink"/>
                <w:noProof/>
              </w:rPr>
              <w:t>Appendix 2.3: Mission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0" w:history="1">
            <w:r w:rsidRPr="00444101">
              <w:rPr>
                <w:rStyle w:val="Hyperlink"/>
                <w:noProof/>
              </w:rPr>
              <w:t>Appendix 2.4: Values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1" w:history="1">
            <w:r w:rsidRPr="00444101">
              <w:rPr>
                <w:rStyle w:val="Hyperlink"/>
                <w:noProof/>
              </w:rPr>
              <w:t>Appendix 3.1: SWOT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2" w:history="1">
            <w:r w:rsidRPr="00444101">
              <w:rPr>
                <w:rStyle w:val="Hyperlink"/>
                <w:noProof/>
              </w:rPr>
              <w:t>Appendix 3.2: Stakeholder Interview Questions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3" w:history="1">
            <w:r w:rsidRPr="00444101">
              <w:rPr>
                <w:rStyle w:val="Hyperlink"/>
                <w:noProof/>
              </w:rPr>
              <w:t>Appendix 4.1: Key Strategy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4" w:history="1">
            <w:r w:rsidRPr="00444101">
              <w:rPr>
                <w:rStyle w:val="Hyperlink"/>
                <w:noProof/>
              </w:rPr>
              <w:t>Appendix 4.2: Key Strategy Issues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5" w:history="1">
            <w:r w:rsidRPr="00444101">
              <w:rPr>
                <w:rStyle w:val="Hyperlink"/>
                <w:noProof/>
              </w:rPr>
              <w:t>Appendix 4.3: A Strategic Goal, Objective and Strategy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6" w:history="1">
            <w:r w:rsidRPr="00444101">
              <w:rPr>
                <w:rStyle w:val="Hyperlink"/>
                <w:noProof/>
              </w:rPr>
              <w:t>Appendix 5.1: Measuring Goals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7" w:history="1">
            <w:r w:rsidRPr="00444101">
              <w:rPr>
                <w:rStyle w:val="Hyperlink"/>
                <w:noProof/>
              </w:rPr>
              <w:t>Appendix 5.2: Logic Model for Planning and Evaluation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8" w:history="1">
            <w:r w:rsidRPr="00444101">
              <w:rPr>
                <w:rStyle w:val="Hyperlink"/>
                <w:noProof/>
              </w:rPr>
              <w:t>Appendix 5.3: ROMA Implementation Checklist (O.S. 4.3)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699" w:history="1">
            <w:r w:rsidRPr="00444101">
              <w:rPr>
                <w:rStyle w:val="Hyperlink"/>
                <w:noProof/>
              </w:rPr>
              <w:t>Appendix 6: Write the Plan –State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7B3C" w:rsidRDefault="000F7B3C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533772700" w:history="1">
            <w:r w:rsidRPr="00444101">
              <w:rPr>
                <w:rStyle w:val="Hyperlink"/>
                <w:noProof/>
                <w:spacing w:val="-1"/>
              </w:rPr>
              <w:t>References and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_Toc533772700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D2956" w:rsidRDefault="005D2956">
          <w:r>
            <w:rPr>
              <w:b/>
              <w:bCs/>
              <w:noProof/>
            </w:rPr>
            <w:fldChar w:fldCharType="end"/>
          </w:r>
        </w:p>
      </w:sdtContent>
    </w:sdt>
    <w:p w:rsidR="005D2956" w:rsidRDefault="005D2956"/>
    <w:p w:rsidR="005D2956" w:rsidRDefault="005D2956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:rsidR="005D2956" w:rsidRPr="00F71FB4" w:rsidRDefault="005D2956" w:rsidP="005D2956">
      <w:pPr>
        <w:pStyle w:val="Heading1"/>
      </w:pPr>
      <w:bookmarkStart w:id="5" w:name="_Toc533772675"/>
      <w:r w:rsidRPr="00F71FB4">
        <w:lastRenderedPageBreak/>
        <w:t>OVERVIEW</w:t>
      </w:r>
      <w:bookmarkEnd w:id="3"/>
      <w:bookmarkEnd w:id="2"/>
      <w:bookmarkEnd w:id="1"/>
      <w:bookmarkEnd w:id="0"/>
      <w:bookmarkEnd w:id="5"/>
    </w:p>
    <w:p w:rsidR="005D2956" w:rsidRPr="0042080A" w:rsidRDefault="005D2956" w:rsidP="005D2956">
      <w:pPr>
        <w:pStyle w:val="BodyText"/>
        <w:kinsoku w:val="0"/>
        <w:overflowPunct w:val="0"/>
        <w:spacing w:before="119"/>
        <w:ind w:left="100" w:firstLine="0"/>
        <w:jc w:val="both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Community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Action Agencies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(“CAAs”)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must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conduct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three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planning processes:</w:t>
      </w:r>
    </w:p>
    <w:p w:rsidR="005D2956" w:rsidRDefault="005D2956" w:rsidP="005D2956">
      <w:pPr>
        <w:pStyle w:val="BodyText"/>
        <w:kinsoku w:val="0"/>
        <w:overflowPunct w:val="0"/>
        <w:spacing w:before="120"/>
        <w:ind w:left="100" w:firstLine="0"/>
        <w:jc w:val="both"/>
        <w:rPr>
          <w:rFonts w:asciiTheme="minorHAnsi" w:hAnsiTheme="minorHAnsi"/>
          <w:spacing w:val="-1"/>
        </w:rPr>
      </w:pPr>
      <w:r>
        <w:rPr>
          <w:rFonts w:asciiTheme="minorHAnsi" w:hAnsiTheme="minorHAnsi"/>
          <w:noProof/>
          <w:spacing w:val="-1"/>
          <w:lang w:val="en-US" w:eastAsia="en-US"/>
        </w:rPr>
        <w:drawing>
          <wp:inline distT="0" distB="0" distL="0" distR="0" wp14:anchorId="489EBF42" wp14:editId="0D1C1A3A">
            <wp:extent cx="6088380" cy="883920"/>
            <wp:effectExtent l="76200" t="57150" r="64770" b="0"/>
            <wp:docPr id="18" name="Diagram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5D2956" w:rsidRPr="0042080A" w:rsidRDefault="005D2956" w:rsidP="005D2956">
      <w:pPr>
        <w:pStyle w:val="BodyText"/>
        <w:kinsoku w:val="0"/>
        <w:overflowPunct w:val="0"/>
        <w:spacing w:before="120"/>
        <w:ind w:left="100" w:firstLine="0"/>
        <w:jc w:val="both"/>
        <w:rPr>
          <w:rFonts w:asciiTheme="minorHAnsi" w:hAnsiTheme="minorHAnsi"/>
          <w:b/>
          <w:spacing w:val="-2"/>
        </w:rPr>
      </w:pPr>
      <w:r w:rsidRPr="0042080A">
        <w:rPr>
          <w:rFonts w:asciiTheme="minorHAnsi" w:hAnsiTheme="minorHAnsi"/>
          <w:spacing w:val="-1"/>
        </w:rPr>
        <w:t>This</w:t>
      </w:r>
      <w:r w:rsidRPr="0042080A">
        <w:rPr>
          <w:rFonts w:asciiTheme="minorHAnsi" w:hAnsiTheme="minorHAnsi"/>
          <w:spacing w:val="17"/>
        </w:rPr>
        <w:t xml:space="preserve"> </w:t>
      </w:r>
      <w:r w:rsidRPr="0042080A">
        <w:rPr>
          <w:rFonts w:asciiTheme="minorHAnsi" w:hAnsiTheme="minorHAnsi"/>
          <w:spacing w:val="-1"/>
        </w:rPr>
        <w:t>document</w:t>
      </w:r>
      <w:r w:rsidRPr="0042080A">
        <w:rPr>
          <w:rFonts w:asciiTheme="minorHAnsi" w:hAnsiTheme="minorHAnsi"/>
          <w:spacing w:val="17"/>
        </w:rPr>
        <w:t xml:space="preserve"> </w:t>
      </w:r>
      <w:r w:rsidRPr="0042080A">
        <w:rPr>
          <w:rFonts w:asciiTheme="minorHAnsi" w:hAnsiTheme="minorHAnsi"/>
          <w:spacing w:val="-1"/>
        </w:rPr>
        <w:t>provides</w:t>
      </w:r>
      <w:r w:rsidRPr="0042080A">
        <w:rPr>
          <w:rFonts w:asciiTheme="minorHAnsi" w:hAnsiTheme="minorHAnsi"/>
          <w:spacing w:val="17"/>
        </w:rPr>
        <w:t xml:space="preserve"> </w:t>
      </w:r>
      <w:r w:rsidRPr="0042080A">
        <w:rPr>
          <w:rFonts w:asciiTheme="minorHAnsi" w:hAnsiTheme="minorHAnsi"/>
          <w:spacing w:val="-1"/>
        </w:rPr>
        <w:t>guidance</w:t>
      </w:r>
      <w:r w:rsidRPr="0042080A">
        <w:rPr>
          <w:rFonts w:asciiTheme="minorHAnsi" w:hAnsiTheme="minorHAnsi"/>
          <w:spacing w:val="17"/>
        </w:rPr>
        <w:t xml:space="preserve"> </w:t>
      </w:r>
      <w:r w:rsidRPr="0042080A">
        <w:rPr>
          <w:rFonts w:asciiTheme="minorHAnsi" w:hAnsiTheme="minorHAnsi"/>
        </w:rPr>
        <w:t>on</w:t>
      </w:r>
      <w:r w:rsidRPr="0042080A">
        <w:rPr>
          <w:rFonts w:asciiTheme="minorHAnsi" w:hAnsiTheme="minorHAnsi"/>
          <w:spacing w:val="16"/>
        </w:rPr>
        <w:t xml:space="preserve"> </w:t>
      </w:r>
      <w:r>
        <w:rPr>
          <w:rFonts w:asciiTheme="minorHAnsi" w:hAnsiTheme="minorHAnsi"/>
          <w:spacing w:val="-1"/>
          <w:lang w:val="en-US"/>
        </w:rPr>
        <w:t>developing</w:t>
      </w:r>
      <w:r w:rsidRPr="0042080A">
        <w:rPr>
          <w:rFonts w:asciiTheme="minorHAnsi" w:hAnsiTheme="minorHAnsi"/>
          <w:spacing w:val="15"/>
        </w:rPr>
        <w:t xml:space="preserve"> </w:t>
      </w:r>
      <w:r w:rsidRPr="0042080A">
        <w:rPr>
          <w:rFonts w:asciiTheme="minorHAnsi" w:hAnsiTheme="minorHAnsi"/>
        </w:rPr>
        <w:t>a</w:t>
      </w:r>
      <w:r w:rsidRPr="0042080A">
        <w:rPr>
          <w:rFonts w:asciiTheme="minorHAnsi" w:hAnsiTheme="minorHAnsi"/>
          <w:spacing w:val="17"/>
        </w:rPr>
        <w:t xml:space="preserve"> </w:t>
      </w:r>
      <w:r w:rsidRPr="0042080A">
        <w:rPr>
          <w:rFonts w:asciiTheme="minorHAnsi" w:hAnsiTheme="minorHAnsi"/>
          <w:spacing w:val="-1"/>
        </w:rPr>
        <w:t>Strategic</w:t>
      </w:r>
      <w:r w:rsidRPr="0042080A">
        <w:rPr>
          <w:rFonts w:asciiTheme="minorHAnsi" w:hAnsiTheme="minorHAnsi"/>
          <w:spacing w:val="14"/>
        </w:rPr>
        <w:t xml:space="preserve"> </w:t>
      </w:r>
      <w:r w:rsidRPr="0042080A">
        <w:rPr>
          <w:rFonts w:asciiTheme="minorHAnsi" w:hAnsiTheme="minorHAnsi"/>
        </w:rPr>
        <w:t>Plan.</w:t>
      </w:r>
      <w:r w:rsidRPr="0042080A">
        <w:rPr>
          <w:rFonts w:asciiTheme="minorHAnsi" w:hAnsiTheme="minorHAnsi"/>
          <w:spacing w:val="16"/>
        </w:rPr>
        <w:t xml:space="preserve"> </w:t>
      </w:r>
      <w:r w:rsidR="00B86820">
        <w:rPr>
          <w:rFonts w:asciiTheme="minorHAnsi" w:hAnsiTheme="minorHAnsi"/>
          <w:spacing w:val="15"/>
          <w:lang w:val="en-US"/>
        </w:rPr>
        <w:t>The</w:t>
      </w:r>
      <w:r w:rsidR="00B86820" w:rsidRPr="00B80E3D">
        <w:rPr>
          <w:rFonts w:asciiTheme="minorHAnsi" w:hAnsiTheme="minorHAnsi"/>
          <w:spacing w:val="-2"/>
        </w:rPr>
        <w:t xml:space="preserve"> Department’s requirements</w:t>
      </w:r>
      <w:r w:rsidR="00B86820" w:rsidRPr="00B80E3D">
        <w:rPr>
          <w:rFonts w:asciiTheme="minorHAnsi" w:hAnsiTheme="minorHAnsi"/>
          <w:spacing w:val="-2"/>
          <w:lang w:val="en-US"/>
        </w:rPr>
        <w:t xml:space="preserve"> are </w:t>
      </w:r>
      <w:r w:rsidR="00B86820">
        <w:rPr>
          <w:rFonts w:asciiTheme="minorHAnsi" w:hAnsiTheme="minorHAnsi"/>
          <w:spacing w:val="-2"/>
          <w:lang w:val="en-US"/>
        </w:rPr>
        <w:t xml:space="preserve">found </w:t>
      </w:r>
      <w:r w:rsidR="00B86820" w:rsidRPr="00B80E3D">
        <w:rPr>
          <w:rFonts w:asciiTheme="minorHAnsi" w:hAnsiTheme="minorHAnsi"/>
          <w:spacing w:val="-2"/>
          <w:lang w:val="en-US"/>
        </w:rPr>
        <w:t xml:space="preserve">in </w:t>
      </w:r>
      <w:r w:rsidR="00B86820">
        <w:rPr>
          <w:rFonts w:asciiTheme="minorHAnsi" w:hAnsiTheme="minorHAnsi"/>
          <w:spacing w:val="-2"/>
          <w:lang w:val="en-US"/>
        </w:rPr>
        <w:t>Appendix 6</w:t>
      </w:r>
      <w:r w:rsidR="00B86820" w:rsidRPr="00B80E3D">
        <w:rPr>
          <w:rFonts w:asciiTheme="minorHAnsi" w:hAnsiTheme="minorHAnsi"/>
          <w:spacing w:val="-2"/>
          <w:lang w:val="en-US"/>
        </w:rPr>
        <w:t>.</w:t>
      </w:r>
      <w:r w:rsidR="00B86820">
        <w:rPr>
          <w:rFonts w:asciiTheme="minorHAnsi" w:hAnsiTheme="minorHAnsi"/>
          <w:spacing w:val="-2"/>
          <w:lang w:val="en-US"/>
        </w:rPr>
        <w:t xml:space="preserve"> </w:t>
      </w:r>
      <w:r w:rsidRPr="0042080A">
        <w:rPr>
          <w:rFonts w:asciiTheme="minorHAnsi" w:hAnsiTheme="minorHAnsi"/>
          <w:spacing w:val="-1"/>
        </w:rPr>
        <w:t>Each</w:t>
      </w:r>
      <w:r w:rsidRPr="0042080A">
        <w:rPr>
          <w:rFonts w:asciiTheme="minorHAnsi" w:hAnsiTheme="minorHAnsi"/>
          <w:spacing w:val="17"/>
        </w:rPr>
        <w:t xml:space="preserve"> </w:t>
      </w:r>
      <w:r w:rsidRPr="0042080A">
        <w:rPr>
          <w:rFonts w:asciiTheme="minorHAnsi" w:hAnsiTheme="minorHAnsi"/>
          <w:spacing w:val="-1"/>
        </w:rPr>
        <w:t>CAA</w:t>
      </w:r>
      <w:r w:rsidRPr="0042080A">
        <w:rPr>
          <w:rFonts w:asciiTheme="minorHAnsi" w:hAnsiTheme="minorHAnsi"/>
          <w:spacing w:val="16"/>
        </w:rPr>
        <w:t xml:space="preserve"> </w:t>
      </w:r>
      <w:r w:rsidRPr="0042080A">
        <w:rPr>
          <w:rFonts w:asciiTheme="minorHAnsi" w:hAnsiTheme="minorHAnsi"/>
          <w:spacing w:val="-2"/>
        </w:rPr>
        <w:t>has</w:t>
      </w:r>
      <w:r w:rsidRPr="0042080A">
        <w:rPr>
          <w:rFonts w:asciiTheme="minorHAnsi" w:hAnsiTheme="minorHAnsi"/>
          <w:spacing w:val="18"/>
        </w:rPr>
        <w:t xml:space="preserve"> </w:t>
      </w:r>
      <w:r w:rsidRPr="0042080A">
        <w:rPr>
          <w:rFonts w:asciiTheme="minorHAnsi" w:hAnsiTheme="minorHAnsi"/>
        </w:rPr>
        <w:t>the</w:t>
      </w:r>
      <w:r w:rsidRPr="0042080A">
        <w:rPr>
          <w:rFonts w:asciiTheme="minorHAnsi" w:hAnsiTheme="minorHAnsi"/>
          <w:spacing w:val="17"/>
        </w:rPr>
        <w:t xml:space="preserve"> </w:t>
      </w:r>
      <w:r w:rsidRPr="0042080A">
        <w:rPr>
          <w:rFonts w:asciiTheme="minorHAnsi" w:hAnsiTheme="minorHAnsi"/>
          <w:spacing w:val="-1"/>
        </w:rPr>
        <w:t>discretion</w:t>
      </w:r>
      <w:r w:rsidRPr="0042080A">
        <w:rPr>
          <w:rFonts w:asciiTheme="minorHAnsi" w:hAnsiTheme="minorHAnsi"/>
          <w:spacing w:val="14"/>
        </w:rPr>
        <w:t xml:space="preserve"> </w:t>
      </w:r>
      <w:r w:rsidRPr="0042080A">
        <w:rPr>
          <w:rFonts w:asciiTheme="minorHAnsi" w:hAnsiTheme="minorHAnsi"/>
        </w:rPr>
        <w:t>of</w:t>
      </w:r>
      <w:r w:rsidRPr="0042080A">
        <w:rPr>
          <w:rFonts w:asciiTheme="minorHAnsi" w:hAnsiTheme="minorHAnsi"/>
          <w:spacing w:val="18"/>
        </w:rPr>
        <w:t xml:space="preserve"> </w:t>
      </w:r>
      <w:r w:rsidRPr="0042080A">
        <w:rPr>
          <w:rFonts w:asciiTheme="minorHAnsi" w:hAnsiTheme="minorHAnsi"/>
          <w:spacing w:val="-1"/>
        </w:rPr>
        <w:t>using</w:t>
      </w:r>
      <w:r w:rsidRPr="0042080A">
        <w:rPr>
          <w:rFonts w:asciiTheme="minorHAnsi" w:hAnsiTheme="minorHAnsi"/>
          <w:spacing w:val="16"/>
        </w:rPr>
        <w:t xml:space="preserve"> </w:t>
      </w:r>
      <w:r w:rsidRPr="0042080A">
        <w:rPr>
          <w:rFonts w:asciiTheme="minorHAnsi" w:hAnsiTheme="minorHAnsi"/>
          <w:spacing w:val="-1"/>
        </w:rPr>
        <w:t>the</w:t>
      </w:r>
      <w:r w:rsidRPr="0042080A">
        <w:rPr>
          <w:rFonts w:asciiTheme="minorHAnsi" w:hAnsiTheme="minorHAnsi"/>
          <w:spacing w:val="63"/>
        </w:rPr>
        <w:t xml:space="preserve"> </w:t>
      </w:r>
      <w:r w:rsidRPr="0042080A">
        <w:rPr>
          <w:rFonts w:asciiTheme="minorHAnsi" w:hAnsiTheme="minorHAnsi"/>
          <w:spacing w:val="-1"/>
        </w:rPr>
        <w:t>steps</w:t>
      </w:r>
      <w:r w:rsidRPr="0042080A">
        <w:rPr>
          <w:rFonts w:asciiTheme="minorHAnsi" w:hAnsiTheme="minorHAnsi"/>
          <w:spacing w:val="5"/>
        </w:rPr>
        <w:t xml:space="preserve"> </w:t>
      </w:r>
      <w:r w:rsidRPr="0042080A">
        <w:rPr>
          <w:rFonts w:asciiTheme="minorHAnsi" w:hAnsiTheme="minorHAnsi"/>
        </w:rPr>
        <w:t>or</w:t>
      </w:r>
      <w:r w:rsidRPr="0042080A">
        <w:rPr>
          <w:rFonts w:asciiTheme="minorHAnsi" w:hAnsiTheme="minorHAnsi"/>
          <w:spacing w:val="7"/>
        </w:rPr>
        <w:t xml:space="preserve"> </w:t>
      </w:r>
      <w:r w:rsidRPr="0042080A">
        <w:rPr>
          <w:rFonts w:asciiTheme="minorHAnsi" w:hAnsiTheme="minorHAnsi"/>
          <w:spacing w:val="-1"/>
        </w:rPr>
        <w:t>worksheets</w:t>
      </w:r>
      <w:r w:rsidRPr="0042080A">
        <w:rPr>
          <w:rFonts w:asciiTheme="minorHAnsi" w:hAnsiTheme="minorHAnsi"/>
          <w:spacing w:val="6"/>
        </w:rPr>
        <w:t xml:space="preserve"> </w:t>
      </w:r>
      <w:r w:rsidRPr="0042080A">
        <w:rPr>
          <w:rFonts w:asciiTheme="minorHAnsi" w:hAnsiTheme="minorHAnsi"/>
        </w:rPr>
        <w:t>in</w:t>
      </w:r>
      <w:r w:rsidRPr="0042080A">
        <w:rPr>
          <w:rFonts w:asciiTheme="minorHAnsi" w:hAnsiTheme="minorHAnsi"/>
          <w:spacing w:val="6"/>
        </w:rPr>
        <w:t xml:space="preserve"> </w:t>
      </w:r>
      <w:r w:rsidRPr="0042080A">
        <w:rPr>
          <w:rFonts w:asciiTheme="minorHAnsi" w:hAnsiTheme="minorHAnsi"/>
          <w:spacing w:val="-1"/>
        </w:rPr>
        <w:t>this</w:t>
      </w:r>
      <w:r w:rsidRPr="0042080A">
        <w:rPr>
          <w:rFonts w:asciiTheme="minorHAnsi" w:hAnsiTheme="minorHAnsi"/>
          <w:spacing w:val="5"/>
        </w:rPr>
        <w:t xml:space="preserve"> </w:t>
      </w:r>
      <w:r w:rsidRPr="0042080A">
        <w:rPr>
          <w:rFonts w:asciiTheme="minorHAnsi" w:hAnsiTheme="minorHAnsi"/>
          <w:spacing w:val="-1"/>
        </w:rPr>
        <w:t>guide</w:t>
      </w:r>
      <w:r w:rsidRPr="0042080A">
        <w:rPr>
          <w:rFonts w:asciiTheme="minorHAnsi" w:hAnsiTheme="minorHAnsi"/>
          <w:spacing w:val="8"/>
        </w:rPr>
        <w:t xml:space="preserve"> </w:t>
      </w:r>
      <w:r w:rsidRPr="0042080A">
        <w:rPr>
          <w:rFonts w:asciiTheme="minorHAnsi" w:hAnsiTheme="minorHAnsi"/>
        </w:rPr>
        <w:t>or</w:t>
      </w:r>
      <w:r w:rsidRPr="0042080A">
        <w:rPr>
          <w:rFonts w:asciiTheme="minorHAnsi" w:hAnsiTheme="minorHAnsi"/>
          <w:spacing w:val="7"/>
        </w:rPr>
        <w:t xml:space="preserve"> </w:t>
      </w:r>
      <w:r w:rsidRPr="0042080A">
        <w:rPr>
          <w:rFonts w:asciiTheme="minorHAnsi" w:hAnsiTheme="minorHAnsi"/>
          <w:spacing w:val="-1"/>
        </w:rPr>
        <w:t>creating</w:t>
      </w:r>
      <w:r w:rsidRPr="0042080A">
        <w:rPr>
          <w:rFonts w:asciiTheme="minorHAnsi" w:hAnsiTheme="minorHAnsi"/>
          <w:spacing w:val="6"/>
        </w:rPr>
        <w:t xml:space="preserve"> </w:t>
      </w:r>
      <w:r w:rsidRPr="0042080A">
        <w:rPr>
          <w:rFonts w:asciiTheme="minorHAnsi" w:hAnsiTheme="minorHAnsi"/>
        </w:rPr>
        <w:t>their</w:t>
      </w:r>
      <w:r w:rsidRPr="0042080A">
        <w:rPr>
          <w:rFonts w:asciiTheme="minorHAnsi" w:hAnsiTheme="minorHAnsi"/>
          <w:spacing w:val="4"/>
        </w:rPr>
        <w:t xml:space="preserve"> </w:t>
      </w:r>
      <w:r w:rsidRPr="0042080A">
        <w:rPr>
          <w:rFonts w:asciiTheme="minorHAnsi" w:hAnsiTheme="minorHAnsi"/>
          <w:spacing w:val="-2"/>
        </w:rPr>
        <w:t>own</w:t>
      </w:r>
      <w:r w:rsidR="00B86820">
        <w:rPr>
          <w:rFonts w:asciiTheme="minorHAnsi" w:hAnsiTheme="minorHAnsi"/>
          <w:spacing w:val="-2"/>
          <w:lang w:val="en-US"/>
        </w:rPr>
        <w:t>, as long as the Department requirements are met</w:t>
      </w:r>
      <w:r w:rsidRPr="0042080A">
        <w:rPr>
          <w:rFonts w:asciiTheme="minorHAnsi" w:hAnsiTheme="minorHAnsi"/>
          <w:spacing w:val="-2"/>
        </w:rPr>
        <w:t>.</w:t>
      </w:r>
      <w:r>
        <w:rPr>
          <w:rFonts w:asciiTheme="minorHAnsi" w:hAnsiTheme="minorHAnsi"/>
          <w:spacing w:val="15"/>
        </w:rPr>
        <w:t xml:space="preserve"> </w:t>
      </w:r>
    </w:p>
    <w:p w:rsidR="005D2956" w:rsidRPr="0042080A" w:rsidRDefault="005D2956" w:rsidP="005D2956">
      <w:pPr>
        <w:spacing w:before="240"/>
        <w:rPr>
          <w:b/>
          <w:sz w:val="24"/>
        </w:rPr>
      </w:pPr>
      <w:bookmarkStart w:id="6" w:name="_Toc532997875"/>
      <w:bookmarkStart w:id="7" w:name="_Toc532998113"/>
      <w:bookmarkStart w:id="8" w:name="_Toc533058008"/>
      <w:r w:rsidRPr="0042080A">
        <w:rPr>
          <w:b/>
          <w:sz w:val="24"/>
        </w:rPr>
        <w:t>Federal Requirements</w:t>
      </w:r>
      <w:r w:rsidRPr="0042080A">
        <w:rPr>
          <w:b/>
          <w:spacing w:val="-2"/>
          <w:sz w:val="24"/>
        </w:rPr>
        <w:t xml:space="preserve"> </w:t>
      </w:r>
      <w:r w:rsidRPr="0042080A">
        <w:rPr>
          <w:b/>
          <w:sz w:val="24"/>
        </w:rPr>
        <w:t>for Strategic</w:t>
      </w:r>
      <w:r w:rsidRPr="0042080A">
        <w:rPr>
          <w:b/>
          <w:spacing w:val="-2"/>
          <w:sz w:val="24"/>
        </w:rPr>
        <w:t xml:space="preserve"> </w:t>
      </w:r>
      <w:r w:rsidRPr="0042080A">
        <w:rPr>
          <w:b/>
          <w:sz w:val="24"/>
        </w:rPr>
        <w:t>Planning</w:t>
      </w:r>
      <w:bookmarkEnd w:id="6"/>
      <w:bookmarkEnd w:id="7"/>
      <w:bookmarkEnd w:id="8"/>
    </w:p>
    <w:p w:rsidR="005D2956" w:rsidRPr="00B86820" w:rsidRDefault="005D2956" w:rsidP="005D2956">
      <w:pPr>
        <w:pStyle w:val="BodyText"/>
        <w:kinsoku w:val="0"/>
        <w:overflowPunct w:val="0"/>
        <w:spacing w:before="47" w:after="120"/>
        <w:ind w:left="100" w:firstLine="0"/>
        <w:jc w:val="both"/>
        <w:rPr>
          <w:rFonts w:asciiTheme="minorHAnsi" w:hAnsiTheme="minorHAnsi"/>
        </w:rPr>
      </w:pPr>
      <w:r w:rsidRPr="00B86820">
        <w:rPr>
          <w:rFonts w:asciiTheme="minorHAnsi" w:hAnsiTheme="minorHAnsi"/>
        </w:rPr>
        <w:t xml:space="preserve">In 2015, </w:t>
      </w:r>
      <w:r w:rsidR="00B86820" w:rsidRPr="00B86820">
        <w:rPr>
          <w:rFonts w:asciiTheme="minorHAnsi" w:hAnsiTheme="minorHAnsi"/>
          <w:lang w:val="en-US"/>
        </w:rPr>
        <w:t>United States Health and Human Services (</w:t>
      </w:r>
      <w:r w:rsidRPr="00B86820">
        <w:rPr>
          <w:rFonts w:asciiTheme="minorHAnsi" w:hAnsiTheme="minorHAnsi"/>
        </w:rPr>
        <w:t>USHHS</w:t>
      </w:r>
      <w:r w:rsidR="00B86820" w:rsidRPr="00B86820">
        <w:rPr>
          <w:rFonts w:asciiTheme="minorHAnsi" w:hAnsiTheme="minorHAnsi"/>
          <w:lang w:val="en-US"/>
        </w:rPr>
        <w:t>)</w:t>
      </w:r>
      <w:r w:rsidRPr="00B86820">
        <w:rPr>
          <w:rFonts w:asciiTheme="minorHAnsi" w:hAnsiTheme="minorHAnsi"/>
        </w:rPr>
        <w:t xml:space="preserve"> issued </w:t>
      </w:r>
      <w:hyperlink r:id="rId16" w:history="1">
        <w:r w:rsidRPr="00B86820">
          <w:rPr>
            <w:rFonts w:asciiTheme="minorHAnsi" w:hAnsiTheme="minorHAnsi"/>
            <w:u w:val="single"/>
          </w:rPr>
          <w:t xml:space="preserve">Information Memorandum No. 138 </w:t>
        </w:r>
      </w:hyperlink>
      <w:r w:rsidRPr="00B86820">
        <w:rPr>
          <w:rFonts w:asciiTheme="minorHAnsi" w:hAnsiTheme="minorHAnsi"/>
        </w:rPr>
        <w:t xml:space="preserve">establishing Community Services Block Grant (CSBG) Organizational Standards </w:t>
      </w:r>
      <w:r w:rsidR="00B86820">
        <w:rPr>
          <w:rFonts w:asciiTheme="minorHAnsi" w:hAnsiTheme="minorHAnsi"/>
          <w:lang w:val="en-US"/>
        </w:rPr>
        <w:t xml:space="preserve">(OS) </w:t>
      </w:r>
      <w:r w:rsidRPr="00B86820">
        <w:rPr>
          <w:rFonts w:asciiTheme="minorHAnsi" w:hAnsiTheme="minorHAnsi"/>
        </w:rPr>
        <w:t>which requir</w:t>
      </w:r>
      <w:r w:rsidRPr="00B86820">
        <w:rPr>
          <w:rFonts w:asciiTheme="minorHAnsi" w:hAnsiTheme="minorHAnsi"/>
          <w:lang w:val="en-US"/>
        </w:rPr>
        <w:t>e</w:t>
      </w:r>
      <w:r w:rsidRPr="00B86820">
        <w:rPr>
          <w:rFonts w:asciiTheme="minorHAnsi" w:hAnsiTheme="minorHAnsi"/>
        </w:rPr>
        <w:t xml:space="preserve"> CAAs to have their governing/advisory body </w:t>
      </w:r>
      <w:r w:rsidR="00B86820">
        <w:rPr>
          <w:rFonts w:asciiTheme="minorHAnsi" w:hAnsiTheme="minorHAnsi"/>
          <w:lang w:val="en-US"/>
        </w:rPr>
        <w:t xml:space="preserve">develop and </w:t>
      </w:r>
      <w:r w:rsidRPr="00B86820">
        <w:rPr>
          <w:rFonts w:asciiTheme="minorHAnsi" w:hAnsiTheme="minorHAnsi"/>
        </w:rPr>
        <w:t>approve a strategic plan every 5 years.</w:t>
      </w:r>
    </w:p>
    <w:p w:rsidR="005D2956" w:rsidRPr="00B86820" w:rsidRDefault="00B86820" w:rsidP="005D2956">
      <w:pPr>
        <w:pStyle w:val="BodyText"/>
        <w:kinsoku w:val="0"/>
        <w:overflowPunct w:val="0"/>
        <w:spacing w:after="120"/>
        <w:ind w:left="101" w:firstLine="0"/>
        <w:jc w:val="both"/>
        <w:rPr>
          <w:rFonts w:asciiTheme="minorHAnsi" w:hAnsiTheme="minorHAnsi"/>
          <w:lang w:val="en-US"/>
        </w:rPr>
      </w:pPr>
      <w:r w:rsidRPr="00B86820">
        <w:rPr>
          <w:rFonts w:asciiTheme="minorHAnsi" w:hAnsiTheme="minorHAnsi"/>
        </w:rPr>
        <w:t>The</w:t>
      </w:r>
      <w:r w:rsidR="005D2956" w:rsidRPr="00B86820">
        <w:rPr>
          <w:rFonts w:asciiTheme="minorHAnsi" w:hAnsiTheme="minorHAnsi"/>
        </w:rPr>
        <w:t xml:space="preserve"> strategic plan </w:t>
      </w:r>
      <w:r w:rsidRPr="00B86820">
        <w:rPr>
          <w:rFonts w:asciiTheme="minorHAnsi" w:hAnsiTheme="minorHAnsi"/>
          <w:lang w:val="en-US"/>
        </w:rPr>
        <w:t>is to</w:t>
      </w:r>
      <w:r w:rsidR="005D2956" w:rsidRPr="00B86820">
        <w:rPr>
          <w:rFonts w:asciiTheme="minorHAnsi" w:hAnsiTheme="minorHAnsi"/>
        </w:rPr>
        <w:t xml:space="preserve"> </w:t>
      </w:r>
      <w:r w:rsidRPr="00B86820">
        <w:rPr>
          <w:rFonts w:asciiTheme="minorHAnsi" w:hAnsiTheme="minorHAnsi"/>
        </w:rPr>
        <w:t>meet</w:t>
      </w:r>
      <w:r w:rsidR="005D2956" w:rsidRPr="00B86820">
        <w:rPr>
          <w:rFonts w:asciiTheme="minorHAnsi" w:hAnsiTheme="minorHAnsi"/>
        </w:rPr>
        <w:t xml:space="preserve"> the following requirements established by the </w:t>
      </w:r>
      <w:r>
        <w:rPr>
          <w:rFonts w:asciiTheme="minorHAnsi" w:hAnsiTheme="minorHAnsi"/>
          <w:lang w:val="en-US"/>
        </w:rPr>
        <w:t>OS</w:t>
      </w:r>
      <w:r w:rsidR="005D2956" w:rsidRPr="00B86820">
        <w:rPr>
          <w:rFonts w:asciiTheme="minorHAnsi" w:hAnsiTheme="minorHAnsi"/>
        </w:rPr>
        <w:t>:</w:t>
      </w:r>
    </w:p>
    <w:tbl>
      <w:tblPr>
        <w:tblStyle w:val="TableGrid"/>
        <w:tblW w:w="10065" w:type="dxa"/>
        <w:tblInd w:w="100" w:type="dxa"/>
        <w:tblLook w:val="04A0" w:firstRow="1" w:lastRow="0" w:firstColumn="1" w:lastColumn="0" w:noHBand="0" w:noVBand="1"/>
      </w:tblPr>
      <w:tblGrid>
        <w:gridCol w:w="1065"/>
        <w:gridCol w:w="9000"/>
      </w:tblGrid>
      <w:tr w:rsidR="00B86820" w:rsidRPr="00667112" w:rsidTr="006D07AF">
        <w:tc>
          <w:tcPr>
            <w:tcW w:w="10065" w:type="dxa"/>
            <w:gridSpan w:val="2"/>
            <w:shd w:val="clear" w:color="auto" w:fill="92CDDC" w:themeFill="accent5" w:themeFillTint="99"/>
          </w:tcPr>
          <w:p w:rsidR="00B86820" w:rsidRPr="00A17691" w:rsidRDefault="00B86820" w:rsidP="00B868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Standard</w:t>
            </w:r>
            <w:r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 xml:space="preserve"> </w:t>
            </w: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Related to Strategic Plan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1.1</w:t>
            </w:r>
          </w:p>
        </w:tc>
        <w:tc>
          <w:tcPr>
            <w:tcW w:w="9000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spacing w:val="-1"/>
                <w:sz w:val="22"/>
                <w:lang w:val="en-US"/>
              </w:rPr>
              <w:t>Demonstration of low-income participation in CAAs activities.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1.2</w:t>
            </w:r>
          </w:p>
        </w:tc>
        <w:tc>
          <w:tcPr>
            <w:tcW w:w="9000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spacing w:val="-1"/>
                <w:sz w:val="22"/>
                <w:lang w:val="en-US"/>
              </w:rPr>
              <w:t>Analyze information collected directly from low-income individuals as part of the community assessment.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1.3</w:t>
            </w:r>
          </w:p>
        </w:tc>
        <w:tc>
          <w:tcPr>
            <w:tcW w:w="9000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spacing w:val="-1"/>
                <w:sz w:val="22"/>
                <w:lang w:val="en-US"/>
              </w:rPr>
              <w:t>A systematic approach for collecting, analyzing and reporting customer satisfaction data to the board.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4.3</w:t>
            </w:r>
          </w:p>
        </w:tc>
        <w:tc>
          <w:tcPr>
            <w:tcW w:w="9000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spacing w:val="-1"/>
                <w:sz w:val="22"/>
                <w:lang w:val="en-US"/>
              </w:rPr>
              <w:t>Document continuous use of full ROMA cycle and use of a ROMA certified trainer/implementer to assist in implementation.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6.1</w:t>
            </w:r>
          </w:p>
        </w:tc>
        <w:tc>
          <w:tcPr>
            <w:tcW w:w="9000" w:type="dxa"/>
          </w:tcPr>
          <w:p w:rsidR="005D2956" w:rsidRPr="0016320C" w:rsidRDefault="005D2956" w:rsidP="0016320C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An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agency-wide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strategic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plan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in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place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approved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>by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the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governing/advisory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body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within the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past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5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 xml:space="preserve"> years</w:t>
            </w:r>
            <w:r w:rsidR="0016320C">
              <w:rPr>
                <w:rFonts w:asciiTheme="minorHAnsi" w:hAnsiTheme="minorHAnsi" w:cs="Calibri"/>
                <w:spacing w:val="-1"/>
                <w:sz w:val="22"/>
                <w:szCs w:val="22"/>
                <w:lang w:val="en-US"/>
              </w:rPr>
              <w:t>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6.2</w:t>
            </w:r>
          </w:p>
        </w:tc>
        <w:tc>
          <w:tcPr>
            <w:tcW w:w="9000" w:type="dxa"/>
          </w:tcPr>
          <w:p w:rsidR="005D2956" w:rsidRPr="00A17691" w:rsidRDefault="005D2956" w:rsidP="0016320C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Develop</w:t>
            </w:r>
            <w:r w:rsidRPr="00A17691">
              <w:rPr>
                <w:rFonts w:asciiTheme="minorHAnsi" w:hAnsiTheme="minorHAnsi" w:cs="Calibri"/>
                <w:spacing w:val="35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a</w:t>
            </w:r>
            <w:r w:rsidRPr="00A17691">
              <w:rPr>
                <w:rFonts w:asciiTheme="minorHAnsi" w:hAnsiTheme="minorHAnsi" w:cs="Calibri"/>
                <w:spacing w:val="34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strategic</w:t>
            </w:r>
            <w:r w:rsidRPr="00A17691">
              <w:rPr>
                <w:rFonts w:asciiTheme="minorHAnsi" w:hAnsiTheme="minorHAnsi" w:cs="Calibri"/>
                <w:spacing w:val="30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plan</w:t>
            </w:r>
            <w:r w:rsidRPr="00A17691">
              <w:rPr>
                <w:rFonts w:asciiTheme="minorHAnsi" w:hAnsiTheme="minorHAnsi" w:cs="Calibri"/>
                <w:spacing w:val="34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that</w:t>
            </w:r>
            <w:r w:rsidRPr="00A17691">
              <w:rPr>
                <w:rFonts w:asciiTheme="minorHAnsi" w:hAnsiTheme="minorHAnsi" w:cs="Calibri"/>
                <w:spacing w:val="34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addresses</w:t>
            </w:r>
            <w:r w:rsidRPr="00A17691">
              <w:rPr>
                <w:rFonts w:asciiTheme="minorHAnsi" w:hAnsiTheme="minorHAnsi" w:cs="Calibri"/>
                <w:spacing w:val="34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reduction</w:t>
            </w:r>
            <w:r w:rsidRPr="00A17691">
              <w:rPr>
                <w:rFonts w:asciiTheme="minorHAnsi" w:hAnsiTheme="minorHAnsi" w:cs="Calibri"/>
                <w:spacing w:val="3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of</w:t>
            </w:r>
            <w:r w:rsidRPr="00A17691">
              <w:rPr>
                <w:rFonts w:asciiTheme="minorHAnsi" w:hAnsiTheme="minorHAnsi" w:cs="Calibri"/>
                <w:spacing w:val="34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poverty,</w:t>
            </w:r>
            <w:r w:rsidRPr="00A17691">
              <w:rPr>
                <w:rFonts w:asciiTheme="minorHAnsi" w:hAnsiTheme="minorHAnsi" w:cs="Calibri"/>
                <w:spacing w:val="36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revitalization</w:t>
            </w:r>
            <w:r w:rsidRPr="00A17691">
              <w:rPr>
                <w:rFonts w:asciiTheme="minorHAnsi" w:hAnsiTheme="minorHAnsi" w:cs="Calibri"/>
                <w:spacing w:val="3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of</w:t>
            </w:r>
            <w:r w:rsidRPr="00A17691">
              <w:rPr>
                <w:rFonts w:asciiTheme="minorHAnsi" w:hAnsiTheme="minorHAnsi" w:cs="Calibri"/>
                <w:spacing w:val="47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low-income</w:t>
            </w:r>
            <w:r w:rsidRPr="00A17691">
              <w:rPr>
                <w:rFonts w:asciiTheme="minorHAnsi" w:hAnsiTheme="minorHAnsi" w:cs="Calibri"/>
                <w:spacing w:val="43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communities,</w:t>
            </w:r>
            <w:r w:rsidRPr="00A17691">
              <w:rPr>
                <w:rFonts w:asciiTheme="minorHAnsi" w:hAnsiTheme="minorHAnsi" w:cs="Calibri"/>
                <w:spacing w:val="41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and</w:t>
            </w:r>
            <w:r w:rsidRPr="00A17691">
              <w:rPr>
                <w:rFonts w:asciiTheme="minorHAnsi" w:hAnsiTheme="minorHAnsi" w:cs="Calibri"/>
                <w:spacing w:val="43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empowerment</w:t>
            </w:r>
            <w:r w:rsidRPr="00A17691">
              <w:rPr>
                <w:rFonts w:asciiTheme="minorHAnsi" w:hAnsiTheme="minorHAnsi" w:cs="Calibri"/>
                <w:spacing w:val="4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of</w:t>
            </w:r>
            <w:r w:rsidRPr="00A17691">
              <w:rPr>
                <w:rFonts w:asciiTheme="minorHAnsi" w:hAnsiTheme="minorHAnsi" w:cs="Calibri"/>
                <w:spacing w:val="41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people</w:t>
            </w:r>
            <w:r w:rsidRPr="00A17691">
              <w:rPr>
                <w:rFonts w:asciiTheme="minorHAnsi" w:hAnsiTheme="minorHAnsi" w:cs="Calibri"/>
                <w:spacing w:val="43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with</w:t>
            </w:r>
            <w:r w:rsidRPr="00A17691">
              <w:rPr>
                <w:rFonts w:asciiTheme="minorHAnsi" w:hAnsiTheme="minorHAnsi" w:cs="Calibri"/>
                <w:spacing w:val="43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low</w:t>
            </w:r>
            <w:r w:rsidRPr="00A17691">
              <w:rPr>
                <w:rFonts w:asciiTheme="minorHAnsi" w:hAnsiTheme="minorHAnsi" w:cs="Calibri"/>
                <w:spacing w:val="43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incomes</w:t>
            </w:r>
            <w:r w:rsidRPr="00A17691">
              <w:rPr>
                <w:rFonts w:asciiTheme="minorHAnsi" w:hAnsiTheme="minorHAnsi" w:cs="Calibri"/>
                <w:spacing w:val="43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to</w:t>
            </w:r>
            <w:r w:rsidRPr="00A17691">
              <w:rPr>
                <w:rFonts w:asciiTheme="minorHAnsi" w:hAnsiTheme="minorHAnsi" w:cs="Calibri"/>
                <w:spacing w:val="57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become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more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self-sufficient.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6.3</w:t>
            </w:r>
          </w:p>
        </w:tc>
        <w:tc>
          <w:tcPr>
            <w:tcW w:w="9000" w:type="dxa"/>
          </w:tcPr>
          <w:p w:rsidR="005D2956" w:rsidRPr="0016320C" w:rsidRDefault="005D2956" w:rsidP="0016320C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Strategic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plan</w:t>
            </w:r>
            <w:r w:rsidRPr="00A17691">
              <w:rPr>
                <w:rFonts w:asciiTheme="minorHAnsi" w:hAnsiTheme="minorHAnsi" w:cs="Calibri"/>
                <w:spacing w:val="-3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that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contains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family,</w:t>
            </w:r>
            <w:r w:rsidRPr="00A17691">
              <w:rPr>
                <w:rFonts w:asciiTheme="minorHAnsi" w:hAnsiTheme="minorHAnsi" w:cs="Calibri"/>
                <w:spacing w:val="-3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agency,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and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community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goals</w:t>
            </w:r>
            <w:r w:rsidR="0016320C">
              <w:rPr>
                <w:rFonts w:asciiTheme="minorHAnsi" w:hAnsiTheme="minorHAnsi" w:cs="Calibri"/>
                <w:sz w:val="22"/>
                <w:szCs w:val="22"/>
                <w:lang w:val="en-US"/>
              </w:rPr>
              <w:t>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6.4</w:t>
            </w:r>
          </w:p>
        </w:tc>
        <w:tc>
          <w:tcPr>
            <w:tcW w:w="9000" w:type="dxa"/>
          </w:tcPr>
          <w:p w:rsidR="005D2956" w:rsidRPr="0016320C" w:rsidRDefault="005D2956" w:rsidP="007A0720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Customer</w:t>
            </w:r>
            <w:r w:rsidRPr="00A17691">
              <w:rPr>
                <w:rFonts w:asciiTheme="minorHAnsi" w:hAnsiTheme="minorHAnsi" w:cs="Calibri"/>
                <w:spacing w:val="39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satisfaction</w:t>
            </w:r>
            <w:r w:rsidRPr="00A17691">
              <w:rPr>
                <w:rFonts w:asciiTheme="minorHAnsi" w:hAnsiTheme="minorHAnsi" w:cs="Calibri"/>
                <w:spacing w:val="37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data</w:t>
            </w:r>
            <w:r w:rsidRPr="00A17691">
              <w:rPr>
                <w:rFonts w:asciiTheme="minorHAnsi" w:hAnsiTheme="minorHAnsi" w:cs="Calibri"/>
                <w:spacing w:val="41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and</w:t>
            </w:r>
            <w:r w:rsidRPr="00A17691">
              <w:rPr>
                <w:rFonts w:asciiTheme="minorHAnsi" w:hAnsiTheme="minorHAnsi" w:cs="Calibri"/>
                <w:spacing w:val="38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customer</w:t>
            </w:r>
            <w:r w:rsidRPr="00A17691">
              <w:rPr>
                <w:rFonts w:asciiTheme="minorHAnsi" w:hAnsiTheme="minorHAnsi" w:cs="Calibri"/>
                <w:spacing w:val="41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input</w:t>
            </w:r>
            <w:r w:rsidRPr="00A17691">
              <w:rPr>
                <w:rFonts w:asciiTheme="minorHAnsi" w:hAnsiTheme="minorHAnsi" w:cs="Calibri"/>
                <w:spacing w:val="41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collected</w:t>
            </w:r>
            <w:r w:rsidRPr="00A17691">
              <w:rPr>
                <w:rFonts w:asciiTheme="minorHAnsi" w:hAnsiTheme="minorHAnsi" w:cs="Calibri"/>
                <w:spacing w:val="41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through</w:t>
            </w:r>
            <w:r w:rsidRPr="00A17691">
              <w:rPr>
                <w:rFonts w:asciiTheme="minorHAnsi" w:hAnsiTheme="minorHAnsi" w:cs="Calibri"/>
                <w:spacing w:val="38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the</w:t>
            </w:r>
            <w:r w:rsidRPr="00A17691">
              <w:rPr>
                <w:rFonts w:asciiTheme="minorHAnsi" w:hAnsiTheme="minorHAnsi" w:cs="Calibri"/>
                <w:spacing w:val="49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Community</w:t>
            </w:r>
            <w:r w:rsidRPr="00A17691">
              <w:rPr>
                <w:rFonts w:asciiTheme="minorHAnsi" w:hAnsiTheme="minorHAnsi" w:cs="Calibri"/>
                <w:spacing w:val="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Needs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Assessment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in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 xml:space="preserve"> the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strategic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2"/>
                <w:sz w:val="22"/>
                <w:szCs w:val="22"/>
              </w:rPr>
              <w:t>planning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 xml:space="preserve"> process</w:t>
            </w:r>
            <w:r w:rsidR="0016320C">
              <w:rPr>
                <w:rFonts w:asciiTheme="minorHAnsi" w:hAnsiTheme="minorHAnsi" w:cs="Calibri"/>
                <w:spacing w:val="-1"/>
                <w:sz w:val="22"/>
                <w:szCs w:val="22"/>
                <w:lang w:val="en-US"/>
              </w:rPr>
              <w:t>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6.5</w:t>
            </w:r>
          </w:p>
        </w:tc>
        <w:tc>
          <w:tcPr>
            <w:tcW w:w="9000" w:type="dxa"/>
          </w:tcPr>
          <w:p w:rsidR="005D2956" w:rsidRPr="0016320C" w:rsidRDefault="005D2956" w:rsidP="007A0720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  <w:lang w:val="en-US"/>
              </w:rPr>
              <w:t>Governing</w:t>
            </w:r>
            <w:r w:rsidRPr="00A17691">
              <w:rPr>
                <w:rFonts w:asciiTheme="minorHAnsi" w:hAnsiTheme="minorHAnsi" w:cs="Calibri"/>
                <w:spacing w:val="27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board/advisory</w:t>
            </w:r>
            <w:r w:rsidRPr="00A17691">
              <w:rPr>
                <w:rFonts w:asciiTheme="minorHAnsi" w:hAnsiTheme="minorHAnsi" w:cs="Calibri"/>
                <w:spacing w:val="30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body</w:t>
            </w:r>
            <w:r w:rsidRPr="00A17691">
              <w:rPr>
                <w:rFonts w:asciiTheme="minorHAnsi" w:hAnsiTheme="minorHAnsi" w:cs="Calibri"/>
                <w:spacing w:val="30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receive</w:t>
            </w:r>
            <w:r w:rsidRPr="00A17691">
              <w:rPr>
                <w:rFonts w:asciiTheme="minorHAnsi" w:hAnsiTheme="minorHAnsi" w:cs="Calibri"/>
                <w:spacing w:val="29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an</w:t>
            </w:r>
            <w:r w:rsidRPr="00A17691">
              <w:rPr>
                <w:rFonts w:asciiTheme="minorHAnsi" w:hAnsiTheme="minorHAnsi" w:cs="Calibri"/>
                <w:spacing w:val="27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update(s)</w:t>
            </w:r>
            <w:r w:rsidRPr="00A17691">
              <w:rPr>
                <w:rFonts w:asciiTheme="minorHAnsi" w:hAnsiTheme="minorHAnsi" w:cs="Calibri"/>
                <w:spacing w:val="30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on</w:t>
            </w:r>
            <w:r w:rsidRPr="00A17691">
              <w:rPr>
                <w:rFonts w:asciiTheme="minorHAnsi" w:hAnsiTheme="minorHAnsi" w:cs="Calibri"/>
                <w:spacing w:val="28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meeting</w:t>
            </w:r>
            <w:r w:rsidRPr="00A17691">
              <w:rPr>
                <w:rFonts w:asciiTheme="minorHAnsi" w:hAnsiTheme="minorHAnsi" w:cs="Calibri"/>
                <w:spacing w:val="27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the</w:t>
            </w:r>
            <w:r w:rsidRPr="00A17691">
              <w:rPr>
                <w:rFonts w:asciiTheme="minorHAnsi" w:hAnsiTheme="minorHAnsi" w:cs="Calibri"/>
                <w:spacing w:val="49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goals</w:t>
            </w:r>
            <w:r w:rsidRPr="00A17691">
              <w:rPr>
                <w:rFonts w:asciiTheme="minorHAnsi" w:hAnsiTheme="minorHAnsi" w:cs="Calibri"/>
                <w:spacing w:val="10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of</w:t>
            </w:r>
            <w:r w:rsidRPr="00A17691">
              <w:rPr>
                <w:rFonts w:asciiTheme="minorHAnsi" w:hAnsiTheme="minorHAnsi" w:cs="Calibri"/>
                <w:spacing w:val="1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the</w:t>
            </w:r>
            <w:r w:rsidRPr="00A17691">
              <w:rPr>
                <w:rFonts w:asciiTheme="minorHAnsi" w:hAnsiTheme="minorHAnsi" w:cs="Calibri"/>
                <w:spacing w:val="10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strategic</w:t>
            </w:r>
            <w:r w:rsidRPr="00A17691">
              <w:rPr>
                <w:rFonts w:asciiTheme="minorHAnsi" w:hAnsiTheme="minorHAnsi" w:cs="Calibri"/>
                <w:spacing w:val="1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plan/comparable</w:t>
            </w:r>
            <w:r w:rsidRPr="00A17691">
              <w:rPr>
                <w:rFonts w:asciiTheme="minorHAnsi" w:hAnsiTheme="minorHAnsi" w:cs="Calibri"/>
                <w:spacing w:val="10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planning</w:t>
            </w:r>
            <w:r w:rsidRPr="00A17691">
              <w:rPr>
                <w:rFonts w:asciiTheme="minorHAnsi" w:hAnsiTheme="minorHAnsi" w:cs="Calibri"/>
                <w:spacing w:val="1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document</w:t>
            </w:r>
            <w:r w:rsidRPr="00A17691">
              <w:rPr>
                <w:rFonts w:asciiTheme="minorHAnsi" w:hAnsiTheme="minorHAnsi" w:cs="Calibri"/>
                <w:spacing w:val="12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within</w:t>
            </w:r>
            <w:r w:rsidRPr="00A17691">
              <w:rPr>
                <w:rFonts w:asciiTheme="minorHAnsi" w:hAnsiTheme="minorHAnsi" w:cs="Calibri"/>
                <w:spacing w:val="11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z w:val="22"/>
                <w:szCs w:val="22"/>
              </w:rPr>
              <w:t>the</w:t>
            </w:r>
            <w:r w:rsidRPr="00A17691">
              <w:rPr>
                <w:rFonts w:asciiTheme="minorHAnsi" w:hAnsiTheme="minorHAnsi" w:cs="Calibri"/>
                <w:spacing w:val="10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past</w:t>
            </w:r>
            <w:r w:rsidRPr="00A17691">
              <w:rPr>
                <w:rFonts w:asciiTheme="minorHAnsi" w:hAnsiTheme="minorHAnsi" w:cs="Calibri"/>
                <w:spacing w:val="11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12</w:t>
            </w:r>
            <w:r w:rsidRPr="00A17691">
              <w:rPr>
                <w:rFonts w:asciiTheme="minorHAnsi" w:hAnsiTheme="minorHAnsi" w:cs="Calibri"/>
                <w:spacing w:val="45"/>
                <w:sz w:val="22"/>
                <w:szCs w:val="22"/>
              </w:rPr>
              <w:t xml:space="preserve"> </w:t>
            </w:r>
            <w:r w:rsidRPr="00A17691">
              <w:rPr>
                <w:rFonts w:asciiTheme="minorHAnsi" w:hAnsiTheme="minorHAnsi" w:cs="Calibri"/>
                <w:spacing w:val="-1"/>
                <w:sz w:val="22"/>
                <w:szCs w:val="22"/>
              </w:rPr>
              <w:t>months</w:t>
            </w:r>
            <w:r w:rsidR="0016320C">
              <w:rPr>
                <w:rFonts w:asciiTheme="minorHAnsi" w:hAnsiTheme="minorHAnsi" w:cs="Calibri"/>
                <w:spacing w:val="-1"/>
                <w:sz w:val="22"/>
                <w:szCs w:val="22"/>
                <w:lang w:val="en-US"/>
              </w:rPr>
              <w:t>.</w:t>
            </w:r>
          </w:p>
        </w:tc>
      </w:tr>
      <w:tr w:rsidR="005D2956" w:rsidTr="005D2956">
        <w:tc>
          <w:tcPr>
            <w:tcW w:w="1065" w:type="dxa"/>
          </w:tcPr>
          <w:p w:rsidR="005D2956" w:rsidRPr="00A17691" w:rsidRDefault="005D2956" w:rsidP="007A0720">
            <w:pPr>
              <w:pStyle w:val="BodyText"/>
              <w:kinsoku w:val="0"/>
              <w:overflowPunct w:val="0"/>
              <w:ind w:left="0" w:firstLine="0"/>
              <w:jc w:val="center"/>
              <w:rPr>
                <w:rFonts w:asciiTheme="minorHAnsi" w:hAnsiTheme="minorHAnsi"/>
                <w:b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b/>
                <w:spacing w:val="-1"/>
                <w:sz w:val="22"/>
                <w:lang w:val="en-US"/>
              </w:rPr>
              <w:t>9.3</w:t>
            </w:r>
          </w:p>
        </w:tc>
        <w:tc>
          <w:tcPr>
            <w:tcW w:w="9000" w:type="dxa"/>
          </w:tcPr>
          <w:p w:rsidR="005D2956" w:rsidRPr="00A17691" w:rsidRDefault="005D2956" w:rsidP="0016320C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pacing w:val="-1"/>
                <w:sz w:val="22"/>
                <w:lang w:val="en-US"/>
              </w:rPr>
            </w:pPr>
            <w:r w:rsidRPr="00A17691">
              <w:rPr>
                <w:rFonts w:asciiTheme="minorHAnsi" w:hAnsiTheme="minorHAnsi"/>
                <w:spacing w:val="-1"/>
                <w:sz w:val="22"/>
                <w:lang w:val="en-US"/>
              </w:rPr>
              <w:t>Present to the governing board</w:t>
            </w:r>
            <w:r w:rsidR="0016320C">
              <w:rPr>
                <w:rFonts w:asciiTheme="minorHAnsi" w:hAnsiTheme="minorHAnsi"/>
                <w:spacing w:val="-1"/>
                <w:sz w:val="22"/>
                <w:lang w:val="en-US"/>
              </w:rPr>
              <w:t>/advisory body</w:t>
            </w:r>
            <w:r w:rsidRPr="00A17691">
              <w:rPr>
                <w:rFonts w:asciiTheme="minorHAnsi" w:hAnsiTheme="minorHAnsi"/>
                <w:spacing w:val="-1"/>
                <w:sz w:val="22"/>
                <w:lang w:val="en-US"/>
              </w:rPr>
              <w:t xml:space="preserve"> for review or action</w:t>
            </w:r>
            <w:r w:rsidR="0016320C">
              <w:rPr>
                <w:rFonts w:asciiTheme="minorHAnsi" w:hAnsiTheme="minorHAnsi"/>
                <w:spacing w:val="-1"/>
                <w:sz w:val="22"/>
                <w:lang w:val="en-US"/>
              </w:rPr>
              <w:t>:</w:t>
            </w:r>
            <w:r w:rsidRPr="00A17691">
              <w:rPr>
                <w:rFonts w:asciiTheme="minorHAnsi" w:hAnsiTheme="minorHAnsi"/>
                <w:spacing w:val="-1"/>
                <w:sz w:val="22"/>
                <w:lang w:val="en-US"/>
              </w:rPr>
              <w:t xml:space="preserve"> analysis of agency outcomes, operational or strategic program adjustments, and improvements identified within the past 12 months.</w:t>
            </w:r>
          </w:p>
        </w:tc>
      </w:tr>
    </w:tbl>
    <w:p w:rsidR="005D2956" w:rsidRPr="00667112" w:rsidRDefault="005D2956" w:rsidP="005D2956">
      <w:pPr>
        <w:pStyle w:val="BodyText"/>
        <w:kinsoku w:val="0"/>
        <w:overflowPunct w:val="0"/>
        <w:spacing w:before="117"/>
        <w:ind w:left="100" w:firstLine="0"/>
        <w:rPr>
          <w:rFonts w:asciiTheme="minorHAnsi" w:hAnsiTheme="minorHAnsi"/>
          <w:color w:val="0000FF"/>
          <w:spacing w:val="-1"/>
          <w:lang w:val="en-US"/>
        </w:rPr>
      </w:pPr>
      <w:r>
        <w:rPr>
          <w:rFonts w:asciiTheme="minorHAnsi" w:hAnsiTheme="minorHAnsi"/>
          <w:noProof/>
          <w:spacing w:val="-1"/>
          <w:lang w:val="en-US" w:eastAsia="en-US"/>
        </w:rPr>
        <w:drawing>
          <wp:anchor distT="0" distB="0" distL="114300" distR="114300" simplePos="0" relativeHeight="251661312" behindDoc="1" locked="0" layoutInCell="1" allowOverlap="1" wp14:anchorId="0A26CEFB" wp14:editId="0DDF3799">
            <wp:simplePos x="0" y="0"/>
            <wp:positionH relativeFrom="column">
              <wp:posOffset>63500</wp:posOffset>
            </wp:positionH>
            <wp:positionV relativeFrom="paragraph">
              <wp:posOffset>73025</wp:posOffset>
            </wp:positionV>
            <wp:extent cx="426720" cy="378466"/>
            <wp:effectExtent l="0" t="0" r="0" b="2540"/>
            <wp:wrapTight wrapText="bothSides">
              <wp:wrapPolygon edited="0">
                <wp:start x="0" y="0"/>
                <wp:lineTo x="0" y="20658"/>
                <wp:lineTo x="20250" y="20658"/>
                <wp:lineTo x="20250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ost-it-note-451x400[1]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37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spacing w:val="-1"/>
          <w:lang w:val="en-US"/>
        </w:rPr>
        <w:t xml:space="preserve">Documents to meet each organizational standard can be found at: </w:t>
      </w:r>
      <w:hyperlink r:id="rId18" w:history="1">
        <w:r w:rsidRPr="00667112">
          <w:rPr>
            <w:rStyle w:val="Hyperlink"/>
            <w:rFonts w:asciiTheme="minorHAnsi" w:hAnsiTheme="minorHAnsi"/>
            <w:color w:val="0000FF"/>
            <w:spacing w:val="-1"/>
            <w:lang w:val="en-US"/>
          </w:rPr>
          <w:t>https://www.tdhca.state.tx.us/community-affairs/csbg/additional-requirements.htm</w:t>
        </w:r>
      </w:hyperlink>
    </w:p>
    <w:p w:rsidR="005D2956" w:rsidRPr="00B80E3D" w:rsidRDefault="005D2956" w:rsidP="005D2956">
      <w:pPr>
        <w:pStyle w:val="BodyText"/>
        <w:kinsoku w:val="0"/>
        <w:overflowPunct w:val="0"/>
        <w:spacing w:before="117"/>
        <w:ind w:left="100" w:firstLine="0"/>
        <w:jc w:val="both"/>
        <w:rPr>
          <w:rFonts w:asciiTheme="minorHAnsi" w:hAnsiTheme="minorHAnsi"/>
          <w:spacing w:val="-1"/>
          <w:lang w:val="en-US"/>
        </w:rPr>
      </w:pPr>
    </w:p>
    <w:p w:rsidR="005D2956" w:rsidRDefault="005D2956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:rsidR="00DE354C" w:rsidRDefault="00B53DB0" w:rsidP="00B53DB0">
      <w:pPr>
        <w:pStyle w:val="Heading1"/>
      </w:pPr>
      <w:bookmarkStart w:id="9" w:name="_Toc533772676"/>
      <w:r>
        <w:lastRenderedPageBreak/>
        <w:t>Step #1: Getting Started</w:t>
      </w:r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"/>
        <w:gridCol w:w="9008"/>
      </w:tblGrid>
      <w:tr w:rsidR="00150350" w:rsidTr="00F81D12">
        <w:tc>
          <w:tcPr>
            <w:tcW w:w="0" w:type="auto"/>
          </w:tcPr>
          <w:p w:rsidR="00150350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Who</w:t>
            </w:r>
          </w:p>
        </w:tc>
        <w:tc>
          <w:tcPr>
            <w:tcW w:w="0" w:type="auto"/>
          </w:tcPr>
          <w:p w:rsidR="00150350" w:rsidRPr="00921AFF" w:rsidRDefault="00921AFF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Leadership Team</w:t>
            </w:r>
          </w:p>
          <w:p w:rsidR="00150350" w:rsidRPr="00921AF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Board Members</w:t>
            </w:r>
          </w:p>
          <w:p w:rsidR="00150350" w:rsidRPr="00921AF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Agency Staff</w:t>
            </w:r>
          </w:p>
        </w:tc>
      </w:tr>
      <w:tr w:rsidR="00150350" w:rsidTr="00F81D12">
        <w:tc>
          <w:tcPr>
            <w:tcW w:w="0" w:type="auto"/>
          </w:tcPr>
          <w:p w:rsidR="00150350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Why</w:t>
            </w:r>
          </w:p>
        </w:tc>
        <w:tc>
          <w:tcPr>
            <w:tcW w:w="0" w:type="auto"/>
          </w:tcPr>
          <w:p w:rsidR="00150350" w:rsidRPr="00921AF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To develop a process and work plan for creating the strategic plan</w:t>
            </w:r>
          </w:p>
          <w:p w:rsidR="00150350" w:rsidRPr="00921AF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To ensure the Board is fully engaged (IM 82) and provides external oversight</w:t>
            </w:r>
          </w:p>
          <w:p w:rsidR="00150350" w:rsidRPr="00921AF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To involve agency Staff in the planning process</w:t>
            </w:r>
          </w:p>
        </w:tc>
      </w:tr>
      <w:tr w:rsidR="00150350" w:rsidTr="00F81D12">
        <w:tc>
          <w:tcPr>
            <w:tcW w:w="0" w:type="auto"/>
          </w:tcPr>
          <w:p w:rsidR="00150350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How</w:t>
            </w:r>
          </w:p>
        </w:tc>
        <w:tc>
          <w:tcPr>
            <w:tcW w:w="0" w:type="auto"/>
          </w:tcPr>
          <w:p w:rsidR="00150350" w:rsidRPr="00921AF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The ED is the primary coordinator who orients committee and team to goals of planning and requirements of organizational standards</w:t>
            </w:r>
          </w:p>
          <w:p w:rsidR="00150350" w:rsidRPr="00921AFF" w:rsidRDefault="00816AAF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>
              <w:rPr>
                <w:rFonts w:eastAsiaTheme="minorEastAsia"/>
                <w:sz w:val="24"/>
                <w:szCs w:val="20"/>
              </w:rPr>
              <w:t>Define purpose and roles</w:t>
            </w:r>
          </w:p>
          <w:p w:rsidR="00150350" w:rsidRPr="00816AA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Create a Workgroup</w:t>
            </w:r>
          </w:p>
          <w:p w:rsidR="00816AAF" w:rsidRPr="00816AAF" w:rsidRDefault="00816AAF" w:rsidP="00816AAF">
            <w:pPr>
              <w:pStyle w:val="ListParagraph"/>
              <w:numPr>
                <w:ilvl w:val="1"/>
                <w:numId w:val="32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Include board members, top leadership, community stakeholders; a mix of participants, from big-picture visionaries to detail-oriented thinkers.</w:t>
            </w:r>
          </w:p>
          <w:p w:rsidR="00150350" w:rsidRPr="00816AA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Create a Work Plan</w:t>
            </w:r>
            <w:r w:rsidR="00816AAF">
              <w:rPr>
                <w:rFonts w:eastAsiaTheme="minorEastAsia"/>
                <w:sz w:val="24"/>
                <w:szCs w:val="20"/>
              </w:rPr>
              <w:t>:</w:t>
            </w:r>
          </w:p>
          <w:p w:rsidR="00816AAF" w:rsidRPr="00816AAF" w:rsidRDefault="00816AAF" w:rsidP="00816AAF">
            <w:pPr>
              <w:pStyle w:val="ListParagraph"/>
              <w:numPr>
                <w:ilvl w:val="1"/>
                <w:numId w:val="32"/>
              </w:numPr>
              <w:rPr>
                <w:sz w:val="24"/>
                <w:szCs w:val="20"/>
              </w:rPr>
            </w:pPr>
            <w:r>
              <w:rPr>
                <w:rFonts w:eastAsiaTheme="minorEastAsia"/>
                <w:sz w:val="24"/>
                <w:szCs w:val="20"/>
              </w:rPr>
              <w:t>Define the process: critical elements and steps to be followed</w:t>
            </w:r>
          </w:p>
          <w:p w:rsidR="00816AAF" w:rsidRPr="00816AAF" w:rsidRDefault="00816AAF" w:rsidP="00816AAF">
            <w:pPr>
              <w:pStyle w:val="ListParagraph"/>
              <w:numPr>
                <w:ilvl w:val="1"/>
                <w:numId w:val="32"/>
              </w:numPr>
              <w:rPr>
                <w:sz w:val="24"/>
                <w:szCs w:val="20"/>
              </w:rPr>
            </w:pPr>
            <w:r>
              <w:rPr>
                <w:rFonts w:eastAsiaTheme="minorEastAsia"/>
                <w:sz w:val="24"/>
                <w:szCs w:val="20"/>
              </w:rPr>
              <w:t>Determine each participant’s role</w:t>
            </w:r>
          </w:p>
        </w:tc>
      </w:tr>
      <w:tr w:rsidR="00150350" w:rsidTr="00F81D12">
        <w:tc>
          <w:tcPr>
            <w:tcW w:w="0" w:type="auto"/>
          </w:tcPr>
          <w:p w:rsidR="00150350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What</w:t>
            </w:r>
          </w:p>
        </w:tc>
        <w:tc>
          <w:tcPr>
            <w:tcW w:w="0" w:type="auto"/>
          </w:tcPr>
          <w:p w:rsidR="00150350" w:rsidRPr="00921AF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Determine resources needed: facilities, people, information and time</w:t>
            </w:r>
          </w:p>
          <w:p w:rsidR="00150350" w:rsidRPr="00921AF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 xml:space="preserve">Budget for outside </w:t>
            </w:r>
            <w:r w:rsidR="00816AAF">
              <w:rPr>
                <w:rFonts w:eastAsiaTheme="minorEastAsia"/>
                <w:sz w:val="24"/>
                <w:szCs w:val="20"/>
              </w:rPr>
              <w:t>facilitators, consultants, or other resources</w:t>
            </w:r>
          </w:p>
          <w:p w:rsidR="00150350" w:rsidRPr="00816AAF" w:rsidRDefault="00150350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Assign roles for Primary Coordinator, Writer and Facilitator</w:t>
            </w:r>
          </w:p>
          <w:p w:rsidR="00150350" w:rsidRPr="00816AAF" w:rsidRDefault="00816AAF" w:rsidP="00816AAF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>
              <w:rPr>
                <w:rFonts w:eastAsiaTheme="minorEastAsia"/>
                <w:sz w:val="24"/>
                <w:szCs w:val="20"/>
              </w:rPr>
              <w:t>Determine timeline and deliverables</w:t>
            </w:r>
          </w:p>
        </w:tc>
      </w:tr>
      <w:tr w:rsidR="00150350" w:rsidTr="00F81D12">
        <w:tc>
          <w:tcPr>
            <w:tcW w:w="0" w:type="auto"/>
          </w:tcPr>
          <w:p w:rsidR="00150350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When</w:t>
            </w:r>
          </w:p>
        </w:tc>
        <w:tc>
          <w:tcPr>
            <w:tcW w:w="0" w:type="auto"/>
          </w:tcPr>
          <w:p w:rsidR="00921AFF" w:rsidRPr="00921AFF" w:rsidRDefault="00921AFF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1-2 meetings, lasting 1-3 hours each.</w:t>
            </w:r>
          </w:p>
          <w:p w:rsidR="00150350" w:rsidRPr="00921AFF" w:rsidRDefault="00921AFF" w:rsidP="00156F3D">
            <w:pPr>
              <w:pStyle w:val="ListParagraph"/>
              <w:numPr>
                <w:ilvl w:val="0"/>
                <w:numId w:val="32"/>
              </w:numPr>
              <w:ind w:left="526"/>
              <w:rPr>
                <w:sz w:val="24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Completed within 2 weeks</w:t>
            </w:r>
          </w:p>
        </w:tc>
      </w:tr>
    </w:tbl>
    <w:p w:rsidR="00B53DB0" w:rsidRDefault="00CA7A3A">
      <w:r>
        <w:t xml:space="preserve">See Appendix 1 for </w:t>
      </w:r>
      <w:r w:rsidR="00816AAF">
        <w:t xml:space="preserve">questions and </w:t>
      </w:r>
      <w:r>
        <w:t>examples</w:t>
      </w:r>
    </w:p>
    <w:p w:rsidR="009D3090" w:rsidRDefault="009D3090">
      <w:pPr>
        <w:rPr>
          <w:rFonts w:asciiTheme="majorHAnsi" w:eastAsiaTheme="majorEastAsia" w:hAnsiTheme="majorHAnsi" w:cstheme="majorBidi"/>
          <w:b/>
          <w:noProof/>
          <w:color w:val="215868" w:themeColor="accent5" w:themeShade="80"/>
          <w:sz w:val="32"/>
          <w:szCs w:val="32"/>
        </w:rPr>
      </w:pPr>
      <w:r>
        <w:rPr>
          <w:noProof/>
        </w:rPr>
        <w:br w:type="page"/>
      </w:r>
    </w:p>
    <w:p w:rsidR="00A4120B" w:rsidRDefault="00E44355" w:rsidP="00E44355">
      <w:pPr>
        <w:pStyle w:val="Heading1"/>
        <w:rPr>
          <w:noProof/>
        </w:rPr>
      </w:pPr>
      <w:bookmarkStart w:id="10" w:name="_Toc533772677"/>
      <w:r>
        <w:rPr>
          <w:noProof/>
        </w:rPr>
        <w:lastRenderedPageBreak/>
        <w:t>Step #2: Clarifying Direction</w:t>
      </w:r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"/>
        <w:gridCol w:w="9008"/>
      </w:tblGrid>
      <w:tr w:rsidR="00921AFF" w:rsidTr="00F81D12">
        <w:tc>
          <w:tcPr>
            <w:tcW w:w="0" w:type="auto"/>
          </w:tcPr>
          <w:p w:rsidR="00921AFF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Who</w:t>
            </w:r>
          </w:p>
        </w:tc>
        <w:tc>
          <w:tcPr>
            <w:tcW w:w="0" w:type="auto"/>
          </w:tcPr>
          <w:p w:rsidR="00921AFF" w:rsidRPr="00921AFF" w:rsidRDefault="00921AFF" w:rsidP="00156F3D">
            <w:pPr>
              <w:pStyle w:val="ListParagraph"/>
              <w:numPr>
                <w:ilvl w:val="0"/>
                <w:numId w:val="33"/>
              </w:numPr>
              <w:ind w:left="426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Leadership Team</w:t>
            </w:r>
          </w:p>
          <w:p w:rsidR="00921AFF" w:rsidRPr="00921AFF" w:rsidRDefault="00921AFF" w:rsidP="00156F3D">
            <w:pPr>
              <w:pStyle w:val="ListParagraph"/>
              <w:numPr>
                <w:ilvl w:val="0"/>
                <w:numId w:val="33"/>
              </w:numPr>
              <w:ind w:left="426"/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Board Members</w:t>
            </w:r>
          </w:p>
          <w:p w:rsidR="00921AFF" w:rsidRPr="00921AFF" w:rsidRDefault="00921AFF" w:rsidP="00156F3D">
            <w:pPr>
              <w:numPr>
                <w:ilvl w:val="0"/>
                <w:numId w:val="33"/>
              </w:numPr>
              <w:ind w:left="426"/>
              <w:rPr>
                <w:rFonts w:asciiTheme="minorHAnsi" w:hAnsiTheme="minorHAnsi"/>
                <w:sz w:val="24"/>
              </w:rPr>
            </w:pPr>
            <w:r w:rsidRPr="00921AFF">
              <w:rPr>
                <w:rFonts w:eastAsiaTheme="minorEastAsia"/>
                <w:sz w:val="24"/>
              </w:rPr>
              <w:t>Agency Staff</w:t>
            </w:r>
          </w:p>
        </w:tc>
      </w:tr>
      <w:tr w:rsidR="00921AFF" w:rsidTr="00F81D12">
        <w:tc>
          <w:tcPr>
            <w:tcW w:w="0" w:type="auto"/>
          </w:tcPr>
          <w:p w:rsidR="00921AFF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Why</w:t>
            </w:r>
          </w:p>
        </w:tc>
        <w:tc>
          <w:tcPr>
            <w:tcW w:w="0" w:type="auto"/>
          </w:tcPr>
          <w:p w:rsidR="00921AFF" w:rsidRPr="00921AFF" w:rsidRDefault="006D07AF" w:rsidP="00156F3D">
            <w:pPr>
              <w:numPr>
                <w:ilvl w:val="0"/>
                <w:numId w:val="33"/>
              </w:numPr>
              <w:ind w:left="426"/>
              <w:rPr>
                <w:rFonts w:asciiTheme="minorHAnsi" w:hAnsiTheme="minorHAnsi"/>
                <w:sz w:val="24"/>
              </w:rPr>
            </w:pPr>
            <w:r w:rsidRPr="00921AFF">
              <w:rPr>
                <w:rFonts w:asciiTheme="minorHAnsi" w:hAnsiTheme="minorHAnsi"/>
                <w:sz w:val="24"/>
              </w:rPr>
              <w:t xml:space="preserve">Establish or reaffirm a shared understanding of why your organization exists and its future </w:t>
            </w:r>
            <w:r w:rsidR="00921AFF" w:rsidRPr="00921AFF">
              <w:rPr>
                <w:rFonts w:asciiTheme="minorHAnsi" w:hAnsiTheme="minorHAnsi"/>
                <w:sz w:val="24"/>
              </w:rPr>
              <w:t>aspirations</w:t>
            </w:r>
            <w:r w:rsidRPr="00921AFF">
              <w:rPr>
                <w:rFonts w:asciiTheme="minorHAnsi" w:hAnsiTheme="minorHAnsi"/>
                <w:sz w:val="24"/>
              </w:rPr>
              <w:t>.</w:t>
            </w:r>
          </w:p>
        </w:tc>
      </w:tr>
      <w:tr w:rsidR="00921AFF" w:rsidTr="00F81D12">
        <w:tc>
          <w:tcPr>
            <w:tcW w:w="0" w:type="auto"/>
          </w:tcPr>
          <w:p w:rsidR="00921AFF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How</w:t>
            </w:r>
          </w:p>
        </w:tc>
        <w:tc>
          <w:tcPr>
            <w:tcW w:w="0" w:type="auto"/>
          </w:tcPr>
          <w:p w:rsidR="00290DDC" w:rsidRPr="00CA7A3A" w:rsidRDefault="006D07AF" w:rsidP="00CA7A3A">
            <w:pPr>
              <w:ind w:left="66"/>
              <w:rPr>
                <w:sz w:val="24"/>
              </w:rPr>
            </w:pPr>
            <w:r w:rsidRPr="00CA7A3A">
              <w:rPr>
                <w:sz w:val="24"/>
              </w:rPr>
              <w:t>Review</w:t>
            </w:r>
            <w:r w:rsidR="00290DDC" w:rsidRPr="00CA7A3A">
              <w:rPr>
                <w:sz w:val="24"/>
              </w:rPr>
              <w:t xml:space="preserve"> and revise as needed the:</w:t>
            </w:r>
            <w:r w:rsidRPr="00CA7A3A">
              <w:rPr>
                <w:sz w:val="24"/>
              </w:rPr>
              <w:t xml:space="preserve"> </w:t>
            </w:r>
          </w:p>
          <w:p w:rsidR="006D07AF" w:rsidRPr="00921AFF" w:rsidRDefault="00290DDC" w:rsidP="00156F3D">
            <w:pPr>
              <w:numPr>
                <w:ilvl w:val="0"/>
                <w:numId w:val="33"/>
              </w:numPr>
              <w:ind w:left="426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m</w:t>
            </w:r>
            <w:r w:rsidR="006D07AF" w:rsidRPr="00921AFF">
              <w:rPr>
                <w:rFonts w:asciiTheme="minorHAnsi" w:hAnsiTheme="minorHAnsi"/>
                <w:sz w:val="24"/>
              </w:rPr>
              <w:t>andates; bylaws (OS 5.3), contract</w:t>
            </w:r>
            <w:r w:rsidR="00921AFF">
              <w:rPr>
                <w:rFonts w:asciiTheme="minorHAnsi" w:hAnsiTheme="minorHAnsi"/>
                <w:sz w:val="24"/>
              </w:rPr>
              <w:t xml:space="preserve">s, federal and </w:t>
            </w:r>
            <w:r w:rsidR="006D07AF" w:rsidRPr="00921AFF">
              <w:rPr>
                <w:rFonts w:asciiTheme="minorHAnsi" w:hAnsiTheme="minorHAnsi"/>
                <w:sz w:val="24"/>
              </w:rPr>
              <w:t>state requirements</w:t>
            </w:r>
          </w:p>
          <w:p w:rsidR="006D07AF" w:rsidRPr="00921AFF" w:rsidRDefault="00290DDC" w:rsidP="00156F3D">
            <w:pPr>
              <w:numPr>
                <w:ilvl w:val="0"/>
                <w:numId w:val="33"/>
              </w:numPr>
              <w:ind w:left="426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vision statement</w:t>
            </w:r>
          </w:p>
          <w:p w:rsidR="006D07AF" w:rsidRPr="00921AFF" w:rsidRDefault="006D07AF" w:rsidP="00156F3D">
            <w:pPr>
              <w:numPr>
                <w:ilvl w:val="0"/>
                <w:numId w:val="33"/>
              </w:numPr>
              <w:ind w:left="426"/>
              <w:rPr>
                <w:rFonts w:asciiTheme="minorHAnsi" w:hAnsiTheme="minorHAnsi"/>
                <w:sz w:val="24"/>
              </w:rPr>
            </w:pPr>
            <w:r w:rsidRPr="00921AFF">
              <w:rPr>
                <w:rFonts w:asciiTheme="minorHAnsi" w:hAnsiTheme="minorHAnsi"/>
                <w:sz w:val="24"/>
              </w:rPr>
              <w:t>mission statement (OS 4.1) for 4-key components: population, servic</w:t>
            </w:r>
            <w:r w:rsidR="00290DDC">
              <w:rPr>
                <w:rFonts w:asciiTheme="minorHAnsi" w:hAnsiTheme="minorHAnsi"/>
                <w:sz w:val="24"/>
              </w:rPr>
              <w:t>es, outcomes and relationships</w:t>
            </w:r>
          </w:p>
          <w:p w:rsidR="00921AFF" w:rsidRPr="00921AFF" w:rsidRDefault="00290DDC" w:rsidP="00156F3D">
            <w:pPr>
              <w:numPr>
                <w:ilvl w:val="0"/>
                <w:numId w:val="33"/>
              </w:numPr>
              <w:ind w:left="426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values</w:t>
            </w:r>
          </w:p>
        </w:tc>
      </w:tr>
      <w:tr w:rsidR="00921AFF" w:rsidTr="00F81D12">
        <w:tc>
          <w:tcPr>
            <w:tcW w:w="0" w:type="auto"/>
          </w:tcPr>
          <w:p w:rsidR="00921AFF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What</w:t>
            </w:r>
          </w:p>
        </w:tc>
        <w:tc>
          <w:tcPr>
            <w:tcW w:w="0" w:type="auto"/>
          </w:tcPr>
          <w:p w:rsidR="00B96FDF" w:rsidRPr="00CA7A3A" w:rsidRDefault="00B96FDF" w:rsidP="00156F3D">
            <w:pPr>
              <w:pStyle w:val="ListParagraph"/>
              <w:numPr>
                <w:ilvl w:val="0"/>
                <w:numId w:val="33"/>
              </w:numPr>
              <w:ind w:left="426"/>
              <w:rPr>
                <w:sz w:val="24"/>
                <w:szCs w:val="20"/>
              </w:rPr>
            </w:pPr>
            <w:r w:rsidRPr="00CA7A3A">
              <w:rPr>
                <w:sz w:val="24"/>
                <w:szCs w:val="20"/>
              </w:rPr>
              <w:t xml:space="preserve">Address the goals of CSBG (reduction of poverty, </w:t>
            </w:r>
            <w:r w:rsidR="006D07AF" w:rsidRPr="00CA7A3A">
              <w:rPr>
                <w:sz w:val="24"/>
                <w:szCs w:val="20"/>
              </w:rPr>
              <w:t>revitaliza</w:t>
            </w:r>
            <w:r w:rsidRPr="00CA7A3A">
              <w:rPr>
                <w:sz w:val="24"/>
                <w:szCs w:val="20"/>
              </w:rPr>
              <w:t xml:space="preserve">tion of low-income communities and empowerment of people with low incomes to become more </w:t>
            </w:r>
            <w:r w:rsidR="006D07AF" w:rsidRPr="00CA7A3A">
              <w:rPr>
                <w:sz w:val="24"/>
                <w:szCs w:val="20"/>
              </w:rPr>
              <w:t>self-sufficien</w:t>
            </w:r>
            <w:r w:rsidRPr="00CA7A3A">
              <w:rPr>
                <w:sz w:val="24"/>
                <w:szCs w:val="20"/>
              </w:rPr>
              <w:t>t</w:t>
            </w:r>
            <w:r w:rsidR="00CA7A3A">
              <w:rPr>
                <w:sz w:val="24"/>
                <w:szCs w:val="20"/>
              </w:rPr>
              <w:t>)</w:t>
            </w:r>
          </w:p>
          <w:p w:rsidR="00921AFF" w:rsidRDefault="00B96FDF" w:rsidP="00156F3D">
            <w:pPr>
              <w:pStyle w:val="ListParagraph"/>
              <w:numPr>
                <w:ilvl w:val="0"/>
                <w:numId w:val="33"/>
              </w:numPr>
              <w:ind w:left="426"/>
              <w:rPr>
                <w:sz w:val="24"/>
                <w:szCs w:val="20"/>
              </w:rPr>
            </w:pPr>
            <w:r w:rsidRPr="00CA7A3A">
              <w:rPr>
                <w:sz w:val="24"/>
                <w:szCs w:val="20"/>
              </w:rPr>
              <w:t>D</w:t>
            </w:r>
            <w:r w:rsidR="006D07AF" w:rsidRPr="00CA7A3A">
              <w:rPr>
                <w:sz w:val="24"/>
                <w:szCs w:val="20"/>
              </w:rPr>
              <w:t xml:space="preserve">escribe </w:t>
            </w:r>
            <w:r w:rsidRPr="00CA7A3A">
              <w:rPr>
                <w:sz w:val="24"/>
                <w:szCs w:val="20"/>
              </w:rPr>
              <w:t xml:space="preserve">your </w:t>
            </w:r>
            <w:r w:rsidR="006D07AF" w:rsidRPr="00CA7A3A">
              <w:rPr>
                <w:sz w:val="24"/>
                <w:szCs w:val="20"/>
              </w:rPr>
              <w:t>organization</w:t>
            </w:r>
            <w:r w:rsidR="00290DDC" w:rsidRPr="00CA7A3A">
              <w:rPr>
                <w:sz w:val="24"/>
                <w:szCs w:val="20"/>
              </w:rPr>
              <w:t>’</w:t>
            </w:r>
            <w:r w:rsidR="006D07AF" w:rsidRPr="00CA7A3A">
              <w:rPr>
                <w:sz w:val="24"/>
                <w:szCs w:val="20"/>
              </w:rPr>
              <w:t>s</w:t>
            </w:r>
            <w:r w:rsidR="00CA7A3A">
              <w:rPr>
                <w:sz w:val="24"/>
                <w:szCs w:val="20"/>
              </w:rPr>
              <w:t xml:space="preserve"> goals and reason for existence. Goals should be:</w:t>
            </w:r>
          </w:p>
          <w:p w:rsidR="00CA7A3A" w:rsidRDefault="00CA7A3A" w:rsidP="00156F3D">
            <w:pPr>
              <w:pStyle w:val="ListParagraph"/>
              <w:numPr>
                <w:ilvl w:val="2"/>
                <w:numId w:val="34"/>
              </w:numPr>
              <w:ind w:left="786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Brief</w:t>
            </w:r>
          </w:p>
          <w:p w:rsidR="00CA7A3A" w:rsidRDefault="00CA7A3A" w:rsidP="00156F3D">
            <w:pPr>
              <w:pStyle w:val="ListParagraph"/>
              <w:numPr>
                <w:ilvl w:val="2"/>
                <w:numId w:val="34"/>
              </w:numPr>
              <w:ind w:left="786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Easy to communicate</w:t>
            </w:r>
          </w:p>
          <w:p w:rsidR="00CA7A3A" w:rsidRPr="00CA7A3A" w:rsidRDefault="00CA7A3A" w:rsidP="00156F3D">
            <w:pPr>
              <w:pStyle w:val="ListParagraph"/>
              <w:numPr>
                <w:ilvl w:val="2"/>
                <w:numId w:val="34"/>
              </w:numPr>
              <w:ind w:left="786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Shared by members of the community</w:t>
            </w:r>
          </w:p>
        </w:tc>
      </w:tr>
      <w:tr w:rsidR="00921AFF" w:rsidTr="00F81D12">
        <w:tc>
          <w:tcPr>
            <w:tcW w:w="0" w:type="auto"/>
          </w:tcPr>
          <w:p w:rsidR="00921AFF" w:rsidRPr="009D3090" w:rsidRDefault="00921AFF" w:rsidP="00921AFF">
            <w:pPr>
              <w:spacing w:after="200" w:line="276" w:lineRule="auto"/>
              <w:ind w:left="150"/>
              <w:rPr>
                <w:b/>
                <w:color w:val="215868" w:themeColor="accent5" w:themeShade="80"/>
                <w:sz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</w:rPr>
              <w:t>When</w:t>
            </w:r>
          </w:p>
        </w:tc>
        <w:tc>
          <w:tcPr>
            <w:tcW w:w="0" w:type="auto"/>
          </w:tcPr>
          <w:p w:rsidR="00216AC4" w:rsidRDefault="006D07AF" w:rsidP="00156F3D">
            <w:pPr>
              <w:numPr>
                <w:ilvl w:val="0"/>
                <w:numId w:val="33"/>
              </w:numPr>
              <w:ind w:left="426"/>
              <w:rPr>
                <w:rFonts w:asciiTheme="minorHAnsi" w:hAnsiTheme="minorHAnsi"/>
                <w:sz w:val="24"/>
              </w:rPr>
            </w:pPr>
            <w:r w:rsidRPr="00921AFF">
              <w:rPr>
                <w:rFonts w:asciiTheme="minorHAnsi" w:hAnsiTheme="minorHAnsi"/>
                <w:sz w:val="24"/>
              </w:rPr>
              <w:t xml:space="preserve">1 </w:t>
            </w:r>
            <w:r w:rsidR="00CA7A3A">
              <w:rPr>
                <w:rFonts w:asciiTheme="minorHAnsi" w:hAnsiTheme="minorHAnsi"/>
                <w:sz w:val="24"/>
              </w:rPr>
              <w:t xml:space="preserve">meeting, </w:t>
            </w:r>
            <w:r w:rsidRPr="00921AFF">
              <w:rPr>
                <w:rFonts w:asciiTheme="minorHAnsi" w:hAnsiTheme="minorHAnsi"/>
                <w:sz w:val="24"/>
              </w:rPr>
              <w:t>2 to 4 hours</w:t>
            </w:r>
            <w:r w:rsidR="00CA7A3A">
              <w:rPr>
                <w:rFonts w:asciiTheme="minorHAnsi" w:hAnsiTheme="minorHAnsi"/>
                <w:sz w:val="24"/>
              </w:rPr>
              <w:t xml:space="preserve"> long </w:t>
            </w:r>
          </w:p>
          <w:p w:rsidR="00921AFF" w:rsidRPr="00921AFF" w:rsidRDefault="00216AC4" w:rsidP="00156F3D">
            <w:pPr>
              <w:numPr>
                <w:ilvl w:val="0"/>
                <w:numId w:val="33"/>
              </w:numPr>
              <w:ind w:left="426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C</w:t>
            </w:r>
            <w:r w:rsidR="00CA7A3A">
              <w:rPr>
                <w:rFonts w:asciiTheme="minorHAnsi" w:hAnsiTheme="minorHAnsi"/>
                <w:sz w:val="24"/>
              </w:rPr>
              <w:t>ompleted in 1 week</w:t>
            </w:r>
          </w:p>
        </w:tc>
      </w:tr>
    </w:tbl>
    <w:p w:rsidR="00E44355" w:rsidRDefault="001123C5">
      <w:r>
        <w:t>See Appendix 2.1 – 2.4</w:t>
      </w:r>
      <w:r w:rsidR="00CA7A3A">
        <w:t xml:space="preserve"> for</w:t>
      </w:r>
      <w:r>
        <w:t xml:space="preserve"> questions and</w:t>
      </w:r>
      <w:r w:rsidR="00CA7A3A">
        <w:t xml:space="preserve"> examples</w:t>
      </w:r>
    </w:p>
    <w:p w:rsidR="00A4120B" w:rsidRDefault="00A4120B">
      <w:r>
        <w:br w:type="page"/>
      </w:r>
    </w:p>
    <w:p w:rsidR="00A4120B" w:rsidRDefault="000D6BEF" w:rsidP="005D2956">
      <w:pPr>
        <w:pStyle w:val="Heading1"/>
      </w:pPr>
      <w:bookmarkStart w:id="11" w:name="_Toc533772678"/>
      <w:r>
        <w:lastRenderedPageBreak/>
        <w:t>Step #3: Assess Current Situation</w:t>
      </w:r>
      <w:bookmarkEnd w:id="1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2"/>
        <w:gridCol w:w="9158"/>
      </w:tblGrid>
      <w:tr w:rsidR="001950E5" w:rsidRPr="001950E5" w:rsidTr="00F81D12">
        <w:trPr>
          <w:trHeight w:val="1296"/>
        </w:trPr>
        <w:tc>
          <w:tcPr>
            <w:tcW w:w="448" w:type="pct"/>
          </w:tcPr>
          <w:p w:rsidR="001950E5" w:rsidRPr="009D3090" w:rsidRDefault="001950E5" w:rsidP="001950E5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9D3090">
              <w:rPr>
                <w:b/>
                <w:color w:val="215868" w:themeColor="accent5" w:themeShade="80"/>
                <w:sz w:val="28"/>
                <w:szCs w:val="28"/>
              </w:rPr>
              <w:t>Who</w:t>
            </w:r>
          </w:p>
        </w:tc>
        <w:tc>
          <w:tcPr>
            <w:tcW w:w="4552" w:type="pct"/>
          </w:tcPr>
          <w:p w:rsidR="00CA7A3A" w:rsidRPr="00921AFF" w:rsidRDefault="00CA7A3A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Leadership Team</w:t>
            </w:r>
          </w:p>
          <w:p w:rsidR="00CA7A3A" w:rsidRPr="00921AFF" w:rsidRDefault="00CA7A3A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  <w:szCs w:val="20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Board Members</w:t>
            </w:r>
          </w:p>
          <w:p w:rsidR="001950E5" w:rsidRPr="00CA7A3A" w:rsidRDefault="00CA7A3A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 w:rsidRPr="00921AFF">
              <w:rPr>
                <w:rFonts w:eastAsiaTheme="minorEastAsia"/>
                <w:sz w:val="24"/>
                <w:szCs w:val="20"/>
              </w:rPr>
              <w:t>Agency Staff</w:t>
            </w:r>
          </w:p>
          <w:p w:rsidR="00CA7A3A" w:rsidRPr="004655CB" w:rsidRDefault="00CA7A3A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Workgroup</w:t>
            </w:r>
          </w:p>
        </w:tc>
      </w:tr>
      <w:tr w:rsidR="001950E5" w:rsidRPr="001950E5" w:rsidTr="00F81D12">
        <w:trPr>
          <w:trHeight w:val="720"/>
        </w:trPr>
        <w:tc>
          <w:tcPr>
            <w:tcW w:w="448" w:type="pct"/>
          </w:tcPr>
          <w:p w:rsidR="001950E5" w:rsidRPr="009D3090" w:rsidRDefault="001950E5" w:rsidP="001950E5">
            <w:pPr>
              <w:spacing w:after="200" w:line="276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9D3090">
              <w:rPr>
                <w:rFonts w:eastAsiaTheme="minorEastAsia"/>
                <w:b/>
                <w:color w:val="215868" w:themeColor="accent5" w:themeShade="80"/>
                <w:sz w:val="28"/>
                <w:szCs w:val="28"/>
              </w:rPr>
              <w:t>Why</w:t>
            </w:r>
          </w:p>
        </w:tc>
        <w:tc>
          <w:tcPr>
            <w:tcW w:w="4552" w:type="pct"/>
          </w:tcPr>
          <w:p w:rsidR="001950E5" w:rsidRPr="004655CB" w:rsidRDefault="001950E5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 w:rsidRPr="004655CB">
              <w:rPr>
                <w:rFonts w:eastAsiaTheme="minorEastAsia"/>
                <w:sz w:val="24"/>
              </w:rPr>
              <w:t>To address key needs identified in CNA</w:t>
            </w:r>
          </w:p>
          <w:p w:rsidR="001950E5" w:rsidRPr="004655CB" w:rsidRDefault="00CA7A3A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</w:rPr>
              <w:t>To i</w:t>
            </w:r>
            <w:r w:rsidR="001950E5" w:rsidRPr="004655CB">
              <w:rPr>
                <w:rFonts w:eastAsiaTheme="minorEastAsia"/>
                <w:sz w:val="24"/>
              </w:rPr>
              <w:t>dentify strengths, weaknesses, opportunities and threats (SWOT)</w:t>
            </w:r>
          </w:p>
        </w:tc>
      </w:tr>
      <w:tr w:rsidR="001950E5" w:rsidRPr="001950E5" w:rsidTr="00F81D12">
        <w:trPr>
          <w:trHeight w:val="1296"/>
        </w:trPr>
        <w:tc>
          <w:tcPr>
            <w:tcW w:w="448" w:type="pct"/>
          </w:tcPr>
          <w:p w:rsidR="001950E5" w:rsidRPr="009D3090" w:rsidRDefault="001950E5" w:rsidP="001950E5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9D3090">
              <w:rPr>
                <w:b/>
                <w:color w:val="215868" w:themeColor="accent5" w:themeShade="80"/>
                <w:sz w:val="28"/>
                <w:szCs w:val="28"/>
              </w:rPr>
              <w:t>How</w:t>
            </w:r>
          </w:p>
        </w:tc>
        <w:tc>
          <w:tcPr>
            <w:tcW w:w="4552" w:type="pct"/>
          </w:tcPr>
          <w:p w:rsidR="001123C5" w:rsidRPr="001123C5" w:rsidRDefault="001950E5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 w:rsidRPr="004655CB">
              <w:rPr>
                <w:rFonts w:eastAsiaTheme="minorEastAsia"/>
                <w:sz w:val="24"/>
              </w:rPr>
              <w:t>Review</w:t>
            </w:r>
            <w:r w:rsidR="00DA2596">
              <w:rPr>
                <w:rFonts w:eastAsiaTheme="minorEastAsia"/>
                <w:sz w:val="24"/>
              </w:rPr>
              <w:t xml:space="preserve"> and/or Discuss</w:t>
            </w:r>
            <w:r w:rsidR="001123C5">
              <w:rPr>
                <w:rFonts w:eastAsiaTheme="minorEastAsia"/>
                <w:sz w:val="24"/>
              </w:rPr>
              <w:t>:</w:t>
            </w:r>
            <w:r w:rsidRPr="004655CB">
              <w:rPr>
                <w:rFonts w:eastAsiaTheme="minorEastAsia"/>
                <w:sz w:val="24"/>
              </w:rPr>
              <w:t xml:space="preserve"> </w:t>
            </w:r>
          </w:p>
          <w:p w:rsidR="001123C5" w:rsidRPr="001123C5" w:rsidRDefault="001123C5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</w:rPr>
              <w:t xml:space="preserve">Most recent </w:t>
            </w:r>
            <w:r w:rsidR="00DA2596">
              <w:rPr>
                <w:rFonts w:eastAsiaTheme="minorEastAsia"/>
                <w:sz w:val="24"/>
              </w:rPr>
              <w:t>CNA</w:t>
            </w:r>
          </w:p>
          <w:p w:rsidR="001123C5" w:rsidRPr="001123C5" w:rsidRDefault="001123C5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P</w:t>
            </w:r>
            <w:r w:rsidR="001950E5" w:rsidRPr="001123C5">
              <w:rPr>
                <w:rFonts w:eastAsiaTheme="minorEastAsia"/>
                <w:sz w:val="24"/>
                <w:szCs w:val="20"/>
              </w:rPr>
              <w:t>revious strategic plan</w:t>
            </w:r>
            <w:r w:rsidR="00CA7A3A" w:rsidRPr="001123C5">
              <w:rPr>
                <w:rFonts w:eastAsiaTheme="minorEastAsia"/>
                <w:sz w:val="24"/>
                <w:szCs w:val="20"/>
              </w:rPr>
              <w:t xml:space="preserve"> and outcomes achieved</w:t>
            </w:r>
          </w:p>
          <w:p w:rsidR="001123C5" w:rsidRPr="001123C5" w:rsidRDefault="001123C5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C</w:t>
            </w:r>
            <w:r w:rsidR="001950E5" w:rsidRPr="001123C5">
              <w:rPr>
                <w:rFonts w:eastAsiaTheme="minorEastAsia"/>
                <w:sz w:val="24"/>
                <w:szCs w:val="20"/>
              </w:rPr>
              <w:t xml:space="preserve">lient satisfaction </w:t>
            </w:r>
            <w:r w:rsidR="00CA7A3A" w:rsidRPr="001123C5">
              <w:rPr>
                <w:rFonts w:eastAsiaTheme="minorEastAsia"/>
                <w:sz w:val="24"/>
                <w:szCs w:val="20"/>
              </w:rPr>
              <w:t>data</w:t>
            </w:r>
            <w:r w:rsidR="001950E5" w:rsidRPr="001123C5">
              <w:rPr>
                <w:rFonts w:eastAsiaTheme="minorEastAsia"/>
                <w:sz w:val="24"/>
                <w:szCs w:val="20"/>
              </w:rPr>
              <w:t xml:space="preserve"> (OS 1.3, 6.4)</w:t>
            </w:r>
          </w:p>
          <w:p w:rsidR="001123C5" w:rsidRPr="001123C5" w:rsidRDefault="001123C5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C</w:t>
            </w:r>
            <w:r w:rsidRPr="001123C5">
              <w:rPr>
                <w:rFonts w:eastAsiaTheme="minorEastAsia"/>
                <w:sz w:val="24"/>
                <w:szCs w:val="20"/>
              </w:rPr>
              <w:t>ompliance findings and single audit issues</w:t>
            </w:r>
          </w:p>
          <w:p w:rsidR="001123C5" w:rsidRPr="001123C5" w:rsidRDefault="001123C5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L</w:t>
            </w:r>
            <w:r w:rsidRPr="001123C5">
              <w:rPr>
                <w:rFonts w:eastAsiaTheme="minorEastAsia"/>
                <w:sz w:val="24"/>
                <w:szCs w:val="20"/>
              </w:rPr>
              <w:t>evels of current and future funding</w:t>
            </w:r>
          </w:p>
          <w:p w:rsidR="001123C5" w:rsidRPr="001123C5" w:rsidRDefault="001123C5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Financials: debt, savings, and investments</w:t>
            </w:r>
          </w:p>
          <w:p w:rsidR="001123C5" w:rsidRPr="001123C5" w:rsidRDefault="001123C5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Staffing</w:t>
            </w:r>
            <w:r w:rsidR="00DA2596">
              <w:rPr>
                <w:rFonts w:eastAsiaTheme="minorEastAsia"/>
                <w:sz w:val="24"/>
                <w:szCs w:val="20"/>
              </w:rPr>
              <w:t>: employee satisfaction</w:t>
            </w:r>
            <w:r>
              <w:rPr>
                <w:rFonts w:eastAsiaTheme="minorEastAsia"/>
                <w:sz w:val="24"/>
                <w:szCs w:val="20"/>
              </w:rPr>
              <w:t xml:space="preserve"> and turnover</w:t>
            </w:r>
          </w:p>
          <w:p w:rsidR="001123C5" w:rsidRPr="001123C5" w:rsidRDefault="00DA2596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C</w:t>
            </w:r>
            <w:r w:rsidR="001123C5">
              <w:rPr>
                <w:rFonts w:eastAsiaTheme="minorEastAsia"/>
                <w:sz w:val="24"/>
                <w:szCs w:val="20"/>
              </w:rPr>
              <w:t>apacity to report required data</w:t>
            </w:r>
          </w:p>
          <w:p w:rsidR="001123C5" w:rsidRPr="001123C5" w:rsidRDefault="001123C5" w:rsidP="001123C5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  <w:szCs w:val="20"/>
              </w:rPr>
              <w:t>Facilities: service sites and outreach sites</w:t>
            </w:r>
          </w:p>
          <w:p w:rsidR="00DA2596" w:rsidRDefault="001123C5" w:rsidP="00DA2596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sz w:val="24"/>
              </w:rPr>
              <w:t>Outreach and advocacy efforts</w:t>
            </w:r>
          </w:p>
          <w:p w:rsidR="00DA2596" w:rsidRPr="00DA2596" w:rsidRDefault="00DA2596" w:rsidP="00DA2596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DA2596">
              <w:rPr>
                <w:sz w:val="24"/>
                <w:szCs w:val="20"/>
              </w:rPr>
              <w:t>Economy</w:t>
            </w:r>
          </w:p>
          <w:p w:rsidR="00DA2596" w:rsidRPr="00DA2596" w:rsidRDefault="00DA2596" w:rsidP="00DA2596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DA2596">
              <w:rPr>
                <w:sz w:val="24"/>
                <w:szCs w:val="20"/>
              </w:rPr>
              <w:t>Political climate</w:t>
            </w:r>
          </w:p>
          <w:p w:rsidR="00DA2596" w:rsidRPr="00DA2596" w:rsidRDefault="00DA2596" w:rsidP="00DA2596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DA2596">
              <w:rPr>
                <w:sz w:val="24"/>
                <w:szCs w:val="20"/>
              </w:rPr>
              <w:t>Demographic changes</w:t>
            </w:r>
          </w:p>
          <w:p w:rsidR="00DA2596" w:rsidRPr="00DA2596" w:rsidRDefault="00DA2596" w:rsidP="00DA2596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DA2596">
              <w:rPr>
                <w:sz w:val="24"/>
                <w:szCs w:val="20"/>
              </w:rPr>
              <w:t>Legal issues</w:t>
            </w:r>
          </w:p>
          <w:p w:rsidR="00DA2596" w:rsidRPr="00DA2596" w:rsidRDefault="00DA2596" w:rsidP="00DA2596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DA2596">
              <w:rPr>
                <w:sz w:val="24"/>
                <w:szCs w:val="20"/>
              </w:rPr>
              <w:t>Technology</w:t>
            </w:r>
          </w:p>
          <w:p w:rsidR="001123C5" w:rsidRPr="00DA2596" w:rsidRDefault="00DA2596" w:rsidP="00DA2596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sz w:val="24"/>
                <w:szCs w:val="20"/>
              </w:rPr>
              <w:t>I</w:t>
            </w:r>
            <w:r w:rsidR="001123C5" w:rsidRPr="00DA2596">
              <w:rPr>
                <w:rFonts w:eastAsiaTheme="minorEastAsia"/>
                <w:sz w:val="24"/>
                <w:szCs w:val="20"/>
              </w:rPr>
              <w:t>nput from key stakeholders</w:t>
            </w:r>
          </w:p>
        </w:tc>
      </w:tr>
      <w:tr w:rsidR="001950E5" w:rsidRPr="001950E5" w:rsidTr="00F81D12">
        <w:trPr>
          <w:trHeight w:val="1008"/>
        </w:trPr>
        <w:tc>
          <w:tcPr>
            <w:tcW w:w="448" w:type="pct"/>
          </w:tcPr>
          <w:p w:rsidR="001950E5" w:rsidRPr="009D3090" w:rsidRDefault="001950E5" w:rsidP="001950E5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9D3090">
              <w:rPr>
                <w:b/>
                <w:color w:val="215868" w:themeColor="accent5" w:themeShade="80"/>
                <w:sz w:val="28"/>
                <w:szCs w:val="28"/>
              </w:rPr>
              <w:t>What</w:t>
            </w:r>
          </w:p>
        </w:tc>
        <w:tc>
          <w:tcPr>
            <w:tcW w:w="4552" w:type="pct"/>
          </w:tcPr>
          <w:p w:rsidR="001950E5" w:rsidRPr="004655CB" w:rsidRDefault="001950E5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 w:rsidRPr="004655CB">
              <w:rPr>
                <w:rFonts w:eastAsiaTheme="minorEastAsia"/>
                <w:sz w:val="24"/>
              </w:rPr>
              <w:t>Summarize key findings, top needs, strategies, goals, o</w:t>
            </w:r>
            <w:r w:rsidR="00216AC4">
              <w:rPr>
                <w:rFonts w:eastAsiaTheme="minorEastAsia"/>
                <w:sz w:val="24"/>
              </w:rPr>
              <w:t>bjectives, outputs and outcomes</w:t>
            </w:r>
          </w:p>
          <w:p w:rsidR="001950E5" w:rsidRPr="004655CB" w:rsidRDefault="001950E5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 w:rsidRPr="004655CB">
              <w:rPr>
                <w:rFonts w:eastAsiaTheme="minorEastAsia"/>
                <w:sz w:val="24"/>
              </w:rPr>
              <w:t>Conduct a SWOT</w:t>
            </w:r>
            <w:r w:rsidR="00216AC4">
              <w:rPr>
                <w:rFonts w:eastAsiaTheme="minorEastAsia"/>
                <w:sz w:val="24"/>
              </w:rPr>
              <w:t xml:space="preserve"> analysis</w:t>
            </w:r>
          </w:p>
        </w:tc>
      </w:tr>
      <w:tr w:rsidR="001950E5" w:rsidRPr="001950E5" w:rsidTr="00F81D12">
        <w:trPr>
          <w:trHeight w:val="720"/>
        </w:trPr>
        <w:tc>
          <w:tcPr>
            <w:tcW w:w="448" w:type="pct"/>
          </w:tcPr>
          <w:p w:rsidR="001950E5" w:rsidRPr="009D3090" w:rsidRDefault="001950E5" w:rsidP="001950E5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9D3090">
              <w:rPr>
                <w:b/>
                <w:color w:val="215868" w:themeColor="accent5" w:themeShade="80"/>
                <w:sz w:val="28"/>
                <w:szCs w:val="28"/>
              </w:rPr>
              <w:t>When</w:t>
            </w:r>
          </w:p>
        </w:tc>
        <w:tc>
          <w:tcPr>
            <w:tcW w:w="4552" w:type="pct"/>
          </w:tcPr>
          <w:p w:rsidR="00216AC4" w:rsidRPr="00216AC4" w:rsidRDefault="001950E5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 w:rsidRPr="004655CB">
              <w:rPr>
                <w:rFonts w:eastAsiaTheme="minorEastAsia"/>
                <w:sz w:val="24"/>
              </w:rPr>
              <w:t>1/2 to full day</w:t>
            </w:r>
          </w:p>
          <w:p w:rsidR="001950E5" w:rsidRPr="004655CB" w:rsidRDefault="00216AC4" w:rsidP="00156F3D">
            <w:pPr>
              <w:pStyle w:val="ListParagraph"/>
              <w:numPr>
                <w:ilvl w:val="0"/>
                <w:numId w:val="31"/>
              </w:numPr>
              <w:rPr>
                <w:sz w:val="24"/>
              </w:rPr>
            </w:pPr>
            <w:r>
              <w:rPr>
                <w:rFonts w:eastAsiaTheme="minorEastAsia"/>
                <w:sz w:val="24"/>
              </w:rPr>
              <w:t>Completed in 1 week</w:t>
            </w:r>
          </w:p>
        </w:tc>
      </w:tr>
    </w:tbl>
    <w:p w:rsidR="001950E5" w:rsidRDefault="00CA7A3A" w:rsidP="001950E5">
      <w:r>
        <w:t xml:space="preserve">See Appendix 3 for </w:t>
      </w:r>
      <w:r w:rsidR="001123C5">
        <w:t xml:space="preserve">SWOT and </w:t>
      </w:r>
      <w:r>
        <w:t>examples</w:t>
      </w:r>
      <w:r w:rsidR="00DA2596">
        <w:t>, and stakeholder interview questions</w:t>
      </w:r>
    </w:p>
    <w:p w:rsidR="00216AC4" w:rsidRDefault="00216AC4">
      <w:r>
        <w:br w:type="page"/>
      </w:r>
    </w:p>
    <w:p w:rsidR="00216AC4" w:rsidRDefault="00216AC4" w:rsidP="00216AC4">
      <w:pPr>
        <w:pStyle w:val="Heading1"/>
      </w:pPr>
      <w:bookmarkStart w:id="12" w:name="_Toc533772679"/>
      <w:r>
        <w:lastRenderedPageBreak/>
        <w:t xml:space="preserve">Step #4: </w:t>
      </w:r>
      <w:r w:rsidR="00322FA5">
        <w:t xml:space="preserve">Identify </w:t>
      </w:r>
      <w:r w:rsidR="00C7130A">
        <w:t>Key Strategic</w:t>
      </w:r>
      <w:r>
        <w:t xml:space="preserve"> Issues</w:t>
      </w:r>
      <w:bookmarkEnd w:id="12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48"/>
        <w:gridCol w:w="8922"/>
      </w:tblGrid>
      <w:tr w:rsidR="00C21F2A" w:rsidRPr="001950E5" w:rsidTr="00F81D12">
        <w:trPr>
          <w:trHeight w:val="720"/>
        </w:trPr>
        <w:tc>
          <w:tcPr>
            <w:tcW w:w="570" w:type="pct"/>
          </w:tcPr>
          <w:p w:rsidR="00C21F2A" w:rsidRPr="00F81D12" w:rsidRDefault="00C21F2A" w:rsidP="00F81D12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Who</w:t>
            </w:r>
          </w:p>
        </w:tc>
        <w:tc>
          <w:tcPr>
            <w:tcW w:w="4430" w:type="pct"/>
          </w:tcPr>
          <w:p w:rsidR="006D07AF" w:rsidRPr="00C21F2A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Workgroup</w:t>
            </w:r>
          </w:p>
          <w:p w:rsidR="00C21F2A" w:rsidRPr="00322FA5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Board</w:t>
            </w:r>
            <w:r w:rsidR="00322FA5">
              <w:rPr>
                <w:sz w:val="24"/>
              </w:rPr>
              <w:t xml:space="preserve"> Members</w:t>
            </w:r>
          </w:p>
        </w:tc>
      </w:tr>
      <w:tr w:rsidR="00C21F2A" w:rsidRPr="001950E5" w:rsidTr="00F81D12">
        <w:trPr>
          <w:trHeight w:val="144"/>
        </w:trPr>
        <w:tc>
          <w:tcPr>
            <w:tcW w:w="570" w:type="pct"/>
          </w:tcPr>
          <w:p w:rsidR="00C21F2A" w:rsidRPr="00F81D12" w:rsidRDefault="00C21F2A" w:rsidP="00F81D12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rFonts w:eastAsiaTheme="minorEastAsia"/>
                <w:b/>
                <w:color w:val="215868" w:themeColor="accent5" w:themeShade="80"/>
                <w:sz w:val="28"/>
                <w:szCs w:val="28"/>
              </w:rPr>
              <w:t>Why</w:t>
            </w:r>
          </w:p>
        </w:tc>
        <w:tc>
          <w:tcPr>
            <w:tcW w:w="4430" w:type="pct"/>
          </w:tcPr>
          <w:p w:rsidR="00C21F2A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To identify strategic priorities</w:t>
            </w:r>
          </w:p>
          <w:p w:rsidR="00C7130A" w:rsidRPr="00C21F2A" w:rsidRDefault="00C7130A" w:rsidP="00C7130A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>
              <w:rPr>
                <w:sz w:val="24"/>
              </w:rPr>
              <w:t>A strategic issue is a fundamental policy choice or change challenge</w:t>
            </w:r>
          </w:p>
        </w:tc>
      </w:tr>
      <w:tr w:rsidR="00C21F2A" w:rsidRPr="001950E5" w:rsidTr="00F81D12">
        <w:trPr>
          <w:trHeight w:val="1008"/>
        </w:trPr>
        <w:tc>
          <w:tcPr>
            <w:tcW w:w="570" w:type="pct"/>
          </w:tcPr>
          <w:p w:rsidR="00C21F2A" w:rsidRPr="00F81D12" w:rsidRDefault="00C21F2A" w:rsidP="00F81D12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How</w:t>
            </w:r>
          </w:p>
        </w:tc>
        <w:tc>
          <w:tcPr>
            <w:tcW w:w="4430" w:type="pct"/>
          </w:tcPr>
          <w:p w:rsidR="006D07AF" w:rsidRPr="00C21F2A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Analyze SWOT results</w:t>
            </w:r>
          </w:p>
          <w:p w:rsidR="006D07AF" w:rsidRPr="00C21F2A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Align priorities with Vision, Mission and Values</w:t>
            </w:r>
          </w:p>
          <w:p w:rsidR="00C21F2A" w:rsidRPr="00322FA5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Ensure strategic plan meets program requirements</w:t>
            </w:r>
          </w:p>
        </w:tc>
      </w:tr>
      <w:tr w:rsidR="00C21F2A" w:rsidRPr="001950E5" w:rsidTr="00F81D12">
        <w:trPr>
          <w:trHeight w:val="1008"/>
        </w:trPr>
        <w:tc>
          <w:tcPr>
            <w:tcW w:w="570" w:type="pct"/>
          </w:tcPr>
          <w:p w:rsidR="00C21F2A" w:rsidRPr="00F81D12" w:rsidRDefault="00C21F2A" w:rsidP="00F81D12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What</w:t>
            </w:r>
          </w:p>
        </w:tc>
        <w:tc>
          <w:tcPr>
            <w:tcW w:w="4430" w:type="pct"/>
          </w:tcPr>
          <w:p w:rsidR="006D07AF" w:rsidRPr="00C21F2A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Identify strategies, goals and objectives</w:t>
            </w:r>
            <w:r w:rsidR="00C7130A">
              <w:rPr>
                <w:sz w:val="24"/>
              </w:rPr>
              <w:t>. Pick top 10 to address.</w:t>
            </w:r>
          </w:p>
          <w:p w:rsidR="00C7130A" w:rsidRPr="00C7130A" w:rsidRDefault="006D07AF" w:rsidP="00C7130A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 xml:space="preserve">Identify resources </w:t>
            </w:r>
            <w:r w:rsidR="00322FA5">
              <w:rPr>
                <w:sz w:val="24"/>
              </w:rPr>
              <w:t xml:space="preserve">needed </w:t>
            </w:r>
            <w:r w:rsidRPr="00C21F2A">
              <w:rPr>
                <w:sz w:val="24"/>
              </w:rPr>
              <w:t>for the strategies, goals and objectives</w:t>
            </w:r>
          </w:p>
          <w:p w:rsidR="00C7130A" w:rsidRPr="00C713A3" w:rsidRDefault="00322FA5" w:rsidP="00C713A3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Develop master list of strategic priorities</w:t>
            </w:r>
          </w:p>
        </w:tc>
      </w:tr>
      <w:tr w:rsidR="00C21F2A" w:rsidRPr="001950E5" w:rsidTr="00F81D12">
        <w:trPr>
          <w:trHeight w:val="720"/>
        </w:trPr>
        <w:tc>
          <w:tcPr>
            <w:tcW w:w="570" w:type="pct"/>
          </w:tcPr>
          <w:p w:rsidR="00C21F2A" w:rsidRPr="00F81D12" w:rsidRDefault="00C21F2A" w:rsidP="00F81D12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When</w:t>
            </w:r>
          </w:p>
        </w:tc>
        <w:tc>
          <w:tcPr>
            <w:tcW w:w="4430" w:type="pct"/>
          </w:tcPr>
          <w:p w:rsidR="006D07AF" w:rsidRPr="00C21F2A" w:rsidRDefault="00322FA5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½ to full-day</w:t>
            </w:r>
          </w:p>
          <w:p w:rsidR="00C21F2A" w:rsidRPr="004655CB" w:rsidRDefault="00C21F2A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 xml:space="preserve">Completed in </w:t>
            </w:r>
            <w:r w:rsidRPr="00C21F2A">
              <w:rPr>
                <w:sz w:val="24"/>
              </w:rPr>
              <w:t>1 week</w:t>
            </w:r>
          </w:p>
        </w:tc>
      </w:tr>
    </w:tbl>
    <w:p w:rsidR="000D6BEF" w:rsidRDefault="00432F41" w:rsidP="00432F41">
      <w:pPr>
        <w:tabs>
          <w:tab w:val="left" w:pos="3276"/>
        </w:tabs>
      </w:pPr>
      <w:r>
        <w:t>See Appendix 4</w:t>
      </w:r>
      <w:r w:rsidR="00C713A3">
        <w:t>.1-4.3</w:t>
      </w:r>
      <w:r>
        <w:t xml:space="preserve"> for </w:t>
      </w:r>
      <w:r w:rsidR="00C713A3">
        <w:t xml:space="preserve">questions and </w:t>
      </w:r>
      <w:r>
        <w:t>examples</w:t>
      </w:r>
    </w:p>
    <w:p w:rsidR="00F671F1" w:rsidRDefault="00F671F1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:rsidR="000D6BEF" w:rsidRDefault="000D6BEF" w:rsidP="000D6BEF">
      <w:pPr>
        <w:pStyle w:val="Heading1"/>
      </w:pPr>
      <w:bookmarkStart w:id="13" w:name="_Toc533772680"/>
      <w:r>
        <w:lastRenderedPageBreak/>
        <w:t>Step #5: Establish Goals</w:t>
      </w:r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2"/>
        <w:gridCol w:w="9158"/>
      </w:tblGrid>
      <w:tr w:rsidR="00C21F2A" w:rsidRPr="001950E5" w:rsidTr="00F81D12">
        <w:trPr>
          <w:trHeight w:val="720"/>
        </w:trPr>
        <w:tc>
          <w:tcPr>
            <w:tcW w:w="0" w:type="auto"/>
          </w:tcPr>
          <w:p w:rsidR="00C21F2A" w:rsidRPr="00F81D12" w:rsidRDefault="00C21F2A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Who</w:t>
            </w:r>
          </w:p>
        </w:tc>
        <w:tc>
          <w:tcPr>
            <w:tcW w:w="0" w:type="auto"/>
          </w:tcPr>
          <w:p w:rsidR="00322FA5" w:rsidRPr="00C21F2A" w:rsidRDefault="00322FA5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Workgroup</w:t>
            </w:r>
          </w:p>
          <w:p w:rsidR="00C21F2A" w:rsidRPr="00C21F2A" w:rsidRDefault="00322FA5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Board</w:t>
            </w:r>
            <w:r>
              <w:rPr>
                <w:sz w:val="24"/>
              </w:rPr>
              <w:t xml:space="preserve"> Members</w:t>
            </w:r>
          </w:p>
        </w:tc>
      </w:tr>
      <w:tr w:rsidR="00C21F2A" w:rsidRPr="001950E5" w:rsidTr="00F81D12">
        <w:trPr>
          <w:trHeight w:val="144"/>
        </w:trPr>
        <w:tc>
          <w:tcPr>
            <w:tcW w:w="0" w:type="auto"/>
          </w:tcPr>
          <w:p w:rsidR="00C21F2A" w:rsidRPr="00F81D12" w:rsidRDefault="00C21F2A" w:rsidP="006D07AF">
            <w:pPr>
              <w:spacing w:after="200" w:line="276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rFonts w:eastAsiaTheme="minorEastAsia"/>
                <w:b/>
                <w:color w:val="215868" w:themeColor="accent5" w:themeShade="80"/>
                <w:sz w:val="28"/>
                <w:szCs w:val="28"/>
              </w:rPr>
              <w:t>Why</w:t>
            </w:r>
          </w:p>
        </w:tc>
        <w:tc>
          <w:tcPr>
            <w:tcW w:w="0" w:type="auto"/>
          </w:tcPr>
          <w:p w:rsidR="00C21F2A" w:rsidRPr="00C21F2A" w:rsidRDefault="00322FA5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To i</w:t>
            </w:r>
            <w:r w:rsidR="006D07AF" w:rsidRPr="00C21F2A">
              <w:rPr>
                <w:sz w:val="24"/>
              </w:rPr>
              <w:t xml:space="preserve">ncrease performance and impact in </w:t>
            </w:r>
            <w:r>
              <w:rPr>
                <w:sz w:val="24"/>
              </w:rPr>
              <w:t>the communities we serve</w:t>
            </w:r>
          </w:p>
        </w:tc>
      </w:tr>
      <w:tr w:rsidR="00C21F2A" w:rsidRPr="001950E5" w:rsidTr="00F81D12">
        <w:trPr>
          <w:trHeight w:val="432"/>
        </w:trPr>
        <w:tc>
          <w:tcPr>
            <w:tcW w:w="0" w:type="auto"/>
          </w:tcPr>
          <w:p w:rsidR="00C21F2A" w:rsidRPr="00F81D12" w:rsidRDefault="00C21F2A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How</w:t>
            </w:r>
          </w:p>
        </w:tc>
        <w:tc>
          <w:tcPr>
            <w:tcW w:w="0" w:type="auto"/>
          </w:tcPr>
          <w:p w:rsidR="00C713A3" w:rsidRPr="00C713A3" w:rsidRDefault="006D07AF" w:rsidP="00C713A3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Set Outputs and Outcomes to achieve the strategies, goals and objectives</w:t>
            </w:r>
          </w:p>
        </w:tc>
      </w:tr>
      <w:tr w:rsidR="00C21F2A" w:rsidRPr="001950E5" w:rsidTr="00F81D12">
        <w:trPr>
          <w:trHeight w:val="576"/>
        </w:trPr>
        <w:tc>
          <w:tcPr>
            <w:tcW w:w="0" w:type="auto"/>
          </w:tcPr>
          <w:p w:rsidR="00C21F2A" w:rsidRPr="00F81D12" w:rsidRDefault="00C21F2A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What</w:t>
            </w:r>
          </w:p>
        </w:tc>
        <w:tc>
          <w:tcPr>
            <w:tcW w:w="0" w:type="auto"/>
          </w:tcPr>
          <w:p w:rsidR="00C713A3" w:rsidRDefault="00C713A3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 xml:space="preserve">Ensure goals are SMART </w:t>
            </w:r>
            <w:r w:rsidRPr="00C713A3">
              <w:rPr>
                <w:sz w:val="24"/>
              </w:rPr>
              <w:t>(</w:t>
            </w:r>
            <w:r w:rsidRPr="00C713A3">
              <w:rPr>
                <w:spacing w:val="-1"/>
                <w:sz w:val="24"/>
              </w:rPr>
              <w:t>specific, measurable, achievable, relevant to the mission and vision, and time-oriented</w:t>
            </w:r>
            <w:r w:rsidRPr="00C713A3">
              <w:rPr>
                <w:sz w:val="24"/>
              </w:rPr>
              <w:t>)</w:t>
            </w:r>
          </w:p>
          <w:p w:rsidR="00C21F2A" w:rsidRPr="00C21F2A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C21F2A">
              <w:rPr>
                <w:sz w:val="24"/>
              </w:rPr>
              <w:t>Incorporate ROMA to ensure the strategies, goals and objectives align with the CNA (ROMA logic model)</w:t>
            </w:r>
          </w:p>
        </w:tc>
      </w:tr>
      <w:tr w:rsidR="00C21F2A" w:rsidRPr="001950E5" w:rsidTr="00F81D12">
        <w:trPr>
          <w:trHeight w:val="576"/>
        </w:trPr>
        <w:tc>
          <w:tcPr>
            <w:tcW w:w="0" w:type="auto"/>
          </w:tcPr>
          <w:p w:rsidR="00C21F2A" w:rsidRPr="00F81D12" w:rsidRDefault="00C21F2A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When</w:t>
            </w:r>
          </w:p>
        </w:tc>
        <w:tc>
          <w:tcPr>
            <w:tcW w:w="0" w:type="auto"/>
          </w:tcPr>
          <w:p w:rsidR="006D07AF" w:rsidRPr="00432F41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432F41">
              <w:rPr>
                <w:sz w:val="24"/>
              </w:rPr>
              <w:t>1 full day</w:t>
            </w:r>
          </w:p>
          <w:p w:rsidR="00C21F2A" w:rsidRPr="004655CB" w:rsidRDefault="00432F41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 xml:space="preserve">Completed in </w:t>
            </w:r>
            <w:r w:rsidRPr="00432F41">
              <w:rPr>
                <w:sz w:val="24"/>
              </w:rPr>
              <w:t>1 week</w:t>
            </w:r>
          </w:p>
        </w:tc>
      </w:tr>
    </w:tbl>
    <w:p w:rsidR="000D6BEF" w:rsidRDefault="00432F41">
      <w:r>
        <w:t>See Appendix 5</w:t>
      </w:r>
      <w:r w:rsidR="00C713A3">
        <w:t xml:space="preserve">.1 for Full Implementation of ROMA Checklist and </w:t>
      </w:r>
      <w:r>
        <w:t>examples</w:t>
      </w:r>
    </w:p>
    <w:p w:rsidR="00432F41" w:rsidRDefault="00432F41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:rsidR="000D6BEF" w:rsidRDefault="000D6BEF" w:rsidP="000D6BEF">
      <w:pPr>
        <w:pStyle w:val="Heading1"/>
      </w:pPr>
      <w:bookmarkStart w:id="14" w:name="_Toc533772681"/>
      <w:r>
        <w:lastRenderedPageBreak/>
        <w:t>Step #6: Write Plan</w:t>
      </w:r>
      <w:bookmarkEnd w:id="14"/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912"/>
        <w:gridCol w:w="9271"/>
      </w:tblGrid>
      <w:tr w:rsidR="00432F41" w:rsidRPr="001950E5" w:rsidTr="00F81D12">
        <w:trPr>
          <w:trHeight w:val="720"/>
        </w:trPr>
        <w:tc>
          <w:tcPr>
            <w:tcW w:w="0" w:type="auto"/>
          </w:tcPr>
          <w:p w:rsidR="00432F41" w:rsidRPr="00F81D12" w:rsidRDefault="00432F41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Who</w:t>
            </w:r>
          </w:p>
        </w:tc>
        <w:tc>
          <w:tcPr>
            <w:tcW w:w="0" w:type="auto"/>
          </w:tcPr>
          <w:p w:rsidR="006D07AF" w:rsidRPr="00432F41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432F41">
              <w:rPr>
                <w:sz w:val="24"/>
              </w:rPr>
              <w:t>Workgroup</w:t>
            </w:r>
          </w:p>
          <w:p w:rsidR="00432F41" w:rsidRPr="00432F41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432F41">
              <w:rPr>
                <w:sz w:val="24"/>
              </w:rPr>
              <w:t>Leadership</w:t>
            </w:r>
            <w:r w:rsidR="00322FA5">
              <w:rPr>
                <w:sz w:val="24"/>
              </w:rPr>
              <w:t xml:space="preserve"> Team</w:t>
            </w:r>
          </w:p>
        </w:tc>
      </w:tr>
      <w:tr w:rsidR="00432F41" w:rsidRPr="001950E5" w:rsidTr="00F81D12">
        <w:trPr>
          <w:trHeight w:val="1440"/>
        </w:trPr>
        <w:tc>
          <w:tcPr>
            <w:tcW w:w="0" w:type="auto"/>
          </w:tcPr>
          <w:p w:rsidR="00432F41" w:rsidRPr="00F81D12" w:rsidRDefault="00432F41" w:rsidP="006D07AF">
            <w:pPr>
              <w:spacing w:after="200" w:line="276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rFonts w:eastAsiaTheme="minorEastAsia"/>
                <w:b/>
                <w:color w:val="215868" w:themeColor="accent5" w:themeShade="80"/>
                <w:sz w:val="28"/>
                <w:szCs w:val="28"/>
              </w:rPr>
              <w:t>Why</w:t>
            </w:r>
          </w:p>
        </w:tc>
        <w:tc>
          <w:tcPr>
            <w:tcW w:w="0" w:type="auto"/>
          </w:tcPr>
          <w:p w:rsidR="006D07AF" w:rsidRDefault="00322FA5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It is r</w:t>
            </w:r>
            <w:r w:rsidR="006D07AF" w:rsidRPr="00432F41">
              <w:rPr>
                <w:sz w:val="24"/>
              </w:rPr>
              <w:t>equired (OS 6.1 - 6.5)</w:t>
            </w:r>
          </w:p>
          <w:p w:rsidR="00322FA5" w:rsidRPr="00432F41" w:rsidRDefault="00322FA5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Strategic Plan is a roadmap to achieving a shared vision that guides the organization in fulfilling its mission, making decisions and allocating resources</w:t>
            </w:r>
          </w:p>
          <w:p w:rsidR="00432F41" w:rsidRPr="00C21F2A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432F41">
              <w:rPr>
                <w:sz w:val="24"/>
              </w:rPr>
              <w:t>To communicate the organization's strategies, goals and objectives to stakeholders and community</w:t>
            </w:r>
          </w:p>
        </w:tc>
      </w:tr>
      <w:tr w:rsidR="00432F41" w:rsidRPr="001950E5" w:rsidTr="00F81D12">
        <w:trPr>
          <w:trHeight w:val="1440"/>
        </w:trPr>
        <w:tc>
          <w:tcPr>
            <w:tcW w:w="0" w:type="auto"/>
          </w:tcPr>
          <w:p w:rsidR="00432F41" w:rsidRPr="00F81D12" w:rsidRDefault="00432F41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How</w:t>
            </w:r>
          </w:p>
        </w:tc>
        <w:tc>
          <w:tcPr>
            <w:tcW w:w="0" w:type="auto"/>
          </w:tcPr>
          <w:p w:rsidR="006D07AF" w:rsidRPr="00432F41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432F41">
              <w:rPr>
                <w:sz w:val="24"/>
              </w:rPr>
              <w:t>Utilize:</w:t>
            </w:r>
          </w:p>
          <w:p w:rsidR="006D07AF" w:rsidRPr="00432F41" w:rsidRDefault="006D07AF" w:rsidP="00156F3D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432F41">
              <w:rPr>
                <w:sz w:val="24"/>
              </w:rPr>
              <w:t>ROMA Cycle (OS 4.3)</w:t>
            </w:r>
          </w:p>
          <w:p w:rsidR="006D07AF" w:rsidRPr="00432F41" w:rsidRDefault="006D07AF" w:rsidP="00156F3D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432F41">
              <w:rPr>
                <w:sz w:val="24"/>
              </w:rPr>
              <w:t>Customer satisfaction data (OS 1.2, 1.3 and 6.4)</w:t>
            </w:r>
          </w:p>
          <w:p w:rsidR="006D07AF" w:rsidRPr="00432F41" w:rsidRDefault="006D07AF" w:rsidP="00156F3D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432F41">
              <w:rPr>
                <w:sz w:val="24"/>
              </w:rPr>
              <w:t>CNA results</w:t>
            </w:r>
          </w:p>
          <w:p w:rsidR="006D07AF" w:rsidRPr="00A43C8C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A43C8C">
              <w:rPr>
                <w:sz w:val="24"/>
              </w:rPr>
              <w:t>Address</w:t>
            </w:r>
            <w:r w:rsidR="00A43C8C" w:rsidRPr="00A43C8C">
              <w:rPr>
                <w:sz w:val="24"/>
              </w:rPr>
              <w:t xml:space="preserve"> Family, Agency and Community levels of need(OS 6.3)</w:t>
            </w:r>
            <w:r w:rsidRPr="00A43C8C">
              <w:rPr>
                <w:sz w:val="24"/>
              </w:rPr>
              <w:t>:</w:t>
            </w:r>
          </w:p>
          <w:p w:rsidR="006D07AF" w:rsidRPr="00432F41" w:rsidRDefault="006D07AF" w:rsidP="00156F3D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432F41">
              <w:rPr>
                <w:sz w:val="24"/>
              </w:rPr>
              <w:t>Reduction of poverty (OS 6.2)</w:t>
            </w:r>
          </w:p>
          <w:p w:rsidR="006D07AF" w:rsidRPr="00432F41" w:rsidRDefault="006D07AF" w:rsidP="00156F3D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432F41">
              <w:rPr>
                <w:sz w:val="24"/>
              </w:rPr>
              <w:t>Revitalization of low-income communities (OS 6.2)</w:t>
            </w:r>
          </w:p>
          <w:p w:rsidR="006D07AF" w:rsidRPr="00432F41" w:rsidRDefault="006D07AF" w:rsidP="00156F3D">
            <w:pPr>
              <w:pStyle w:val="ListParagraph"/>
              <w:numPr>
                <w:ilvl w:val="1"/>
                <w:numId w:val="31"/>
              </w:numPr>
              <w:rPr>
                <w:sz w:val="24"/>
              </w:rPr>
            </w:pPr>
            <w:r w:rsidRPr="00432F41">
              <w:rPr>
                <w:sz w:val="24"/>
              </w:rPr>
              <w:t>Self-sufficiency (OS 6.2)</w:t>
            </w:r>
          </w:p>
          <w:p w:rsidR="00432F41" w:rsidRPr="00A43C8C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432F41">
              <w:rPr>
                <w:sz w:val="24"/>
              </w:rPr>
              <w:t>Obtain feedback to draft</w:t>
            </w:r>
          </w:p>
        </w:tc>
      </w:tr>
      <w:tr w:rsidR="00432F41" w:rsidRPr="001950E5" w:rsidTr="00F81D12">
        <w:trPr>
          <w:trHeight w:val="432"/>
        </w:trPr>
        <w:tc>
          <w:tcPr>
            <w:tcW w:w="0" w:type="auto"/>
          </w:tcPr>
          <w:p w:rsidR="00432F41" w:rsidRPr="00F81D12" w:rsidRDefault="00432F41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What</w:t>
            </w:r>
          </w:p>
        </w:tc>
        <w:tc>
          <w:tcPr>
            <w:tcW w:w="0" w:type="auto"/>
          </w:tcPr>
          <w:p w:rsidR="00432F41" w:rsidRPr="00C21F2A" w:rsidRDefault="00A43C8C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Write a plan that meets the state requirements outlined in Appendix 6</w:t>
            </w:r>
          </w:p>
        </w:tc>
      </w:tr>
      <w:tr w:rsidR="00432F41" w:rsidRPr="001950E5" w:rsidTr="00F81D12">
        <w:trPr>
          <w:trHeight w:val="720"/>
        </w:trPr>
        <w:tc>
          <w:tcPr>
            <w:tcW w:w="0" w:type="auto"/>
          </w:tcPr>
          <w:p w:rsidR="00432F41" w:rsidRPr="00F81D12" w:rsidRDefault="00432F41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When</w:t>
            </w:r>
          </w:p>
        </w:tc>
        <w:tc>
          <w:tcPr>
            <w:tcW w:w="0" w:type="auto"/>
          </w:tcPr>
          <w:p w:rsidR="00A43C8C" w:rsidRDefault="00A43C8C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10-15 hours</w:t>
            </w:r>
          </w:p>
          <w:p w:rsidR="00432F41" w:rsidRPr="004655CB" w:rsidRDefault="00432F41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Completed in 2 weeks</w:t>
            </w:r>
          </w:p>
        </w:tc>
      </w:tr>
    </w:tbl>
    <w:p w:rsidR="000D6BEF" w:rsidRDefault="00432F41" w:rsidP="00432F41">
      <w:pPr>
        <w:tabs>
          <w:tab w:val="left" w:pos="4092"/>
        </w:tabs>
      </w:pPr>
      <w:r>
        <w:t>See Appendix 6 for examples</w:t>
      </w:r>
    </w:p>
    <w:p w:rsidR="000F7B3C" w:rsidRDefault="000F7B3C">
      <w:pPr>
        <w:rPr>
          <w:rFonts w:asciiTheme="majorHAnsi" w:eastAsiaTheme="majorEastAsia" w:hAnsiTheme="majorHAnsi" w:cstheme="majorBidi"/>
          <w:color w:val="365F91" w:themeColor="accent1" w:themeShade="BF"/>
          <w:spacing w:val="-1"/>
        </w:rPr>
      </w:pPr>
      <w:r>
        <w:rPr>
          <w:spacing w:val="-1"/>
        </w:rPr>
        <w:br w:type="page"/>
      </w:r>
    </w:p>
    <w:p w:rsidR="000D6BEF" w:rsidRDefault="000D6BEF" w:rsidP="000F7B3C">
      <w:pPr>
        <w:pStyle w:val="Heading2"/>
      </w:pPr>
      <w:bookmarkStart w:id="15" w:name="_Toc533772682"/>
      <w:r>
        <w:lastRenderedPageBreak/>
        <w:t>Step #7: Adopt Plan</w:t>
      </w:r>
      <w:bookmarkEnd w:id="15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38"/>
        <w:gridCol w:w="8932"/>
      </w:tblGrid>
      <w:tr w:rsidR="00FF6F26" w:rsidRPr="001950E5" w:rsidTr="00F81D12">
        <w:trPr>
          <w:trHeight w:val="1008"/>
        </w:trPr>
        <w:tc>
          <w:tcPr>
            <w:tcW w:w="565" w:type="pct"/>
            <w:tcBorders>
              <w:right w:val="single" w:sz="4" w:space="0" w:color="auto"/>
            </w:tcBorders>
          </w:tcPr>
          <w:p w:rsidR="00FF6F26" w:rsidRPr="00F81D12" w:rsidRDefault="00FF6F26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Who</w:t>
            </w:r>
          </w:p>
        </w:tc>
        <w:tc>
          <w:tcPr>
            <w:tcW w:w="4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AF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>Workgroup</w:t>
            </w:r>
          </w:p>
          <w:p w:rsidR="006D07AF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>Staff</w:t>
            </w:r>
          </w:p>
          <w:p w:rsidR="00FF6F26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>Board</w:t>
            </w:r>
          </w:p>
        </w:tc>
      </w:tr>
      <w:tr w:rsidR="00FF6F26" w:rsidRPr="001950E5" w:rsidTr="00F81D12">
        <w:trPr>
          <w:trHeight w:val="576"/>
        </w:trPr>
        <w:tc>
          <w:tcPr>
            <w:tcW w:w="565" w:type="pct"/>
            <w:tcBorders>
              <w:right w:val="single" w:sz="4" w:space="0" w:color="auto"/>
            </w:tcBorders>
          </w:tcPr>
          <w:p w:rsidR="00FF6F26" w:rsidRPr="00F81D12" w:rsidRDefault="00FF6F26" w:rsidP="006D07AF">
            <w:pPr>
              <w:spacing w:after="200" w:line="276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rFonts w:eastAsiaTheme="minorEastAsia"/>
                <w:b/>
                <w:color w:val="215868" w:themeColor="accent5" w:themeShade="80"/>
                <w:sz w:val="28"/>
                <w:szCs w:val="28"/>
              </w:rPr>
              <w:t>Why</w:t>
            </w:r>
          </w:p>
        </w:tc>
        <w:tc>
          <w:tcPr>
            <w:tcW w:w="4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AF" w:rsidRPr="00FF6F26" w:rsidRDefault="00A43C8C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It is r</w:t>
            </w:r>
            <w:r w:rsidR="006D07AF" w:rsidRPr="00FF6F26">
              <w:rPr>
                <w:sz w:val="24"/>
              </w:rPr>
              <w:t>equired (OS  6.5)</w:t>
            </w:r>
          </w:p>
          <w:p w:rsidR="00FF6F26" w:rsidRPr="00FF6F26" w:rsidRDefault="00A43C8C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 xml:space="preserve">To obtain </w:t>
            </w:r>
            <w:r w:rsidR="006D07AF" w:rsidRPr="00FF6F26">
              <w:rPr>
                <w:sz w:val="24"/>
              </w:rPr>
              <w:t>Staff, Board, Stakeholder and Community buy-in</w:t>
            </w:r>
          </w:p>
        </w:tc>
      </w:tr>
      <w:tr w:rsidR="00FF6F26" w:rsidRPr="001950E5" w:rsidTr="00F81D12">
        <w:trPr>
          <w:trHeight w:val="720"/>
        </w:trPr>
        <w:tc>
          <w:tcPr>
            <w:tcW w:w="565" w:type="pct"/>
            <w:tcBorders>
              <w:right w:val="single" w:sz="4" w:space="0" w:color="auto"/>
            </w:tcBorders>
          </w:tcPr>
          <w:p w:rsidR="00FF6F26" w:rsidRPr="00F81D12" w:rsidRDefault="00FF6F26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How</w:t>
            </w:r>
          </w:p>
        </w:tc>
        <w:tc>
          <w:tcPr>
            <w:tcW w:w="4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AF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>Present</w:t>
            </w:r>
            <w:r w:rsidR="00A43C8C">
              <w:rPr>
                <w:sz w:val="24"/>
              </w:rPr>
              <w:t xml:space="preserve"> the strategic plan</w:t>
            </w:r>
            <w:r w:rsidRPr="00FF6F26">
              <w:rPr>
                <w:sz w:val="24"/>
              </w:rPr>
              <w:t xml:space="preserve"> to Board</w:t>
            </w:r>
          </w:p>
          <w:p w:rsidR="00FF6F26" w:rsidRPr="00C21F2A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>Board reviews and approves (OS 6.1)</w:t>
            </w:r>
          </w:p>
        </w:tc>
      </w:tr>
      <w:tr w:rsidR="00FF6F26" w:rsidRPr="001950E5" w:rsidTr="00F81D12">
        <w:trPr>
          <w:trHeight w:val="1440"/>
        </w:trPr>
        <w:tc>
          <w:tcPr>
            <w:tcW w:w="565" w:type="pct"/>
            <w:tcBorders>
              <w:right w:val="single" w:sz="4" w:space="0" w:color="auto"/>
            </w:tcBorders>
          </w:tcPr>
          <w:p w:rsidR="00FF6F26" w:rsidRPr="00F81D12" w:rsidRDefault="00FF6F26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What</w:t>
            </w:r>
          </w:p>
        </w:tc>
        <w:tc>
          <w:tcPr>
            <w:tcW w:w="4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AF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 xml:space="preserve">Share </w:t>
            </w:r>
            <w:r w:rsidR="00A43C8C">
              <w:rPr>
                <w:sz w:val="24"/>
              </w:rPr>
              <w:t xml:space="preserve">the </w:t>
            </w:r>
            <w:r w:rsidRPr="00FF6F26">
              <w:rPr>
                <w:sz w:val="24"/>
              </w:rPr>
              <w:t xml:space="preserve">strategic plan </w:t>
            </w:r>
            <w:r w:rsidR="00A43C8C">
              <w:rPr>
                <w:sz w:val="24"/>
              </w:rPr>
              <w:t xml:space="preserve">with </w:t>
            </w:r>
            <w:r w:rsidRPr="00FF6F26">
              <w:rPr>
                <w:sz w:val="24"/>
              </w:rPr>
              <w:t>partners and key elected officials</w:t>
            </w:r>
          </w:p>
          <w:p w:rsidR="006D07AF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 xml:space="preserve">Post </w:t>
            </w:r>
            <w:r w:rsidR="00A43C8C">
              <w:rPr>
                <w:sz w:val="24"/>
              </w:rPr>
              <w:t xml:space="preserve">a </w:t>
            </w:r>
            <w:r w:rsidRPr="00FF6F26">
              <w:rPr>
                <w:sz w:val="24"/>
              </w:rPr>
              <w:t xml:space="preserve">short version of strategic plan to website or </w:t>
            </w:r>
            <w:r w:rsidR="00A43C8C">
              <w:rPr>
                <w:sz w:val="24"/>
              </w:rPr>
              <w:t>to social media</w:t>
            </w:r>
          </w:p>
          <w:p w:rsidR="006D07AF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>Use strategic plan to inform and/or recruit potential partners</w:t>
            </w:r>
          </w:p>
          <w:p w:rsidR="006D07AF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>Monitor progress</w:t>
            </w:r>
            <w:r>
              <w:rPr>
                <w:sz w:val="24"/>
              </w:rPr>
              <w:t>:</w:t>
            </w:r>
          </w:p>
          <w:p w:rsidR="006D07AF" w:rsidRPr="00FF6F26" w:rsidRDefault="006D07AF" w:rsidP="00156F3D">
            <w:pPr>
              <w:pStyle w:val="ListParagraph"/>
              <w:numPr>
                <w:ilvl w:val="1"/>
                <w:numId w:val="31"/>
              </w:numPr>
              <w:ind w:left="876"/>
              <w:rPr>
                <w:sz w:val="24"/>
              </w:rPr>
            </w:pPr>
            <w:r w:rsidRPr="00FF6F26">
              <w:rPr>
                <w:sz w:val="24"/>
              </w:rPr>
              <w:t>frequency of data analysis</w:t>
            </w:r>
          </w:p>
          <w:p w:rsidR="00FF6F26" w:rsidRPr="00C21F2A" w:rsidRDefault="006D07AF" w:rsidP="00156F3D">
            <w:pPr>
              <w:pStyle w:val="ListParagraph"/>
              <w:numPr>
                <w:ilvl w:val="1"/>
                <w:numId w:val="31"/>
              </w:numPr>
              <w:ind w:left="876"/>
              <w:rPr>
                <w:sz w:val="24"/>
              </w:rPr>
            </w:pPr>
            <w:r w:rsidRPr="00FF6F26">
              <w:rPr>
                <w:sz w:val="24"/>
              </w:rPr>
              <w:t>reports for executive director, staff and board (OS 9.3)</w:t>
            </w:r>
          </w:p>
        </w:tc>
      </w:tr>
      <w:tr w:rsidR="00FF6F26" w:rsidRPr="001950E5" w:rsidTr="00F81D12">
        <w:trPr>
          <w:trHeight w:val="1008"/>
        </w:trPr>
        <w:tc>
          <w:tcPr>
            <w:tcW w:w="565" w:type="pct"/>
            <w:tcBorders>
              <w:right w:val="single" w:sz="4" w:space="0" w:color="auto"/>
            </w:tcBorders>
          </w:tcPr>
          <w:p w:rsidR="00FF6F26" w:rsidRPr="00F81D12" w:rsidRDefault="00FF6F26" w:rsidP="006D07AF">
            <w:pPr>
              <w:rPr>
                <w:b/>
                <w:color w:val="215868" w:themeColor="accent5" w:themeShade="80"/>
                <w:sz w:val="28"/>
                <w:szCs w:val="28"/>
              </w:rPr>
            </w:pPr>
            <w:r w:rsidRPr="00F81D12">
              <w:rPr>
                <w:b/>
                <w:color w:val="215868" w:themeColor="accent5" w:themeShade="80"/>
                <w:sz w:val="28"/>
                <w:szCs w:val="28"/>
              </w:rPr>
              <w:t>When</w:t>
            </w:r>
          </w:p>
        </w:tc>
        <w:tc>
          <w:tcPr>
            <w:tcW w:w="4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AF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>Approval at regularly scheduled board meeting</w:t>
            </w:r>
          </w:p>
          <w:p w:rsidR="006D07AF" w:rsidRPr="00FF6F26" w:rsidRDefault="00FF6F26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>
              <w:rPr>
                <w:sz w:val="24"/>
              </w:rPr>
              <w:t xml:space="preserve">Completed in </w:t>
            </w:r>
            <w:r w:rsidR="006D07AF" w:rsidRPr="00FF6F26">
              <w:rPr>
                <w:sz w:val="24"/>
              </w:rPr>
              <w:t>4 weeks</w:t>
            </w:r>
          </w:p>
          <w:p w:rsidR="00FF6F26" w:rsidRPr="00FF6F26" w:rsidRDefault="006D07AF" w:rsidP="00156F3D">
            <w:pPr>
              <w:pStyle w:val="ListParagraph"/>
              <w:numPr>
                <w:ilvl w:val="0"/>
                <w:numId w:val="31"/>
              </w:numPr>
              <w:ind w:left="516"/>
              <w:rPr>
                <w:sz w:val="24"/>
              </w:rPr>
            </w:pPr>
            <w:r w:rsidRPr="00FF6F26">
              <w:rPr>
                <w:sz w:val="24"/>
              </w:rPr>
              <w:t>Annual update to Board (OS 6.5 and 9.3)</w:t>
            </w:r>
          </w:p>
        </w:tc>
      </w:tr>
    </w:tbl>
    <w:p w:rsidR="000D6BEF" w:rsidRDefault="000D6BEF"/>
    <w:p w:rsidR="00AB4F98" w:rsidRDefault="00AB4F98">
      <w:r>
        <w:br w:type="page"/>
      </w:r>
    </w:p>
    <w:p w:rsidR="00C8279F" w:rsidRDefault="00C8279F" w:rsidP="00C8279F">
      <w:pPr>
        <w:pStyle w:val="Heading1"/>
        <w:spacing w:before="3600"/>
        <w:jc w:val="center"/>
        <w:rPr>
          <w:b w:val="0"/>
          <w:sz w:val="72"/>
        </w:rPr>
      </w:pPr>
    </w:p>
    <w:p w:rsidR="009E3464" w:rsidRPr="00C8279F" w:rsidRDefault="009E3464" w:rsidP="00C8279F">
      <w:pPr>
        <w:pStyle w:val="Heading1"/>
        <w:spacing w:before="3600"/>
        <w:jc w:val="center"/>
        <w:rPr>
          <w:b w:val="0"/>
          <w:sz w:val="72"/>
        </w:rPr>
      </w:pPr>
      <w:bookmarkStart w:id="16" w:name="_Toc533772683"/>
      <w:r w:rsidRPr="00C8279F">
        <w:rPr>
          <w:b w:val="0"/>
          <w:sz w:val="72"/>
        </w:rPr>
        <w:t>Appendices</w:t>
      </w:r>
      <w:bookmarkEnd w:id="16"/>
    </w:p>
    <w:p w:rsidR="009E3464" w:rsidRDefault="009E3464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:rsidR="00AB4F98" w:rsidRDefault="00AB4F98" w:rsidP="00C7130A">
      <w:pPr>
        <w:pStyle w:val="Heading2"/>
      </w:pPr>
      <w:bookmarkStart w:id="17" w:name="_Toc533772684"/>
      <w:r>
        <w:lastRenderedPageBreak/>
        <w:t>Appendix 1</w:t>
      </w:r>
      <w:r w:rsidR="000D054E">
        <w:t>.1</w:t>
      </w:r>
      <w:r>
        <w:t>: Discussion Points for Getting Started</w:t>
      </w:r>
      <w:bookmarkEnd w:id="17"/>
    </w:p>
    <w:p w:rsidR="00AB4F98" w:rsidRPr="0042080A" w:rsidRDefault="00AB4F98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Discuss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>your</w:t>
      </w:r>
      <w:r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</w:rPr>
        <w:t>goals for the SP process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To meet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CSBG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program requirements and CSBG grant purpose to address the reduction of poverty, the revitalization of low-income communities, and empower low-income persons to become self-sufficient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To address priority needs identified in the Community Needs Assessment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To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 xml:space="preserve">re-examine </w:t>
      </w:r>
      <w:r w:rsidRPr="0042080A">
        <w:rPr>
          <w:rFonts w:asciiTheme="minorHAnsi" w:hAnsiTheme="minorHAnsi"/>
        </w:rPr>
        <w:t>why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the organization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exists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and its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aspirations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for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 xml:space="preserve">the </w:t>
      </w:r>
      <w:r w:rsidRPr="0042080A">
        <w:rPr>
          <w:rFonts w:asciiTheme="minorHAnsi" w:hAnsiTheme="minorHAnsi"/>
          <w:spacing w:val="-1"/>
        </w:rPr>
        <w:t>future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To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produce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decisions</w:t>
      </w:r>
      <w:r w:rsidRPr="0042080A">
        <w:rPr>
          <w:rFonts w:asciiTheme="minorHAnsi" w:hAnsiTheme="minorHAnsi"/>
        </w:rPr>
        <w:t xml:space="preserve"> and </w:t>
      </w:r>
      <w:r w:rsidRPr="0042080A">
        <w:rPr>
          <w:rFonts w:asciiTheme="minorHAnsi" w:hAnsiTheme="minorHAnsi"/>
          <w:spacing w:val="-1"/>
        </w:rPr>
        <w:t>actions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 xml:space="preserve">that </w:t>
      </w:r>
      <w:r w:rsidRPr="0042080A">
        <w:rPr>
          <w:rFonts w:asciiTheme="minorHAnsi" w:hAnsiTheme="minorHAnsi"/>
          <w:spacing w:val="-1"/>
        </w:rPr>
        <w:t>guide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>the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organization’s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programs</w:t>
      </w:r>
      <w:r w:rsidRPr="0042080A">
        <w:rPr>
          <w:rFonts w:asciiTheme="minorHAnsi" w:hAnsiTheme="minorHAnsi"/>
        </w:rPr>
        <w:t xml:space="preserve"> and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operation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To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help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prioritize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efforts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and determine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>the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allocation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</w:rPr>
        <w:t xml:space="preserve">of </w:t>
      </w:r>
      <w:r w:rsidRPr="0042080A">
        <w:rPr>
          <w:rFonts w:asciiTheme="minorHAnsi" w:hAnsiTheme="minorHAnsi"/>
          <w:spacing w:val="-1"/>
        </w:rPr>
        <w:t>resources</w:t>
      </w:r>
    </w:p>
    <w:p w:rsidR="00AB4F98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To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2"/>
        </w:rPr>
        <w:t>improve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effectiveness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and efficiency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through agreed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upon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strategies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and goals</w:t>
      </w:r>
    </w:p>
    <w:p w:rsidR="008B2F45" w:rsidRPr="0042080A" w:rsidRDefault="008B2F45" w:rsidP="008B2F45">
      <w:pPr>
        <w:pStyle w:val="BodyText"/>
        <w:tabs>
          <w:tab w:val="left" w:pos="1901"/>
        </w:tabs>
        <w:kinsoku w:val="0"/>
        <w:overflowPunct w:val="0"/>
        <w:ind w:left="1070" w:firstLine="0"/>
        <w:rPr>
          <w:rFonts w:asciiTheme="minorHAnsi" w:hAnsiTheme="minorHAnsi"/>
          <w:spacing w:val="-1"/>
        </w:rPr>
      </w:pPr>
    </w:p>
    <w:p w:rsidR="00AB4F98" w:rsidRPr="0042080A" w:rsidRDefault="00AB4F98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Discuss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 xml:space="preserve">the </w:t>
      </w:r>
      <w:r w:rsidRPr="0042080A">
        <w:rPr>
          <w:rFonts w:asciiTheme="minorHAnsi" w:hAnsiTheme="minorHAnsi"/>
          <w:spacing w:val="-1"/>
        </w:rPr>
        <w:t>benefits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 xml:space="preserve">of </w:t>
      </w:r>
      <w:r w:rsidRPr="0042080A">
        <w:rPr>
          <w:rFonts w:asciiTheme="minorHAnsi" w:hAnsiTheme="minorHAnsi"/>
          <w:spacing w:val="-1"/>
        </w:rPr>
        <w:t xml:space="preserve">developing </w:t>
      </w:r>
      <w:r w:rsidRPr="0042080A">
        <w:rPr>
          <w:rFonts w:asciiTheme="minorHAnsi" w:hAnsiTheme="minorHAnsi"/>
        </w:rPr>
        <w:t xml:space="preserve">a </w:t>
      </w:r>
      <w:r w:rsidRPr="0042080A">
        <w:rPr>
          <w:rFonts w:asciiTheme="minorHAnsi" w:hAnsiTheme="minorHAnsi"/>
          <w:spacing w:val="-1"/>
        </w:rPr>
        <w:t>strategic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plan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Allows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for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better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thinking,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better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decisions</w:t>
      </w:r>
      <w:r w:rsidRPr="0042080A">
        <w:rPr>
          <w:rFonts w:asciiTheme="minorHAnsi" w:hAnsiTheme="minorHAnsi"/>
        </w:rPr>
        <w:t xml:space="preserve"> and </w:t>
      </w:r>
      <w:r w:rsidRPr="0042080A">
        <w:rPr>
          <w:rFonts w:asciiTheme="minorHAnsi" w:hAnsiTheme="minorHAnsi"/>
          <w:spacing w:val="-1"/>
        </w:rPr>
        <w:t>better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results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Helps</w:t>
      </w:r>
      <w:r w:rsidRPr="0042080A">
        <w:rPr>
          <w:rFonts w:asciiTheme="minorHAnsi" w:hAnsiTheme="minorHAnsi"/>
        </w:rPr>
        <w:t xml:space="preserve"> set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 xml:space="preserve">direction </w:t>
      </w:r>
      <w:r w:rsidRPr="0042080A">
        <w:rPr>
          <w:rFonts w:asciiTheme="minorHAnsi" w:hAnsiTheme="minorHAnsi"/>
        </w:rPr>
        <w:t>and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priorities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for</w:t>
      </w:r>
      <w:r w:rsidRPr="0042080A">
        <w:rPr>
          <w:rFonts w:asciiTheme="minorHAnsi" w:hAnsiTheme="minorHAnsi"/>
          <w:spacing w:val="-3"/>
        </w:rPr>
        <w:t xml:space="preserve"> the annual plans and to guide </w:t>
      </w:r>
      <w:r w:rsidRPr="0042080A">
        <w:rPr>
          <w:rFonts w:asciiTheme="minorHAnsi" w:hAnsiTheme="minorHAnsi"/>
          <w:spacing w:val="-1"/>
        </w:rPr>
        <w:t>staff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</w:rPr>
        <w:t>Gets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everyone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>on</w:t>
      </w:r>
      <w:r w:rsidRPr="0042080A">
        <w:rPr>
          <w:rFonts w:asciiTheme="minorHAnsi" w:hAnsiTheme="minorHAnsi"/>
          <w:spacing w:val="-1"/>
        </w:rPr>
        <w:t xml:space="preserve"> </w:t>
      </w:r>
      <w:r w:rsidRPr="0042080A">
        <w:rPr>
          <w:rFonts w:asciiTheme="minorHAnsi" w:hAnsiTheme="minorHAnsi"/>
          <w:spacing w:val="-2"/>
        </w:rPr>
        <w:t>the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same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page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Focuses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decision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making</w:t>
      </w:r>
    </w:p>
    <w:p w:rsidR="00AB4F98" w:rsidRPr="008B2F45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Aligns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resources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to maximize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results</w:t>
      </w:r>
    </w:p>
    <w:p w:rsidR="008B2F45" w:rsidRPr="0042080A" w:rsidRDefault="008B2F45" w:rsidP="008B2F45">
      <w:pPr>
        <w:pStyle w:val="BodyText"/>
        <w:tabs>
          <w:tab w:val="left" w:pos="1901"/>
        </w:tabs>
        <w:kinsoku w:val="0"/>
        <w:overflowPunct w:val="0"/>
        <w:ind w:left="1070" w:firstLine="0"/>
        <w:rPr>
          <w:rFonts w:asciiTheme="minorHAnsi" w:hAnsiTheme="minorHAnsi"/>
          <w:spacing w:val="-1"/>
        </w:rPr>
      </w:pPr>
    </w:p>
    <w:p w:rsidR="00AB4F98" w:rsidRPr="0042080A" w:rsidRDefault="00AB4F98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Determine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what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success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looks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like</w:t>
      </w:r>
      <w:r w:rsidRPr="0042080A">
        <w:rPr>
          <w:rFonts w:asciiTheme="minorHAnsi" w:hAnsiTheme="minorHAnsi"/>
          <w:spacing w:val="3"/>
        </w:rPr>
        <w:t xml:space="preserve"> </w:t>
      </w:r>
      <w:r w:rsidRPr="0042080A">
        <w:rPr>
          <w:rFonts w:asciiTheme="minorHAnsi" w:hAnsiTheme="minorHAnsi"/>
          <w:spacing w:val="-1"/>
        </w:rPr>
        <w:t>for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 xml:space="preserve">the </w:t>
      </w:r>
      <w:r w:rsidRPr="0042080A">
        <w:rPr>
          <w:rFonts w:asciiTheme="minorHAnsi" w:hAnsiTheme="minorHAnsi"/>
          <w:spacing w:val="-1"/>
        </w:rPr>
        <w:t>strategic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planning process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</w:rPr>
      </w:pPr>
      <w:r w:rsidRPr="0042080A">
        <w:rPr>
          <w:rFonts w:asciiTheme="minorHAnsi" w:hAnsiTheme="minorHAnsi"/>
          <w:spacing w:val="-1"/>
        </w:rPr>
        <w:t xml:space="preserve">Having </w:t>
      </w:r>
      <w:r w:rsidRPr="0042080A">
        <w:rPr>
          <w:rFonts w:asciiTheme="minorHAnsi" w:hAnsiTheme="minorHAnsi"/>
        </w:rPr>
        <w:t xml:space="preserve">a </w:t>
      </w:r>
      <w:r w:rsidRPr="0042080A">
        <w:rPr>
          <w:rFonts w:asciiTheme="minorHAnsi" w:hAnsiTheme="minorHAnsi"/>
          <w:spacing w:val="-1"/>
        </w:rPr>
        <w:t>plan</w:t>
      </w:r>
      <w:r w:rsidRPr="0042080A">
        <w:rPr>
          <w:rFonts w:asciiTheme="minorHAnsi" w:hAnsiTheme="minorHAnsi"/>
          <w:spacing w:val="-2"/>
        </w:rPr>
        <w:t xml:space="preserve"> that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prioritizes</w:t>
      </w:r>
      <w:r w:rsidRPr="0042080A">
        <w:rPr>
          <w:rFonts w:asciiTheme="minorHAnsi" w:hAnsiTheme="minorHAnsi"/>
        </w:rPr>
        <w:t xml:space="preserve"> what</w:t>
      </w:r>
      <w:r w:rsidRPr="0042080A">
        <w:rPr>
          <w:rFonts w:asciiTheme="minorHAnsi" w:hAnsiTheme="minorHAnsi"/>
          <w:spacing w:val="-2"/>
        </w:rPr>
        <w:t xml:space="preserve"> the organization</w:t>
      </w:r>
      <w:r w:rsidRPr="0042080A">
        <w:rPr>
          <w:rFonts w:asciiTheme="minorHAnsi" w:hAnsiTheme="minorHAnsi"/>
          <w:spacing w:val="-1"/>
        </w:rPr>
        <w:t xml:space="preserve"> </w:t>
      </w:r>
      <w:r w:rsidRPr="0042080A">
        <w:rPr>
          <w:rFonts w:asciiTheme="minorHAnsi" w:hAnsiTheme="minorHAnsi"/>
        </w:rPr>
        <w:t>wants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>to</w:t>
      </w:r>
      <w:r w:rsidRPr="0042080A">
        <w:rPr>
          <w:rFonts w:asciiTheme="minorHAnsi" w:hAnsiTheme="minorHAnsi"/>
          <w:spacing w:val="-1"/>
        </w:rPr>
        <w:t xml:space="preserve"> accomplish</w:t>
      </w:r>
      <w:r w:rsidRPr="0042080A">
        <w:rPr>
          <w:rFonts w:asciiTheme="minorHAnsi" w:hAnsiTheme="minorHAnsi"/>
        </w:rPr>
        <w:t xml:space="preserve"> in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the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 xml:space="preserve">next five </w:t>
      </w:r>
      <w:r w:rsidRPr="0042080A">
        <w:rPr>
          <w:rFonts w:asciiTheme="minorHAnsi" w:hAnsiTheme="minorHAnsi"/>
        </w:rPr>
        <w:t>years (or fewer years if agency is on a shorter time frame)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Achieving greater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board engagement</w:t>
      </w:r>
    </w:p>
    <w:p w:rsidR="00AB4F98" w:rsidRPr="0042080A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>Having</w:t>
      </w:r>
      <w:r w:rsidRPr="0042080A">
        <w:rPr>
          <w:rFonts w:asciiTheme="minorHAnsi" w:hAnsiTheme="minorHAnsi"/>
        </w:rPr>
        <w:t xml:space="preserve"> staff and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board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working together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more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effectively</w:t>
      </w:r>
    </w:p>
    <w:p w:rsidR="00AB4F98" w:rsidRDefault="00AB4F98" w:rsidP="008B2F45">
      <w:pPr>
        <w:pStyle w:val="BodyText"/>
        <w:numPr>
          <w:ilvl w:val="1"/>
          <w:numId w:val="38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  <w:spacing w:val="-1"/>
        </w:rPr>
        <w:t xml:space="preserve">Creating </w:t>
      </w:r>
      <w:r w:rsidRPr="0042080A">
        <w:rPr>
          <w:rFonts w:asciiTheme="minorHAnsi" w:hAnsiTheme="minorHAnsi"/>
        </w:rPr>
        <w:t>a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willingness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to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 xml:space="preserve">approach </w:t>
      </w:r>
      <w:r w:rsidRPr="0042080A">
        <w:rPr>
          <w:rFonts w:asciiTheme="minorHAnsi" w:hAnsiTheme="minorHAnsi"/>
        </w:rPr>
        <w:t>and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do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things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differently</w:t>
      </w:r>
    </w:p>
    <w:p w:rsidR="000D054E" w:rsidRDefault="000D054E" w:rsidP="000D054E">
      <w:pPr>
        <w:pStyle w:val="BodyText"/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  <w:lang w:val="en-US"/>
        </w:rPr>
      </w:pPr>
    </w:p>
    <w:p w:rsidR="000D054E" w:rsidRDefault="000D054E" w:rsidP="00C7130A">
      <w:pPr>
        <w:pStyle w:val="Heading2"/>
      </w:pPr>
      <w:bookmarkStart w:id="18" w:name="_Toc533772685"/>
      <w:r>
        <w:t>Appendix 1.2: Discussion Questions</w:t>
      </w:r>
      <w:bookmarkEnd w:id="18"/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>Why are we engaging in strategic planning?</w:t>
      </w:r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 xml:space="preserve">What do we expect the benefits will be of developing a </w:t>
      </w:r>
      <w:proofErr w:type="gramStart"/>
      <w:r w:rsidRPr="008B2F45">
        <w:rPr>
          <w:rFonts w:asciiTheme="minorHAnsi" w:hAnsiTheme="minorHAnsi"/>
          <w:spacing w:val="-1"/>
        </w:rPr>
        <w:t>SP</w:t>
      </w:r>
      <w:proofErr w:type="gramEnd"/>
      <w:r w:rsidRPr="008B2F45">
        <w:rPr>
          <w:rFonts w:asciiTheme="minorHAnsi" w:hAnsiTheme="minorHAnsi"/>
          <w:spacing w:val="-1"/>
        </w:rPr>
        <w:t>?</w:t>
      </w:r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>Who will serve of the SP Committee (management, staff, board, volunteers)?</w:t>
      </w:r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>Who will coordinate and handle the logistics of getting the SP through the process?</w:t>
      </w:r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 xml:space="preserve">How will we conduct the process (staff meetings, forums, stakeholder input, </w:t>
      </w:r>
      <w:proofErr w:type="gramStart"/>
      <w:r w:rsidRPr="008B2F45">
        <w:rPr>
          <w:rFonts w:asciiTheme="minorHAnsi" w:hAnsiTheme="minorHAnsi"/>
          <w:spacing w:val="-1"/>
        </w:rPr>
        <w:t>board</w:t>
      </w:r>
      <w:proofErr w:type="gramEnd"/>
      <w:r w:rsidRPr="008B2F45">
        <w:rPr>
          <w:rFonts w:asciiTheme="minorHAnsi" w:hAnsiTheme="minorHAnsi"/>
          <w:spacing w:val="-1"/>
        </w:rPr>
        <w:t xml:space="preserve"> committee)?</w:t>
      </w:r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 xml:space="preserve">What is the timeframe for completing the </w:t>
      </w:r>
      <w:proofErr w:type="gramStart"/>
      <w:r w:rsidRPr="008B2F45">
        <w:rPr>
          <w:rFonts w:asciiTheme="minorHAnsi" w:hAnsiTheme="minorHAnsi"/>
          <w:spacing w:val="-1"/>
        </w:rPr>
        <w:t>SP</w:t>
      </w:r>
      <w:proofErr w:type="gramEnd"/>
      <w:r w:rsidRPr="008B2F45">
        <w:rPr>
          <w:rFonts w:asciiTheme="minorHAnsi" w:hAnsiTheme="minorHAnsi"/>
          <w:spacing w:val="-1"/>
        </w:rPr>
        <w:t>?</w:t>
      </w:r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>What do we anticipated will be the results of completing the SP?</w:t>
      </w:r>
    </w:p>
    <w:p w:rsidR="000D054E" w:rsidRPr="000D054E" w:rsidRDefault="000D054E" w:rsidP="008B2F45">
      <w:pPr>
        <w:pStyle w:val="BodyText"/>
        <w:numPr>
          <w:ilvl w:val="0"/>
          <w:numId w:val="39"/>
        </w:numPr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  <w:lang w:val="en-US"/>
        </w:rPr>
      </w:pPr>
      <w:r w:rsidRPr="008B2F45">
        <w:rPr>
          <w:rFonts w:asciiTheme="minorHAnsi" w:hAnsiTheme="minorHAnsi"/>
          <w:spacing w:val="-1"/>
        </w:rPr>
        <w:t>Wha</w:t>
      </w:r>
      <w:r>
        <w:rPr>
          <w:rFonts w:asciiTheme="minorHAnsi" w:hAnsiTheme="minorHAnsi"/>
          <w:spacing w:val="-1"/>
          <w:lang w:val="en-US"/>
        </w:rPr>
        <w:t>t deliverables do we expect?</w:t>
      </w:r>
    </w:p>
    <w:p w:rsidR="000D054E" w:rsidRDefault="000D054E" w:rsidP="000D054E">
      <w:pPr>
        <w:pStyle w:val="BodyText"/>
        <w:tabs>
          <w:tab w:val="left" w:pos="1901"/>
        </w:tabs>
        <w:kinsoku w:val="0"/>
        <w:overflowPunct w:val="0"/>
        <w:rPr>
          <w:rFonts w:asciiTheme="minorHAnsi" w:hAnsiTheme="minorHAnsi"/>
          <w:spacing w:val="-1"/>
        </w:rPr>
      </w:pPr>
    </w:p>
    <w:p w:rsidR="000D054E" w:rsidRDefault="000D054E" w:rsidP="00C7130A">
      <w:pPr>
        <w:pStyle w:val="Heading2"/>
      </w:pPr>
      <w:bookmarkStart w:id="19" w:name="_Toc533772686"/>
      <w:r>
        <w:t>Appendix 1.3: Possible Deliverables</w:t>
      </w:r>
      <w:bookmarkEnd w:id="19"/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>Revised mission, vision, and guiding principles</w:t>
      </w:r>
    </w:p>
    <w:p w:rsidR="000D054E" w:rsidRPr="008B2F45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</w:rPr>
      </w:pPr>
      <w:r w:rsidRPr="008B2F45">
        <w:rPr>
          <w:rFonts w:asciiTheme="minorHAnsi" w:hAnsiTheme="minorHAnsi"/>
          <w:spacing w:val="-1"/>
        </w:rPr>
        <w:t>Revisions or reconsiderations to an existing prior Strategic Plan</w:t>
      </w:r>
    </w:p>
    <w:p w:rsidR="000D054E" w:rsidRDefault="000D054E" w:rsidP="008B2F45">
      <w:pPr>
        <w:pStyle w:val="BodyText"/>
        <w:widowControl/>
        <w:numPr>
          <w:ilvl w:val="0"/>
          <w:numId w:val="4"/>
        </w:numPr>
        <w:overflowPunct w:val="0"/>
        <w:adjustRightInd/>
        <w:spacing w:after="120"/>
        <w:ind w:left="720"/>
        <w:rPr>
          <w:rFonts w:asciiTheme="minorHAnsi" w:hAnsiTheme="minorHAnsi"/>
          <w:spacing w:val="-1"/>
          <w:lang w:val="en-US"/>
        </w:rPr>
      </w:pPr>
      <w:r w:rsidRPr="008B2F45">
        <w:rPr>
          <w:rFonts w:asciiTheme="minorHAnsi" w:hAnsiTheme="minorHAnsi"/>
          <w:spacing w:val="-1"/>
        </w:rPr>
        <w:t xml:space="preserve">Priorities </w:t>
      </w:r>
      <w:r>
        <w:rPr>
          <w:rFonts w:asciiTheme="minorHAnsi" w:hAnsiTheme="minorHAnsi"/>
          <w:spacing w:val="-1"/>
          <w:lang w:val="en-US"/>
        </w:rPr>
        <w:t>for the next 5 years</w:t>
      </w:r>
    </w:p>
    <w:p w:rsidR="000D054E" w:rsidRPr="000D054E" w:rsidRDefault="000D054E" w:rsidP="000D054E">
      <w:pPr>
        <w:pStyle w:val="BodyText"/>
        <w:tabs>
          <w:tab w:val="left" w:pos="1901"/>
        </w:tabs>
        <w:kinsoku w:val="0"/>
        <w:overflowPunct w:val="0"/>
        <w:ind w:left="820" w:firstLine="0"/>
        <w:rPr>
          <w:rFonts w:asciiTheme="minorHAnsi" w:hAnsiTheme="minorHAnsi"/>
          <w:spacing w:val="-1"/>
          <w:lang w:val="en-US"/>
        </w:rPr>
      </w:pPr>
    </w:p>
    <w:p w:rsidR="008B2F45" w:rsidRDefault="00AB4F98" w:rsidP="00C7130A">
      <w:pPr>
        <w:pStyle w:val="Heading2"/>
      </w:pPr>
      <w:r>
        <w:br w:type="page"/>
      </w:r>
      <w:bookmarkStart w:id="20" w:name="_Toc533772687"/>
      <w:r>
        <w:lastRenderedPageBreak/>
        <w:t>Appendix 2</w:t>
      </w:r>
      <w:r w:rsidR="00F671F1">
        <w:t>.1</w:t>
      </w:r>
      <w:r>
        <w:t xml:space="preserve">: </w:t>
      </w:r>
      <w:r w:rsidR="008B2F45">
        <w:t>Review Mandates</w:t>
      </w:r>
      <w:bookmarkEnd w:id="20"/>
    </w:p>
    <w:p w:rsidR="008B2F45" w:rsidRDefault="008B2F45" w:rsidP="008B2F45">
      <w:pPr>
        <w:pStyle w:val="BodyText"/>
        <w:kinsoku w:val="0"/>
        <w:overflowPunct w:val="0"/>
        <w:spacing w:before="38"/>
        <w:ind w:left="0" w:firstLine="0"/>
        <w:rPr>
          <w:iCs/>
          <w:spacing w:val="-1"/>
        </w:rPr>
      </w:pPr>
      <w:r w:rsidRPr="008B2F45">
        <w:rPr>
          <w:iCs/>
          <w:spacing w:val="-1"/>
        </w:rPr>
        <w:t>Mandates refer</w:t>
      </w:r>
      <w:r w:rsidRPr="008B2F45">
        <w:rPr>
          <w:iCs/>
          <w:spacing w:val="1"/>
        </w:rPr>
        <w:t xml:space="preserve"> </w:t>
      </w:r>
      <w:r w:rsidRPr="008B2F45">
        <w:rPr>
          <w:iCs/>
        </w:rPr>
        <w:t>to</w:t>
      </w:r>
      <w:r w:rsidRPr="008B2F45">
        <w:rPr>
          <w:iCs/>
          <w:spacing w:val="-3"/>
        </w:rPr>
        <w:t xml:space="preserve"> </w:t>
      </w:r>
      <w:r w:rsidRPr="008B2F45">
        <w:rPr>
          <w:iCs/>
          <w:spacing w:val="-1"/>
        </w:rPr>
        <w:t>requirements</w:t>
      </w:r>
      <w:r w:rsidRPr="008B2F45">
        <w:rPr>
          <w:iCs/>
        </w:rPr>
        <w:t xml:space="preserve"> </w:t>
      </w:r>
      <w:r w:rsidRPr="008B2F45">
        <w:rPr>
          <w:iCs/>
          <w:spacing w:val="-1"/>
        </w:rPr>
        <w:t>an agency</w:t>
      </w:r>
      <w:r w:rsidRPr="008B2F45">
        <w:rPr>
          <w:iCs/>
          <w:spacing w:val="-3"/>
        </w:rPr>
        <w:t xml:space="preserve"> </w:t>
      </w:r>
      <w:r w:rsidRPr="008B2F45">
        <w:rPr>
          <w:iCs/>
        </w:rPr>
        <w:t>must</w:t>
      </w:r>
      <w:r w:rsidRPr="008B2F45">
        <w:rPr>
          <w:iCs/>
          <w:spacing w:val="-2"/>
        </w:rPr>
        <w:t xml:space="preserve"> </w:t>
      </w:r>
      <w:r w:rsidRPr="008B2F45">
        <w:rPr>
          <w:iCs/>
          <w:spacing w:val="-1"/>
        </w:rPr>
        <w:t>meet based on either their own governing documents, federal or state program requirements, local requirements, etc.</w:t>
      </w:r>
    </w:p>
    <w:p w:rsidR="008B2F45" w:rsidRDefault="008B2F45" w:rsidP="008B2F45">
      <w:pPr>
        <w:pStyle w:val="BodyText"/>
        <w:kinsoku w:val="0"/>
        <w:overflowPunct w:val="0"/>
        <w:spacing w:before="38"/>
        <w:ind w:left="0" w:firstLine="0"/>
        <w:rPr>
          <w:iCs/>
          <w:spacing w:val="-1"/>
        </w:rPr>
      </w:pPr>
    </w:p>
    <w:p w:rsidR="002F666C" w:rsidRPr="002F666C" w:rsidRDefault="008B2F45" w:rsidP="002F666C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 xml:space="preserve">List </w:t>
      </w:r>
      <w:r w:rsidR="002F666C" w:rsidRPr="002F666C">
        <w:rPr>
          <w:rFonts w:asciiTheme="minorHAnsi" w:hAnsiTheme="minorHAnsi"/>
          <w:spacing w:val="-1"/>
          <w:lang w:val="en-US"/>
        </w:rPr>
        <w:t>each</w:t>
      </w:r>
      <w:r w:rsidRPr="002F666C">
        <w:rPr>
          <w:rFonts w:asciiTheme="minorHAnsi" w:hAnsiTheme="minorHAnsi"/>
          <w:spacing w:val="-1"/>
          <w:lang w:val="en-US"/>
        </w:rPr>
        <w:t xml:space="preserve"> mandate and </w:t>
      </w:r>
      <w:r w:rsidR="002F666C" w:rsidRPr="002F666C">
        <w:rPr>
          <w:rFonts w:asciiTheme="minorHAnsi" w:hAnsiTheme="minorHAnsi"/>
          <w:spacing w:val="-1"/>
          <w:lang w:val="en-US"/>
        </w:rPr>
        <w:t>its</w:t>
      </w:r>
      <w:r w:rsidRPr="002F666C">
        <w:rPr>
          <w:rFonts w:asciiTheme="minorHAnsi" w:hAnsiTheme="minorHAnsi"/>
          <w:spacing w:val="-1"/>
          <w:lang w:val="en-US"/>
        </w:rPr>
        <w:t xml:space="preserve"> requirement source (law, rule, policy, grant requirement, contract, etc.).</w:t>
      </w:r>
    </w:p>
    <w:p w:rsidR="002F666C" w:rsidRPr="002F666C" w:rsidRDefault="008B2F45" w:rsidP="002F666C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For each a</w:t>
      </w:r>
      <w:r w:rsidR="002F666C" w:rsidRPr="002F666C">
        <w:rPr>
          <w:rFonts w:asciiTheme="minorHAnsi" w:hAnsiTheme="minorHAnsi"/>
          <w:spacing w:val="-1"/>
          <w:lang w:val="en-US"/>
        </w:rPr>
        <w:t>sk:</w:t>
      </w:r>
    </w:p>
    <w:p w:rsidR="002F666C" w:rsidRPr="002F666C" w:rsidRDefault="008B2F45" w:rsidP="002F666C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What are the implications for not meeting the mandate on the organization’s services or programs?</w:t>
      </w:r>
    </w:p>
    <w:p w:rsidR="002F666C" w:rsidRPr="002F666C" w:rsidRDefault="008B2F45" w:rsidP="002F666C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Is the mandate still in effect? Is it appropriate?</w:t>
      </w:r>
    </w:p>
    <w:p w:rsidR="002F666C" w:rsidRPr="002F666C" w:rsidRDefault="008B2F45" w:rsidP="002F666C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What does this mandates mean about our organization’s purpose and mission?</w:t>
      </w:r>
    </w:p>
    <w:p w:rsidR="002F666C" w:rsidRPr="002F666C" w:rsidRDefault="008B2F45" w:rsidP="002F666C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Can the mandate</w:t>
      </w:r>
      <w:r w:rsidR="002F666C" w:rsidRPr="002F666C">
        <w:rPr>
          <w:rFonts w:asciiTheme="minorHAnsi" w:hAnsiTheme="minorHAnsi"/>
          <w:spacing w:val="-1"/>
          <w:lang w:val="en-US"/>
        </w:rPr>
        <w:t xml:space="preserve"> be changed, and if so, why?</w:t>
      </w:r>
    </w:p>
    <w:p w:rsidR="008B2F45" w:rsidRPr="002F666C" w:rsidRDefault="002F666C" w:rsidP="008B2F45">
      <w:pPr>
        <w:pStyle w:val="BodyText"/>
        <w:numPr>
          <w:ilvl w:val="0"/>
          <w:numId w:val="42"/>
        </w:numPr>
        <w:kinsoku w:val="0"/>
        <w:overflowPunct w:val="0"/>
        <w:rPr>
          <w:iCs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What</w:t>
      </w:r>
      <w:r w:rsidRPr="002F666C">
        <w:rPr>
          <w:iCs/>
          <w:spacing w:val="-1"/>
          <w:lang w:val="en-US"/>
        </w:rPr>
        <w:t xml:space="preserve"> impact does the mandate have on our future direction?</w:t>
      </w:r>
    </w:p>
    <w:p w:rsidR="002F666C" w:rsidRPr="002F666C" w:rsidRDefault="002F666C" w:rsidP="00C7130A">
      <w:pPr>
        <w:pStyle w:val="Heading2"/>
      </w:pPr>
      <w:bookmarkStart w:id="21" w:name="_Toc533772688"/>
      <w:r>
        <w:t xml:space="preserve">Appendix 2.2: </w:t>
      </w:r>
      <w:r w:rsidR="00F671F1">
        <w:t>Vision Statement</w:t>
      </w:r>
      <w:bookmarkEnd w:id="21"/>
    </w:p>
    <w:p w:rsidR="002F666C" w:rsidRPr="002F666C" w:rsidRDefault="002F666C" w:rsidP="002F666C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What is the ideal picture of our community in the future?</w:t>
      </w:r>
    </w:p>
    <w:p w:rsidR="002F666C" w:rsidRPr="002F666C" w:rsidRDefault="002F666C" w:rsidP="002F666C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Does our vision statement inspire?</w:t>
      </w:r>
    </w:p>
    <w:p w:rsidR="002F666C" w:rsidRPr="002F666C" w:rsidRDefault="002F666C" w:rsidP="002F666C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  <w:lang w:val="en-US"/>
        </w:rPr>
      </w:pPr>
      <w:r w:rsidRPr="002F666C">
        <w:rPr>
          <w:rFonts w:asciiTheme="minorHAnsi" w:hAnsiTheme="minorHAnsi"/>
          <w:spacing w:val="-1"/>
          <w:lang w:val="en-US"/>
        </w:rPr>
        <w:t>If our organization is successful in meeting its mission, what would the future look like?</w:t>
      </w:r>
    </w:p>
    <w:p w:rsidR="002F666C" w:rsidRPr="002F666C" w:rsidRDefault="002F666C" w:rsidP="001123C5">
      <w:pPr>
        <w:pStyle w:val="BodyText"/>
        <w:kinsoku w:val="0"/>
        <w:overflowPunct w:val="0"/>
        <w:ind w:left="630" w:firstLine="0"/>
        <w:rPr>
          <w:rFonts w:asciiTheme="minorHAnsi" w:hAnsiTheme="minorHAnsi"/>
          <w:b/>
        </w:rPr>
      </w:pPr>
      <w:r w:rsidRPr="002F666C">
        <w:rPr>
          <w:rFonts w:asciiTheme="minorHAnsi" w:hAnsiTheme="minorHAnsi"/>
          <w:b/>
          <w:spacing w:val="-1"/>
          <w:lang w:val="en-US"/>
        </w:rPr>
        <w:t>EXAMPLE:</w:t>
      </w:r>
    </w:p>
    <w:p w:rsidR="00F671F1" w:rsidRPr="0042080A" w:rsidRDefault="002F666C" w:rsidP="002F666C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</w:rPr>
      </w:pPr>
      <w:r>
        <w:rPr>
          <w:rFonts w:asciiTheme="minorHAnsi" w:hAnsiTheme="minorHAnsi"/>
          <w:spacing w:val="-1"/>
          <w:lang w:val="en-US"/>
        </w:rPr>
        <w:t xml:space="preserve"> </w:t>
      </w:r>
      <w:r w:rsidR="00F671F1" w:rsidRPr="0042080A">
        <w:rPr>
          <w:rFonts w:asciiTheme="minorHAnsi" w:hAnsiTheme="minorHAnsi"/>
          <w:spacing w:val="-1"/>
        </w:rPr>
        <w:t>To end the cycle of poverty</w:t>
      </w:r>
      <w:r w:rsidR="00CA7A3A">
        <w:rPr>
          <w:rFonts w:asciiTheme="minorHAnsi" w:hAnsiTheme="minorHAnsi"/>
          <w:spacing w:val="-1"/>
          <w:lang w:val="en-US"/>
        </w:rPr>
        <w:t>, revitalize communities</w:t>
      </w:r>
      <w:r w:rsidR="00F671F1" w:rsidRPr="0042080A">
        <w:rPr>
          <w:rFonts w:asciiTheme="minorHAnsi" w:hAnsiTheme="minorHAnsi"/>
          <w:spacing w:val="-1"/>
        </w:rPr>
        <w:t xml:space="preserve"> and</w:t>
      </w:r>
      <w:r w:rsidR="00F671F1" w:rsidRPr="0042080A">
        <w:rPr>
          <w:rFonts w:asciiTheme="minorHAnsi" w:hAnsiTheme="minorHAnsi"/>
          <w:spacing w:val="1"/>
        </w:rPr>
        <w:t xml:space="preserve"> </w:t>
      </w:r>
      <w:r w:rsidR="00F671F1" w:rsidRPr="0042080A">
        <w:rPr>
          <w:rFonts w:asciiTheme="minorHAnsi" w:hAnsiTheme="minorHAnsi"/>
          <w:spacing w:val="-1"/>
        </w:rPr>
        <w:t>empower persons to become self-sufficient</w:t>
      </w:r>
      <w:r w:rsidR="00F671F1" w:rsidRPr="0042080A">
        <w:rPr>
          <w:rFonts w:asciiTheme="minorHAnsi" w:hAnsiTheme="minorHAnsi"/>
        </w:rPr>
        <w:t>.</w:t>
      </w:r>
    </w:p>
    <w:p w:rsidR="00F671F1" w:rsidRPr="0042080A" w:rsidRDefault="001123C5" w:rsidP="00C7130A">
      <w:pPr>
        <w:pStyle w:val="Heading2"/>
      </w:pPr>
      <w:bookmarkStart w:id="22" w:name="_Toc533058021"/>
      <w:bookmarkStart w:id="23" w:name="_Toc533144273"/>
      <w:bookmarkStart w:id="24" w:name="_Toc533772689"/>
      <w:r>
        <w:t>Appendix 2.3</w:t>
      </w:r>
      <w:r w:rsidR="00F671F1">
        <w:t xml:space="preserve">: </w:t>
      </w:r>
      <w:r w:rsidR="00F671F1" w:rsidRPr="0042080A">
        <w:t>Mission Statement</w:t>
      </w:r>
      <w:bookmarkEnd w:id="22"/>
      <w:bookmarkEnd w:id="23"/>
      <w:bookmarkEnd w:id="24"/>
      <w:r w:rsidR="00F671F1">
        <w:t xml:space="preserve"> </w:t>
      </w:r>
    </w:p>
    <w:p w:rsidR="002F666C" w:rsidRPr="002F666C" w:rsidRDefault="002F666C" w:rsidP="00CA7A3A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What is our purpose?</w:t>
      </w:r>
    </w:p>
    <w:p w:rsidR="002F666C" w:rsidRPr="002F666C" w:rsidRDefault="002F666C" w:rsidP="00CA7A3A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What business are we in?</w:t>
      </w:r>
    </w:p>
    <w:p w:rsidR="002F666C" w:rsidRPr="002F666C" w:rsidRDefault="002F666C" w:rsidP="00CA7A3A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Whom do we serve?</w:t>
      </w:r>
    </w:p>
    <w:p w:rsidR="002F666C" w:rsidRPr="002F666C" w:rsidRDefault="002F666C" w:rsidP="00CA7A3A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How are we unique?</w:t>
      </w:r>
    </w:p>
    <w:p w:rsidR="002F666C" w:rsidRPr="002F666C" w:rsidRDefault="002F666C" w:rsidP="00CA7A3A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Is our mission statement realistic?</w:t>
      </w:r>
    </w:p>
    <w:p w:rsidR="002F666C" w:rsidRPr="002F666C" w:rsidRDefault="002F666C" w:rsidP="00CA7A3A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Is our mission clear and easily understood?</w:t>
      </w:r>
    </w:p>
    <w:p w:rsidR="002F666C" w:rsidRPr="002F666C" w:rsidRDefault="002F666C" w:rsidP="00CA7A3A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What image do we want to convey about our purpose and organization?</w:t>
      </w:r>
    </w:p>
    <w:p w:rsidR="002F666C" w:rsidRPr="002F666C" w:rsidRDefault="002F666C" w:rsidP="001123C5">
      <w:pPr>
        <w:pStyle w:val="BodyText"/>
        <w:kinsoku w:val="0"/>
        <w:overflowPunct w:val="0"/>
        <w:ind w:left="630" w:firstLine="0"/>
        <w:rPr>
          <w:rFonts w:asciiTheme="minorHAnsi" w:hAnsiTheme="minorHAnsi"/>
          <w:spacing w:val="-1"/>
        </w:rPr>
      </w:pPr>
      <w:r w:rsidRPr="002F666C">
        <w:rPr>
          <w:rFonts w:asciiTheme="minorHAnsi" w:hAnsiTheme="minorHAnsi"/>
          <w:b/>
          <w:lang w:val="en-US"/>
        </w:rPr>
        <w:t>E</w:t>
      </w:r>
      <w:r w:rsidR="001123C5">
        <w:rPr>
          <w:rFonts w:asciiTheme="minorHAnsi" w:hAnsiTheme="minorHAnsi"/>
          <w:b/>
          <w:lang w:val="en-US"/>
        </w:rPr>
        <w:t>XAMPLES</w:t>
      </w:r>
      <w:r>
        <w:rPr>
          <w:rFonts w:asciiTheme="minorHAnsi" w:hAnsiTheme="minorHAnsi"/>
          <w:lang w:val="en-US"/>
        </w:rPr>
        <w:t xml:space="preserve">: </w:t>
      </w:r>
    </w:p>
    <w:p w:rsidR="00F671F1" w:rsidRPr="001123C5" w:rsidRDefault="00F671F1" w:rsidP="002F666C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</w:rPr>
      </w:pPr>
      <w:r w:rsidRPr="0042080A">
        <w:rPr>
          <w:rFonts w:asciiTheme="minorHAnsi" w:hAnsiTheme="minorHAnsi"/>
        </w:rPr>
        <w:t>To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2"/>
        </w:rPr>
        <w:t xml:space="preserve">promote </w:t>
      </w:r>
      <w:r w:rsidRPr="0042080A">
        <w:rPr>
          <w:rFonts w:asciiTheme="minorHAnsi" w:hAnsiTheme="minorHAnsi"/>
          <w:spacing w:val="-1"/>
        </w:rPr>
        <w:t>economic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mobility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by connecting low-income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families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 xml:space="preserve">and individuals </w:t>
      </w:r>
      <w:r w:rsidRPr="0042080A">
        <w:rPr>
          <w:rFonts w:asciiTheme="minorHAnsi" w:hAnsiTheme="minorHAnsi"/>
        </w:rPr>
        <w:t>to</w:t>
      </w:r>
      <w:r w:rsidR="002F666C">
        <w:rPr>
          <w:rFonts w:asciiTheme="minorHAnsi" w:hAnsiTheme="minorHAnsi"/>
          <w:spacing w:val="63"/>
        </w:rPr>
        <w:t xml:space="preserve"> </w:t>
      </w:r>
      <w:r w:rsidRPr="0042080A">
        <w:rPr>
          <w:rFonts w:asciiTheme="minorHAnsi" w:hAnsiTheme="minorHAnsi"/>
          <w:spacing w:val="-1"/>
        </w:rPr>
        <w:t>community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r</w:t>
      </w:r>
      <w:r w:rsidRPr="001123C5">
        <w:rPr>
          <w:rFonts w:asciiTheme="minorHAnsi" w:hAnsiTheme="minorHAnsi"/>
        </w:rPr>
        <w:t xml:space="preserve">esources and coaching people </w:t>
      </w:r>
      <w:r w:rsidRPr="0042080A">
        <w:rPr>
          <w:rFonts w:asciiTheme="minorHAnsi" w:hAnsiTheme="minorHAnsi"/>
        </w:rPr>
        <w:t>to</w:t>
      </w:r>
      <w:r w:rsidRPr="001123C5">
        <w:rPr>
          <w:rFonts w:asciiTheme="minorHAnsi" w:hAnsiTheme="minorHAnsi"/>
        </w:rPr>
        <w:t xml:space="preserve"> help themselves.</w:t>
      </w:r>
    </w:p>
    <w:p w:rsidR="002F666C" w:rsidRPr="001123C5" w:rsidRDefault="001123C5" w:rsidP="001123C5">
      <w:pPr>
        <w:pStyle w:val="BodyText"/>
        <w:numPr>
          <w:ilvl w:val="0"/>
          <w:numId w:val="42"/>
        </w:numPr>
        <w:kinsoku w:val="0"/>
        <w:overflowPunct w:val="0"/>
        <w:rPr>
          <w:spacing w:val="-1"/>
        </w:rPr>
      </w:pPr>
      <w:r w:rsidRPr="001123C5">
        <w:rPr>
          <w:rFonts w:asciiTheme="minorHAnsi" w:hAnsiTheme="minorHAnsi"/>
        </w:rPr>
        <w:t>We</w:t>
      </w:r>
      <w:r>
        <w:t xml:space="preserve"> </w:t>
      </w:r>
      <w:r>
        <w:rPr>
          <w:spacing w:val="-1"/>
        </w:rPr>
        <w:t xml:space="preserve">exist </w:t>
      </w:r>
      <w:r>
        <w:t>to</w:t>
      </w:r>
      <w:r>
        <w:rPr>
          <w:spacing w:val="-1"/>
        </w:rPr>
        <w:t xml:space="preserve"> strengthen</w:t>
      </w:r>
      <w:r>
        <w:t xml:space="preserve"> the</w:t>
      </w:r>
      <w:r>
        <w:rPr>
          <w:spacing w:val="-4"/>
        </w:rPr>
        <w:t xml:space="preserve"> </w:t>
      </w:r>
      <w:r>
        <w:rPr>
          <w:spacing w:val="-1"/>
        </w:rPr>
        <w:t>educational,</w:t>
      </w:r>
      <w:r>
        <w:rPr>
          <w:spacing w:val="-3"/>
        </w:rPr>
        <w:t xml:space="preserve"> </w:t>
      </w:r>
      <w:r>
        <w:rPr>
          <w:spacing w:val="-1"/>
        </w:rPr>
        <w:t>social,</w:t>
      </w:r>
      <w:r>
        <w:t xml:space="preserve"> </w:t>
      </w:r>
      <w:r>
        <w:rPr>
          <w:spacing w:val="-1"/>
        </w:rPr>
        <w:t>and economic</w:t>
      </w:r>
      <w:r>
        <w:rPr>
          <w:spacing w:val="-2"/>
        </w:rPr>
        <w:t xml:space="preserve"> </w:t>
      </w:r>
      <w:r>
        <w:rPr>
          <w:spacing w:val="-1"/>
        </w:rPr>
        <w:t>well-being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individuals</w:t>
      </w:r>
      <w:r>
        <w:t xml:space="preserve"> </w:t>
      </w:r>
      <w:r>
        <w:rPr>
          <w:spacing w:val="-1"/>
        </w:rPr>
        <w:t>and</w:t>
      </w:r>
      <w:r>
        <w:rPr>
          <w:spacing w:val="71"/>
        </w:rPr>
        <w:t xml:space="preserve"> </w:t>
      </w:r>
      <w:r>
        <w:rPr>
          <w:spacing w:val="-1"/>
        </w:rPr>
        <w:t>families</w:t>
      </w:r>
      <w:r>
        <w:rPr>
          <w:spacing w:val="-3"/>
        </w:rPr>
        <w:t xml:space="preserve"> </w:t>
      </w:r>
      <w:r>
        <w:t xml:space="preserve">as </w:t>
      </w:r>
      <w:r>
        <w:rPr>
          <w:spacing w:val="-1"/>
        </w:rPr>
        <w:t>they move</w:t>
      </w:r>
      <w:r>
        <w:t xml:space="preserve"> </w:t>
      </w:r>
      <w:r>
        <w:rPr>
          <w:spacing w:val="-1"/>
        </w:rPr>
        <w:t>toward</w:t>
      </w:r>
      <w:r>
        <w:rPr>
          <w:spacing w:val="1"/>
        </w:rPr>
        <w:t xml:space="preserve"> </w:t>
      </w:r>
      <w:r>
        <w:rPr>
          <w:spacing w:val="-1"/>
        </w:rPr>
        <w:t>economic</w:t>
      </w:r>
      <w:r>
        <w:t xml:space="preserve"> </w:t>
      </w:r>
      <w:r>
        <w:rPr>
          <w:spacing w:val="-1"/>
        </w:rPr>
        <w:t>independence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self-sufficiency.</w:t>
      </w:r>
    </w:p>
    <w:p w:rsidR="00F671F1" w:rsidRPr="0042080A" w:rsidRDefault="001123C5" w:rsidP="00C7130A">
      <w:pPr>
        <w:pStyle w:val="Heading2"/>
      </w:pPr>
      <w:bookmarkStart w:id="25" w:name="_Toc533144276"/>
      <w:bookmarkStart w:id="26" w:name="_Toc533772690"/>
      <w:r>
        <w:t>Appendix 2.4</w:t>
      </w:r>
      <w:r w:rsidR="00F671F1">
        <w:t>: V</w:t>
      </w:r>
      <w:r w:rsidR="00F671F1" w:rsidRPr="0042080A">
        <w:t>alues</w:t>
      </w:r>
      <w:bookmarkEnd w:id="25"/>
      <w:bookmarkEnd w:id="26"/>
    </w:p>
    <w:p w:rsidR="002F666C" w:rsidRPr="002F666C" w:rsidRDefault="002F666C" w:rsidP="00CA7A3A">
      <w:pPr>
        <w:pStyle w:val="BodyText"/>
        <w:numPr>
          <w:ilvl w:val="0"/>
          <w:numId w:val="2"/>
        </w:numPr>
        <w:kinsoku w:val="0"/>
        <w:overflowPunct w:val="0"/>
        <w:ind w:left="72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How do we want to treat others and how do we want to be treated?</w:t>
      </w:r>
    </w:p>
    <w:p w:rsidR="002F666C" w:rsidRPr="002F666C" w:rsidRDefault="002F666C" w:rsidP="00CA7A3A">
      <w:pPr>
        <w:pStyle w:val="BodyText"/>
        <w:numPr>
          <w:ilvl w:val="0"/>
          <w:numId w:val="2"/>
        </w:numPr>
        <w:kinsoku w:val="0"/>
        <w:overflowPunct w:val="0"/>
        <w:ind w:left="720"/>
        <w:rPr>
          <w:rFonts w:asciiTheme="minorHAnsi" w:hAnsiTheme="minorHAnsi"/>
          <w:spacing w:val="-1"/>
        </w:rPr>
      </w:pPr>
      <w:r>
        <w:rPr>
          <w:rFonts w:asciiTheme="minorHAnsi" w:hAnsiTheme="minorHAnsi"/>
          <w:spacing w:val="-1"/>
          <w:lang w:val="en-US"/>
        </w:rPr>
        <w:t>What are our attitudes and values about our clients, processes and performance?</w:t>
      </w:r>
    </w:p>
    <w:p w:rsidR="002F666C" w:rsidRPr="002F666C" w:rsidRDefault="002F666C" w:rsidP="001123C5">
      <w:pPr>
        <w:pStyle w:val="BodyText"/>
        <w:kinsoku w:val="0"/>
        <w:overflowPunct w:val="0"/>
        <w:ind w:left="720" w:firstLine="0"/>
        <w:rPr>
          <w:rFonts w:asciiTheme="minorHAnsi" w:hAnsiTheme="minorHAnsi"/>
          <w:b/>
          <w:spacing w:val="-1"/>
        </w:rPr>
      </w:pPr>
      <w:r w:rsidRPr="002F666C">
        <w:rPr>
          <w:rFonts w:asciiTheme="minorHAnsi" w:hAnsiTheme="minorHAnsi"/>
          <w:b/>
          <w:lang w:val="en-US"/>
        </w:rPr>
        <w:t xml:space="preserve">EXAMPLES: </w:t>
      </w:r>
    </w:p>
    <w:p w:rsidR="00F671F1" w:rsidRPr="0042080A" w:rsidRDefault="00F671F1" w:rsidP="002F666C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</w:rPr>
        <w:t>We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value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the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delivery of high-quality,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measurable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outcome-based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services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 xml:space="preserve">to </w:t>
      </w:r>
      <w:r w:rsidRPr="0042080A">
        <w:rPr>
          <w:rFonts w:asciiTheme="minorHAnsi" w:hAnsiTheme="minorHAnsi"/>
        </w:rPr>
        <w:t xml:space="preserve">our </w:t>
      </w:r>
      <w:r w:rsidRPr="0042080A">
        <w:rPr>
          <w:rFonts w:asciiTheme="minorHAnsi" w:hAnsiTheme="minorHAnsi"/>
          <w:spacing w:val="-1"/>
        </w:rPr>
        <w:t>clients.</w:t>
      </w:r>
    </w:p>
    <w:p w:rsidR="00F671F1" w:rsidRPr="0042080A" w:rsidRDefault="00F671F1" w:rsidP="002F666C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  <w:spacing w:val="-1"/>
        </w:rPr>
      </w:pPr>
      <w:r w:rsidRPr="0042080A">
        <w:rPr>
          <w:rFonts w:asciiTheme="minorHAnsi" w:hAnsiTheme="minorHAnsi"/>
        </w:rPr>
        <w:t xml:space="preserve">We </w:t>
      </w:r>
      <w:r w:rsidRPr="0042080A">
        <w:rPr>
          <w:rFonts w:asciiTheme="minorHAnsi" w:hAnsiTheme="minorHAnsi"/>
          <w:spacing w:val="-1"/>
        </w:rPr>
        <w:t>practice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fair,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>open,</w:t>
      </w:r>
      <w:r w:rsidRPr="0042080A">
        <w:rPr>
          <w:rFonts w:asciiTheme="minorHAnsi" w:hAnsiTheme="minorHAnsi"/>
          <w:spacing w:val="-1"/>
        </w:rPr>
        <w:t xml:space="preserve"> </w:t>
      </w:r>
      <w:r w:rsidRPr="0042080A">
        <w:rPr>
          <w:rFonts w:asciiTheme="minorHAnsi" w:hAnsiTheme="minorHAnsi"/>
        </w:rPr>
        <w:t>and</w:t>
      </w:r>
      <w:r w:rsidRPr="0042080A">
        <w:rPr>
          <w:rFonts w:asciiTheme="minorHAnsi" w:hAnsiTheme="minorHAnsi"/>
          <w:spacing w:val="-4"/>
        </w:rPr>
        <w:t xml:space="preserve"> </w:t>
      </w:r>
      <w:r w:rsidRPr="0042080A">
        <w:rPr>
          <w:rFonts w:asciiTheme="minorHAnsi" w:hAnsiTheme="minorHAnsi"/>
        </w:rPr>
        <w:t>impartial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administration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</w:rPr>
        <w:t>of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</w:rPr>
        <w:t xml:space="preserve">our </w:t>
      </w:r>
      <w:r w:rsidRPr="0042080A">
        <w:rPr>
          <w:rFonts w:asciiTheme="minorHAnsi" w:hAnsiTheme="minorHAnsi"/>
          <w:spacing w:val="-1"/>
        </w:rPr>
        <w:t>programs,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regardless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of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the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racial,</w:t>
      </w:r>
      <w:r w:rsidRPr="0042080A">
        <w:rPr>
          <w:rFonts w:asciiTheme="minorHAnsi" w:hAnsiTheme="minorHAnsi"/>
          <w:spacing w:val="47"/>
        </w:rPr>
        <w:t xml:space="preserve"> </w:t>
      </w:r>
      <w:r w:rsidRPr="0042080A">
        <w:rPr>
          <w:rFonts w:asciiTheme="minorHAnsi" w:hAnsiTheme="minorHAnsi"/>
          <w:spacing w:val="-1"/>
        </w:rPr>
        <w:t>social,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cultural,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religious,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>or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economic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status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>of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</w:rPr>
        <w:t xml:space="preserve">our </w:t>
      </w:r>
      <w:r w:rsidRPr="0042080A">
        <w:rPr>
          <w:rFonts w:asciiTheme="minorHAnsi" w:hAnsiTheme="minorHAnsi"/>
          <w:spacing w:val="-1"/>
        </w:rPr>
        <w:t>stakeholders.</w:t>
      </w:r>
    </w:p>
    <w:p w:rsidR="00F671F1" w:rsidRPr="0042080A" w:rsidRDefault="00F671F1" w:rsidP="001123C5">
      <w:pPr>
        <w:pStyle w:val="BodyText"/>
        <w:numPr>
          <w:ilvl w:val="0"/>
          <w:numId w:val="42"/>
        </w:numPr>
        <w:kinsoku w:val="0"/>
        <w:overflowPunct w:val="0"/>
        <w:rPr>
          <w:rFonts w:asciiTheme="minorHAnsi" w:hAnsiTheme="minorHAnsi"/>
        </w:rPr>
      </w:pPr>
      <w:r w:rsidRPr="0042080A">
        <w:rPr>
          <w:rFonts w:asciiTheme="minorHAnsi" w:hAnsiTheme="minorHAnsi"/>
        </w:rPr>
        <w:t xml:space="preserve">We </w:t>
      </w:r>
      <w:r w:rsidRPr="0042080A">
        <w:rPr>
          <w:rFonts w:asciiTheme="minorHAnsi" w:hAnsiTheme="minorHAnsi"/>
          <w:spacing w:val="-1"/>
        </w:rPr>
        <w:t>believe</w:t>
      </w:r>
      <w:r w:rsidRPr="0042080A">
        <w:rPr>
          <w:rFonts w:asciiTheme="minorHAnsi" w:hAnsiTheme="minorHAnsi"/>
        </w:rPr>
        <w:t xml:space="preserve"> in</w:t>
      </w:r>
      <w:r w:rsidRPr="0042080A">
        <w:rPr>
          <w:rFonts w:asciiTheme="minorHAnsi" w:hAnsiTheme="minorHAnsi"/>
          <w:spacing w:val="-1"/>
        </w:rPr>
        <w:t xml:space="preserve"> honoring </w:t>
      </w:r>
      <w:r w:rsidRPr="0042080A">
        <w:rPr>
          <w:rFonts w:asciiTheme="minorHAnsi" w:hAnsiTheme="minorHAnsi"/>
          <w:spacing w:val="-2"/>
        </w:rPr>
        <w:t>each</w:t>
      </w:r>
      <w:r w:rsidRPr="0042080A">
        <w:rPr>
          <w:rFonts w:asciiTheme="minorHAnsi" w:hAnsiTheme="minorHAnsi"/>
          <w:spacing w:val="-1"/>
        </w:rPr>
        <w:t xml:space="preserve"> </w:t>
      </w:r>
      <w:r w:rsidRPr="0042080A">
        <w:rPr>
          <w:rFonts w:asciiTheme="minorHAnsi" w:hAnsiTheme="minorHAnsi"/>
        </w:rPr>
        <w:t>other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</w:rPr>
        <w:t>with</w:t>
      </w:r>
      <w:r w:rsidRPr="0042080A">
        <w:rPr>
          <w:rFonts w:asciiTheme="minorHAnsi" w:hAnsiTheme="minorHAnsi"/>
          <w:spacing w:val="-1"/>
        </w:rPr>
        <w:t xml:space="preserve"> </w:t>
      </w:r>
      <w:r w:rsidRPr="0042080A">
        <w:rPr>
          <w:rFonts w:asciiTheme="minorHAnsi" w:hAnsiTheme="minorHAnsi"/>
          <w:spacing w:val="-2"/>
        </w:rPr>
        <w:t>dignity</w:t>
      </w:r>
      <w:r w:rsidRPr="0042080A">
        <w:rPr>
          <w:rFonts w:asciiTheme="minorHAnsi" w:hAnsiTheme="minorHAnsi"/>
        </w:rPr>
        <w:t xml:space="preserve"> and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respect,</w:t>
      </w:r>
      <w:r w:rsidRPr="0042080A">
        <w:rPr>
          <w:rFonts w:asciiTheme="minorHAnsi" w:hAnsiTheme="minorHAnsi"/>
          <w:spacing w:val="1"/>
        </w:rPr>
        <w:t xml:space="preserve"> </w:t>
      </w:r>
      <w:r w:rsidRPr="0042080A">
        <w:rPr>
          <w:rFonts w:asciiTheme="minorHAnsi" w:hAnsiTheme="minorHAnsi"/>
          <w:spacing w:val="-1"/>
        </w:rPr>
        <w:t>building relationships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that</w:t>
      </w:r>
      <w:r w:rsidRPr="0042080A">
        <w:rPr>
          <w:rFonts w:asciiTheme="minorHAnsi" w:hAnsiTheme="minorHAnsi"/>
          <w:spacing w:val="53"/>
        </w:rPr>
        <w:t xml:space="preserve"> </w:t>
      </w:r>
      <w:r w:rsidRPr="0042080A">
        <w:rPr>
          <w:rFonts w:asciiTheme="minorHAnsi" w:hAnsiTheme="minorHAnsi"/>
          <w:spacing w:val="-1"/>
        </w:rPr>
        <w:t>demonstrate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empathy,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compassion,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courtesy,</w:t>
      </w:r>
      <w:r w:rsidRPr="0042080A">
        <w:rPr>
          <w:rFonts w:asciiTheme="minorHAnsi" w:hAnsiTheme="minorHAnsi"/>
        </w:rPr>
        <w:t xml:space="preserve"> and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appreciation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</w:rPr>
        <w:t>of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  <w:spacing w:val="-1"/>
        </w:rPr>
        <w:t>the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unique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 xml:space="preserve">qualities </w:t>
      </w:r>
      <w:r w:rsidRPr="0042080A">
        <w:rPr>
          <w:rFonts w:asciiTheme="minorHAnsi" w:hAnsiTheme="minorHAnsi"/>
        </w:rPr>
        <w:t>of</w:t>
      </w:r>
      <w:r w:rsidRPr="0042080A">
        <w:rPr>
          <w:rFonts w:asciiTheme="minorHAnsi" w:hAnsiTheme="minorHAnsi"/>
          <w:spacing w:val="59"/>
        </w:rPr>
        <w:t xml:space="preserve"> </w:t>
      </w:r>
      <w:r w:rsidRPr="0042080A">
        <w:rPr>
          <w:rFonts w:asciiTheme="minorHAnsi" w:hAnsiTheme="minorHAnsi"/>
          <w:spacing w:val="-1"/>
        </w:rPr>
        <w:t>every</w:t>
      </w:r>
      <w:r w:rsidRPr="0042080A">
        <w:rPr>
          <w:rFonts w:asciiTheme="minorHAnsi" w:hAnsiTheme="minorHAnsi"/>
        </w:rPr>
        <w:t xml:space="preserve"> </w:t>
      </w:r>
      <w:r w:rsidRPr="0042080A">
        <w:rPr>
          <w:rFonts w:asciiTheme="minorHAnsi" w:hAnsiTheme="minorHAnsi"/>
          <w:spacing w:val="-1"/>
        </w:rPr>
        <w:t>person</w:t>
      </w:r>
      <w:r w:rsidRPr="0042080A">
        <w:rPr>
          <w:rFonts w:asciiTheme="minorHAnsi" w:hAnsiTheme="minorHAnsi"/>
          <w:spacing w:val="-3"/>
        </w:rPr>
        <w:t xml:space="preserve"> </w:t>
      </w:r>
      <w:r w:rsidRPr="0042080A">
        <w:rPr>
          <w:rFonts w:asciiTheme="minorHAnsi" w:hAnsiTheme="minorHAnsi"/>
        </w:rPr>
        <w:t>with</w:t>
      </w:r>
      <w:r w:rsidRPr="0042080A">
        <w:rPr>
          <w:rFonts w:asciiTheme="minorHAnsi" w:hAnsiTheme="minorHAnsi"/>
          <w:spacing w:val="-2"/>
        </w:rPr>
        <w:t xml:space="preserve"> </w:t>
      </w:r>
      <w:r w:rsidRPr="0042080A">
        <w:rPr>
          <w:rFonts w:asciiTheme="minorHAnsi" w:hAnsiTheme="minorHAnsi"/>
          <w:spacing w:val="-1"/>
        </w:rPr>
        <w:t>whom we</w:t>
      </w:r>
      <w:r w:rsidRPr="0042080A">
        <w:rPr>
          <w:rFonts w:asciiTheme="minorHAnsi" w:hAnsiTheme="minorHAnsi"/>
        </w:rPr>
        <w:t xml:space="preserve"> work.</w:t>
      </w:r>
    </w:p>
    <w:p w:rsidR="00F671F1" w:rsidRDefault="00F671F1" w:rsidP="00F671F1"/>
    <w:p w:rsidR="00F671F1" w:rsidRDefault="00F671F1">
      <w:r>
        <w:br w:type="page"/>
      </w:r>
    </w:p>
    <w:p w:rsidR="00F671F1" w:rsidRPr="006D07AF" w:rsidRDefault="00F671F1" w:rsidP="00C7130A">
      <w:pPr>
        <w:pStyle w:val="Heading2"/>
      </w:pPr>
      <w:bookmarkStart w:id="27" w:name="_Toc533772691"/>
      <w:r w:rsidRPr="006D07AF">
        <w:lastRenderedPageBreak/>
        <w:t>Appendix 3</w:t>
      </w:r>
      <w:r w:rsidR="00DA2596">
        <w:t>.1</w:t>
      </w:r>
      <w:r w:rsidRPr="006D07AF">
        <w:t>:</w:t>
      </w:r>
      <w:r w:rsidR="00AF49E9" w:rsidRPr="006D07AF">
        <w:t xml:space="preserve"> SWOT</w:t>
      </w:r>
      <w:bookmarkEnd w:id="27"/>
    </w:p>
    <w:p w:rsidR="00B653DD" w:rsidRDefault="00B653DD" w:rsidP="00F671F1">
      <w:r>
        <w:rPr>
          <w:noProof/>
        </w:rPr>
        <w:drawing>
          <wp:inline distT="0" distB="0" distL="0" distR="0" wp14:anchorId="135230CE" wp14:editId="1B28E1E2">
            <wp:extent cx="6419850" cy="3429000"/>
            <wp:effectExtent l="76200" t="57150" r="76200" b="38100"/>
            <wp:docPr id="12" name="Diagram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6D07AF" w:rsidRDefault="006D07AF" w:rsidP="00F671F1">
      <w:r>
        <w:rPr>
          <w:noProof/>
        </w:rPr>
        <w:drawing>
          <wp:inline distT="0" distB="0" distL="0" distR="0" wp14:anchorId="0682D051" wp14:editId="637E737D">
            <wp:extent cx="6343650" cy="3819525"/>
            <wp:effectExtent l="57150" t="57150" r="76200" b="47625"/>
            <wp:docPr id="13" name="Diagram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B653DD" w:rsidRDefault="00B653DD">
      <w:r>
        <w:br w:type="page"/>
      </w:r>
    </w:p>
    <w:tbl>
      <w:tblPr>
        <w:tblW w:w="1017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0"/>
        <w:gridCol w:w="6300"/>
      </w:tblGrid>
      <w:tr w:rsidR="00B653DD" w:rsidRPr="00B653DD" w:rsidTr="006D07AF">
        <w:trPr>
          <w:cantSplit/>
          <w:trHeight w:hRule="exact" w:val="337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B653DD" w:rsidRPr="00B653DD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B653DD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lastRenderedPageBreak/>
              <w:t>Example Strengths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B653DD" w:rsidRPr="00B653DD" w:rsidRDefault="00FC6EF7" w:rsidP="00FC6EF7">
            <w:pPr>
              <w:pStyle w:val="TableParagraph"/>
              <w:kinsoku w:val="0"/>
              <w:overflowPunct w:val="0"/>
              <w:ind w:left="99"/>
              <w:rPr>
                <w:rFonts w:asciiTheme="minorHAnsi" w:hAnsiTheme="minorHAnsi"/>
              </w:rPr>
            </w:pPr>
            <w:r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Example o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ptions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pacing w:val="-3"/>
                <w:szCs w:val="22"/>
              </w:rPr>
              <w:t xml:space="preserve"> 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zCs w:val="22"/>
              </w:rPr>
              <w:t>to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 xml:space="preserve"> 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zCs w:val="22"/>
              </w:rPr>
              <w:t>take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pacing w:val="-3"/>
                <w:szCs w:val="22"/>
              </w:rPr>
              <w:t xml:space="preserve"> 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advantage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pacing w:val="-3"/>
                <w:szCs w:val="22"/>
              </w:rPr>
              <w:t xml:space="preserve"> 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zCs w:val="22"/>
              </w:rPr>
              <w:t xml:space="preserve">of </w:t>
            </w:r>
            <w:r w:rsidR="00B653DD" w:rsidRPr="00B653DD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them</w:t>
            </w:r>
          </w:p>
        </w:tc>
      </w:tr>
      <w:tr w:rsidR="00B653DD" w:rsidRPr="0042080A" w:rsidTr="00B653DD">
        <w:trPr>
          <w:cantSplit/>
          <w:trHeight w:hRule="exact" w:val="1152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Strong commitment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staff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to</w:t>
            </w:r>
            <w:r w:rsidRPr="0042080A">
              <w:rPr>
                <w:rFonts w:asciiTheme="minorHAnsi" w:hAnsiTheme="minorHAnsi" w:cs="Calibri"/>
                <w:spacing w:val="2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helping vulnerable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populations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9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 w:cs="Calibr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Improve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benefits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salary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retain talented </w:t>
            </w:r>
            <w:r w:rsidRPr="0042080A">
              <w:rPr>
                <w:rFonts w:asciiTheme="minorHAnsi" w:hAnsiTheme="minorHAnsi" w:cs="Calibri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4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committed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staff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9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Train staff</w:t>
            </w:r>
            <w:r w:rsidRPr="0042080A">
              <w:rPr>
                <w:rFonts w:asciiTheme="minorHAnsi" w:hAnsiTheme="minorHAnsi" w:cs="Calibri"/>
                <w:spacing w:val="4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so </w:t>
            </w:r>
            <w:r w:rsidRPr="0042080A">
              <w:rPr>
                <w:rFonts w:asciiTheme="minorHAnsi" w:hAnsiTheme="minorHAnsi" w:cs="Calibri"/>
                <w:szCs w:val="22"/>
              </w:rPr>
              <w:t>that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they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can</w:t>
            </w:r>
            <w:r w:rsidRPr="0042080A">
              <w:rPr>
                <w:rFonts w:asciiTheme="minorHAnsi" w:hAnsiTheme="minorHAnsi" w:cs="Calibri"/>
                <w:spacing w:val="-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quality services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3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continue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be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engaged</w:t>
            </w:r>
          </w:p>
        </w:tc>
      </w:tr>
      <w:tr w:rsidR="00B653DD" w:rsidRPr="0042080A" w:rsidTr="00B653DD">
        <w:trPr>
          <w:cantSplit/>
          <w:trHeight w:hRule="exact" w:val="619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Staff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with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diverse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backgrounds,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talent and</w:t>
            </w:r>
            <w:r w:rsidRPr="0042080A">
              <w:rPr>
                <w:rFonts w:asciiTheme="minorHAnsi" w:hAnsiTheme="minorHAnsi" w:cs="Calibri"/>
                <w:spacing w:val="-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expertise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8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Evaluate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talents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of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staff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 maximize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the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use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of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their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skills</w:t>
            </w:r>
            <w:r w:rsidRPr="0042080A">
              <w:rPr>
                <w:rFonts w:asciiTheme="minorHAnsi" w:hAnsiTheme="minorHAnsi" w:cs="Calibri"/>
                <w:spacing w:val="4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their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performance</w:t>
            </w:r>
          </w:p>
        </w:tc>
      </w:tr>
      <w:tr w:rsidR="00B653DD" w:rsidRPr="0042080A" w:rsidTr="00B653DD">
        <w:trPr>
          <w:cantSplit/>
          <w:trHeight w:hRule="exact" w:val="288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 w:cs="Calibr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Internal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checks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balances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7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Review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processes</w:t>
            </w:r>
            <w:r w:rsidRPr="0042080A">
              <w:rPr>
                <w:rFonts w:asciiTheme="minorHAnsi" w:hAnsiTheme="minorHAnsi" w:cs="Calibri"/>
                <w:spacing w:val="4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determine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if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parts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can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be</w:t>
            </w:r>
            <w:r w:rsidRPr="0042080A">
              <w:rPr>
                <w:rFonts w:asciiTheme="minorHAnsi" w:hAnsiTheme="minorHAnsi" w:cs="Calibri"/>
                <w:spacing w:val="2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streamlined</w:t>
            </w:r>
          </w:p>
        </w:tc>
      </w:tr>
      <w:tr w:rsidR="00B653DD" w:rsidRPr="0042080A" w:rsidTr="00B653DD">
        <w:trPr>
          <w:cantSplit/>
          <w:trHeight w:hRule="exact" w:val="576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Long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history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in the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community</w:t>
            </w:r>
            <w:r w:rsidRPr="0042080A">
              <w:rPr>
                <w:rFonts w:asciiTheme="minorHAnsi" w:hAnsiTheme="minorHAnsi" w:cs="Calibri"/>
                <w:spacing w:val="2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addressing needs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low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income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persons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7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Emphasize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experience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potential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funders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4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collaborative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partners</w:t>
            </w:r>
          </w:p>
        </w:tc>
      </w:tr>
      <w:tr w:rsidR="00B653DD" w:rsidRPr="0042080A" w:rsidTr="00B653DD">
        <w:trPr>
          <w:cantSplit/>
          <w:trHeight w:hRule="exact" w:val="576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Elected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officials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on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board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6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Seek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support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from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elected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official </w:t>
            </w:r>
            <w:r w:rsidRPr="0042080A">
              <w:rPr>
                <w:rFonts w:asciiTheme="minorHAnsi" w:hAnsiTheme="minorHAnsi" w:cs="Calibri"/>
                <w:szCs w:val="22"/>
              </w:rPr>
              <w:t>board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members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3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obtain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financial support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from</w:t>
            </w:r>
            <w:r w:rsidRPr="0042080A">
              <w:rPr>
                <w:rFonts w:asciiTheme="minorHAnsi" w:hAnsiTheme="minorHAnsi" w:cs="Calibri"/>
                <w:spacing w:val="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cities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counties</w:t>
            </w:r>
          </w:p>
        </w:tc>
      </w:tr>
      <w:tr w:rsidR="00B653DD" w:rsidRPr="0042080A" w:rsidTr="00B653DD">
        <w:trPr>
          <w:cantSplit/>
          <w:trHeight w:hRule="exact" w:val="619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Board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has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legal,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financial,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social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service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expertise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5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Tap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into </w:t>
            </w:r>
            <w:r w:rsidRPr="0042080A">
              <w:rPr>
                <w:rFonts w:asciiTheme="minorHAnsi" w:hAnsiTheme="minorHAnsi" w:cs="Calibri"/>
                <w:szCs w:val="22"/>
              </w:rPr>
              <w:t>board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member’s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expertise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design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effective</w:t>
            </w:r>
            <w:r w:rsidRPr="0042080A">
              <w:rPr>
                <w:rFonts w:asciiTheme="minorHAnsi" w:hAnsiTheme="minorHAnsi" w:cs="Calibri"/>
                <w:spacing w:val="4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programs</w:t>
            </w:r>
          </w:p>
        </w:tc>
      </w:tr>
      <w:tr w:rsidR="00B653DD" w:rsidRPr="0042080A" w:rsidTr="00B653DD">
        <w:trPr>
          <w:cantSplit/>
          <w:trHeight w:hRule="exact" w:val="619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 w:cs="Calibri"/>
                <w:szCs w:val="22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Good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array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of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5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 xml:space="preserve">Use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experience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administering programs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apply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pacing w:val="4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funding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for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additional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programs</w:t>
            </w:r>
          </w:p>
        </w:tc>
      </w:tr>
      <w:tr w:rsidR="00B653DD" w:rsidRPr="0042080A" w:rsidTr="00B653DD">
        <w:trPr>
          <w:cantSplit/>
          <w:trHeight w:hRule="exact" w:val="864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 w:cs="Calibr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Only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provider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offering long-term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case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management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with</w:t>
            </w:r>
            <w:r w:rsidRPr="0042080A">
              <w:rPr>
                <w:rFonts w:asciiTheme="minorHAnsi" w:hAnsiTheme="minorHAnsi" w:cs="Calibri"/>
                <w:spacing w:val="-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goal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of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helping persons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become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self-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sufficient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5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 w:cs="Calibr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Continue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to </w:t>
            </w:r>
            <w:r w:rsidRPr="0042080A">
              <w:rPr>
                <w:rFonts w:asciiTheme="minorHAnsi" w:hAnsiTheme="minorHAnsi" w:cs="Calibri"/>
                <w:szCs w:val="22"/>
              </w:rPr>
              <w:t>train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staff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effective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case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management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assist persons to become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self-sufficient</w:t>
            </w:r>
          </w:p>
        </w:tc>
      </w:tr>
    </w:tbl>
    <w:p w:rsidR="00B653DD" w:rsidRPr="00B653DD" w:rsidRDefault="00B653DD" w:rsidP="00F671F1">
      <w:pPr>
        <w:rPr>
          <w:sz w:val="4"/>
          <w:szCs w:val="4"/>
        </w:rPr>
      </w:pPr>
    </w:p>
    <w:tbl>
      <w:tblPr>
        <w:tblW w:w="1014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0"/>
        <w:gridCol w:w="6266"/>
        <w:gridCol w:w="6"/>
      </w:tblGrid>
      <w:tr w:rsidR="00B653DD" w:rsidRPr="00F71FB4" w:rsidTr="006D07AF">
        <w:trPr>
          <w:gridAfter w:val="1"/>
          <w:wAfter w:w="6" w:type="dxa"/>
          <w:cantSplit/>
          <w:trHeight w:hRule="exact" w:val="338"/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B653DD" w:rsidRPr="00F71FB4" w:rsidRDefault="00B653DD" w:rsidP="00B653DD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 xml:space="preserve">Example </w:t>
            </w:r>
            <w:r w:rsidRPr="00F71FB4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Weaknesses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B653DD" w:rsidRPr="00F71FB4" w:rsidRDefault="00B653DD" w:rsidP="00B653DD">
            <w:pPr>
              <w:pStyle w:val="TableParagraph"/>
              <w:kinsoku w:val="0"/>
              <w:overflowPunct w:val="0"/>
              <w:ind w:left="475" w:hanging="360"/>
              <w:rPr>
                <w:rFonts w:asciiTheme="minorHAnsi" w:hAnsiTheme="minorHAnsi"/>
              </w:rPr>
            </w:pPr>
            <w:r w:rsidRPr="00F71FB4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Options</w:t>
            </w:r>
            <w:r w:rsidRPr="00F71FB4">
              <w:rPr>
                <w:rFonts w:asciiTheme="minorHAnsi" w:hAnsiTheme="minorHAnsi" w:cs="Calibri"/>
                <w:b/>
                <w:bCs/>
                <w:iCs/>
                <w:spacing w:val="-3"/>
                <w:szCs w:val="22"/>
              </w:rPr>
              <w:t xml:space="preserve"> </w:t>
            </w:r>
            <w:r w:rsidRPr="00F71FB4">
              <w:rPr>
                <w:rFonts w:asciiTheme="minorHAnsi" w:hAnsiTheme="minorHAnsi" w:cs="Calibri"/>
                <w:b/>
                <w:bCs/>
                <w:iCs/>
                <w:szCs w:val="22"/>
              </w:rPr>
              <w:t>to</w:t>
            </w:r>
            <w:r w:rsidRPr="00F71FB4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 xml:space="preserve"> overcome</w:t>
            </w:r>
            <w:r w:rsidRPr="00F71FB4">
              <w:rPr>
                <w:rFonts w:asciiTheme="minorHAnsi" w:hAnsiTheme="minorHAnsi" w:cs="Calibri"/>
                <w:b/>
                <w:bCs/>
                <w:iCs/>
                <w:spacing w:val="-3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b/>
                <w:bCs/>
                <w:iCs/>
                <w:spacing w:val="-3"/>
                <w:szCs w:val="22"/>
              </w:rPr>
              <w:t>Weaknesses</w:t>
            </w:r>
          </w:p>
        </w:tc>
      </w:tr>
      <w:tr w:rsidR="00B653DD" w:rsidRPr="0042080A" w:rsidTr="00CD41CC">
        <w:trPr>
          <w:gridAfter w:val="1"/>
          <w:wAfter w:w="6" w:type="dxa"/>
          <w:trHeight w:hRule="exact" w:val="115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 w:cs="Calibri"/>
                <w:iCs/>
                <w:sz w:val="26"/>
                <w:szCs w:val="26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Lack of financial controls that create risk</w:t>
            </w:r>
            <w:r w:rsidRPr="0042080A">
              <w:rPr>
                <w:rFonts w:asciiTheme="minorHAnsi" w:hAnsiTheme="minorHAnsi" w:cs="Calibri"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277833" w:rsidRDefault="00B653DD" w:rsidP="00156F3D">
            <w:pPr>
              <w:pStyle w:val="ListParagraph"/>
              <w:numPr>
                <w:ilvl w:val="0"/>
                <w:numId w:val="11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277833">
              <w:rPr>
                <w:rFonts w:asciiTheme="minorHAnsi" w:hAnsiTheme="minorHAnsi" w:cs="Calibri"/>
                <w:spacing w:val="-1"/>
                <w:szCs w:val="22"/>
              </w:rPr>
              <w:t>Establishing procedural changes to mitigate risks</w:t>
            </w:r>
          </w:p>
          <w:p w:rsidR="00B653DD" w:rsidRPr="00277833" w:rsidRDefault="00B653DD" w:rsidP="00156F3D">
            <w:pPr>
              <w:pStyle w:val="ListParagraph"/>
              <w:numPr>
                <w:ilvl w:val="0"/>
                <w:numId w:val="11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277833">
              <w:rPr>
                <w:rFonts w:asciiTheme="minorHAnsi" w:hAnsiTheme="minorHAnsi" w:cs="Calibri"/>
                <w:spacing w:val="-1"/>
                <w:szCs w:val="22"/>
              </w:rPr>
              <w:t>Have financial reports provided to Board</w:t>
            </w:r>
          </w:p>
          <w:p w:rsidR="00B653DD" w:rsidRPr="00277833" w:rsidRDefault="00B653DD" w:rsidP="00156F3D">
            <w:pPr>
              <w:pStyle w:val="ListParagraph"/>
              <w:numPr>
                <w:ilvl w:val="0"/>
                <w:numId w:val="11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277833">
              <w:rPr>
                <w:rFonts w:asciiTheme="minorHAnsi" w:hAnsiTheme="minorHAnsi" w:cs="Calibri"/>
                <w:spacing w:val="-1"/>
                <w:szCs w:val="22"/>
              </w:rPr>
              <w:t>Have Board members with financial expertise create a Fiscal Committee to provide oversight</w:t>
            </w:r>
          </w:p>
        </w:tc>
      </w:tr>
      <w:tr w:rsidR="00B653DD" w:rsidRPr="0042080A" w:rsidTr="00CD41CC">
        <w:trPr>
          <w:gridAfter w:val="1"/>
          <w:wAfter w:w="6" w:type="dxa"/>
          <w:trHeight w:hRule="exact" w:val="86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Lack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board involvement</w:t>
            </w:r>
            <w:r w:rsidRPr="0042080A">
              <w:rPr>
                <w:rFonts w:asciiTheme="minorHAnsi" w:hAnsiTheme="minorHAnsi" w:cs="Calibri"/>
                <w:spacing w:val="-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in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committees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277833" w:rsidRDefault="00B653DD" w:rsidP="00156F3D">
            <w:pPr>
              <w:pStyle w:val="ListParagraph"/>
              <w:numPr>
                <w:ilvl w:val="0"/>
                <w:numId w:val="11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277833">
              <w:rPr>
                <w:rFonts w:asciiTheme="minorHAnsi" w:hAnsiTheme="minorHAnsi" w:cs="Calibri"/>
                <w:szCs w:val="22"/>
              </w:rPr>
              <w:t xml:space="preserve">Ask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board</w:t>
            </w:r>
            <w:r w:rsidRPr="00277833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zCs w:val="22"/>
              </w:rPr>
              <w:t>to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 xml:space="preserve"> establish</w:t>
            </w:r>
            <w:r w:rsidRPr="00277833">
              <w:rPr>
                <w:rFonts w:asciiTheme="minorHAnsi" w:hAnsiTheme="minorHAnsi" w:cs="Calibri"/>
                <w:szCs w:val="22"/>
              </w:rPr>
              <w:t xml:space="preserve"> a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board program</w:t>
            </w:r>
            <w:r w:rsidRPr="00277833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committee</w:t>
            </w:r>
          </w:p>
          <w:p w:rsidR="00B653DD" w:rsidRPr="00277833" w:rsidRDefault="00B653DD" w:rsidP="00156F3D">
            <w:pPr>
              <w:pStyle w:val="ListParagraph"/>
              <w:numPr>
                <w:ilvl w:val="0"/>
                <w:numId w:val="11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/>
              </w:rPr>
            </w:pPr>
            <w:r w:rsidRPr="00277833">
              <w:rPr>
                <w:rFonts w:asciiTheme="minorHAnsi" w:hAnsiTheme="minorHAnsi" w:cs="Calibri"/>
                <w:spacing w:val="-1"/>
                <w:szCs w:val="22"/>
              </w:rPr>
              <w:t>Recruit</w:t>
            </w:r>
            <w:r w:rsidRPr="00277833">
              <w:rPr>
                <w:rFonts w:asciiTheme="minorHAnsi" w:hAnsiTheme="minorHAnsi" w:cs="Calibri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2"/>
                <w:szCs w:val="22"/>
              </w:rPr>
              <w:t>new</w:t>
            </w:r>
            <w:r w:rsidRPr="00277833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board</w:t>
            </w:r>
            <w:r w:rsidRPr="00277833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members</w:t>
            </w:r>
            <w:r w:rsidRPr="00277833">
              <w:rPr>
                <w:rFonts w:asciiTheme="minorHAnsi" w:hAnsiTheme="minorHAnsi" w:cs="Calibri"/>
                <w:szCs w:val="22"/>
              </w:rPr>
              <w:t xml:space="preserve"> with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 xml:space="preserve"> program</w:t>
            </w:r>
            <w:r w:rsidRPr="00277833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2"/>
                <w:szCs w:val="22"/>
              </w:rPr>
              <w:t xml:space="preserve">expertise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and</w:t>
            </w:r>
            <w:r w:rsidRPr="00277833">
              <w:rPr>
                <w:rFonts w:asciiTheme="minorHAnsi" w:hAnsiTheme="minorHAnsi" w:cs="Calibri"/>
                <w:spacing w:val="43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passion</w:t>
            </w:r>
          </w:p>
        </w:tc>
      </w:tr>
      <w:tr w:rsidR="00B653DD" w:rsidRPr="0042080A" w:rsidTr="00CD41CC">
        <w:trPr>
          <w:gridAfter w:val="1"/>
          <w:wAfter w:w="6" w:type="dxa"/>
          <w:trHeight w:hRule="exact" w:val="86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 w:cs="Calibri"/>
                <w:i/>
                <w:iCs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No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clear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definition </w:t>
            </w:r>
            <w:r w:rsidRPr="0042080A">
              <w:rPr>
                <w:rFonts w:asciiTheme="minorHAnsi" w:hAnsiTheme="minorHAnsi" w:cs="Calibri"/>
                <w:szCs w:val="22"/>
              </w:rPr>
              <w:t>or</w:t>
            </w:r>
            <w:r w:rsidRPr="0042080A">
              <w:rPr>
                <w:rFonts w:asciiTheme="minorHAnsi" w:hAnsiTheme="minorHAnsi" w:cs="Calibri"/>
                <w:spacing w:val="-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measures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what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success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is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277833" w:rsidRDefault="00B653DD" w:rsidP="00156F3D">
            <w:pPr>
              <w:pStyle w:val="ListParagraph"/>
              <w:numPr>
                <w:ilvl w:val="0"/>
                <w:numId w:val="11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zCs w:val="22"/>
              </w:rPr>
            </w:pPr>
            <w:r w:rsidRPr="00277833">
              <w:rPr>
                <w:rFonts w:asciiTheme="minorHAnsi" w:hAnsiTheme="minorHAnsi" w:cs="Calibri"/>
                <w:spacing w:val="-1"/>
                <w:szCs w:val="22"/>
              </w:rPr>
              <w:t>Define</w:t>
            </w:r>
            <w:r w:rsidRPr="00277833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organizational</w:t>
            </w:r>
            <w:r w:rsidRPr="00277833">
              <w:rPr>
                <w:rFonts w:asciiTheme="minorHAnsi" w:hAnsiTheme="minorHAnsi" w:cs="Calibri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2"/>
                <w:szCs w:val="22"/>
              </w:rPr>
              <w:t>success</w:t>
            </w:r>
          </w:p>
          <w:p w:rsidR="00B653DD" w:rsidRPr="00277833" w:rsidRDefault="00B653DD" w:rsidP="00156F3D">
            <w:pPr>
              <w:pStyle w:val="ListParagraph"/>
              <w:numPr>
                <w:ilvl w:val="0"/>
                <w:numId w:val="11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277833">
              <w:rPr>
                <w:rFonts w:asciiTheme="minorHAnsi" w:hAnsiTheme="minorHAnsi" w:cs="Calibri"/>
                <w:szCs w:val="22"/>
              </w:rPr>
              <w:t xml:space="preserve">Gather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data</w:t>
            </w:r>
          </w:p>
          <w:p w:rsidR="00B653DD" w:rsidRPr="00277833" w:rsidRDefault="00B653DD" w:rsidP="00156F3D">
            <w:pPr>
              <w:pStyle w:val="ListParagraph"/>
              <w:numPr>
                <w:ilvl w:val="0"/>
                <w:numId w:val="11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277833">
              <w:rPr>
                <w:rFonts w:asciiTheme="minorHAnsi" w:hAnsiTheme="minorHAnsi" w:cs="Calibri"/>
                <w:spacing w:val="-1"/>
                <w:szCs w:val="22"/>
              </w:rPr>
              <w:t>Conduct</w:t>
            </w:r>
            <w:r w:rsidRPr="00277833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year-end</w:t>
            </w:r>
            <w:r w:rsidRPr="00277833">
              <w:rPr>
                <w:rFonts w:asciiTheme="minorHAnsi" w:hAnsiTheme="minorHAnsi" w:cs="Calibri"/>
                <w:spacing w:val="-4"/>
                <w:szCs w:val="22"/>
              </w:rPr>
              <w:t xml:space="preserve"> </w:t>
            </w:r>
            <w:r w:rsidRPr="00277833">
              <w:rPr>
                <w:rFonts w:asciiTheme="minorHAnsi" w:hAnsiTheme="minorHAnsi" w:cs="Calibri"/>
                <w:spacing w:val="-1"/>
                <w:szCs w:val="22"/>
              </w:rPr>
              <w:t>evaluations</w:t>
            </w:r>
          </w:p>
        </w:tc>
      </w:tr>
      <w:tr w:rsidR="00B653DD" w:rsidRPr="0042080A" w:rsidTr="00CD41CC">
        <w:trPr>
          <w:gridAfter w:val="1"/>
          <w:wAfter w:w="6" w:type="dxa"/>
          <w:trHeight w:hRule="exact" w:val="57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Poor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communication among</w:t>
            </w:r>
            <w:r w:rsidRPr="0042080A">
              <w:rPr>
                <w:rFonts w:asciiTheme="minorHAnsi" w:hAnsiTheme="minorHAnsi" w:cs="Calibri"/>
                <w:spacing w:val="30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programs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Integrate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communication among </w:t>
            </w:r>
            <w:r w:rsidRPr="0042080A">
              <w:rPr>
                <w:rFonts w:asciiTheme="minorHAnsi" w:hAnsiTheme="minorHAnsi" w:cs="Calibri"/>
                <w:szCs w:val="22"/>
              </w:rPr>
              <w:t>all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programs</w:t>
            </w:r>
            <w:r w:rsidRPr="0042080A">
              <w:rPr>
                <w:rFonts w:asciiTheme="minorHAnsi" w:hAnsiTheme="minorHAnsi" w:cs="Calibri"/>
                <w:spacing w:val="3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(e.g.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CSBG,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CEAP,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WAP,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Head Start)</w:t>
            </w:r>
          </w:p>
        </w:tc>
      </w:tr>
      <w:tr w:rsidR="00B653DD" w:rsidRPr="0042080A" w:rsidTr="00CD41CC">
        <w:trPr>
          <w:gridAfter w:val="1"/>
          <w:wAfter w:w="6" w:type="dxa"/>
          <w:trHeight w:hRule="exact" w:val="86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Lack of Success in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TOP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Program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more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comprehensive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case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management to</w:t>
            </w:r>
            <w:r w:rsidRPr="0042080A">
              <w:rPr>
                <w:rFonts w:asciiTheme="minorHAnsi" w:hAnsiTheme="minorHAnsi" w:cs="Calibri"/>
                <w:spacing w:val="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have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a</w:t>
            </w:r>
            <w:r w:rsidRPr="0042080A">
              <w:rPr>
                <w:rFonts w:asciiTheme="minorHAnsi" w:hAnsiTheme="minorHAnsi" w:cs="Calibri"/>
                <w:spacing w:val="3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greater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impact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on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the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client’s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self-sufficiency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10"/>
              </w:numPr>
              <w:tabs>
                <w:tab w:val="left" w:pos="798"/>
              </w:tabs>
              <w:kinsoku w:val="0"/>
              <w:overflowPunct w:val="0"/>
              <w:ind w:left="475"/>
              <w:rPr>
                <w:rFonts w:asciiTheme="minorHAnsi" w:hAnsiTheme="minorHAnsi"/>
              </w:rPr>
            </w:pPr>
            <w:r w:rsidRPr="004632F2">
              <w:rPr>
                <w:rFonts w:asciiTheme="minorHAnsi" w:hAnsiTheme="minorHAnsi" w:cs="Calibri"/>
                <w:spacing w:val="-1"/>
                <w:szCs w:val="22"/>
              </w:rPr>
              <w:t xml:space="preserve">Increase </w:t>
            </w:r>
            <w:r w:rsidRPr="004632F2">
              <w:rPr>
                <w:rFonts w:asciiTheme="minorHAnsi" w:hAnsiTheme="minorHAnsi" w:cs="Calibri"/>
                <w:szCs w:val="22"/>
              </w:rPr>
              <w:t xml:space="preserve">the </w:t>
            </w:r>
            <w:r w:rsidRPr="004632F2">
              <w:rPr>
                <w:rFonts w:asciiTheme="minorHAnsi" w:hAnsiTheme="minorHAnsi" w:cs="Calibri"/>
                <w:spacing w:val="-1"/>
                <w:szCs w:val="22"/>
              </w:rPr>
              <w:t>array</w:t>
            </w:r>
            <w:r w:rsidRPr="004632F2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632F2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632F2">
              <w:rPr>
                <w:rFonts w:asciiTheme="minorHAnsi" w:hAnsiTheme="minorHAnsi" w:cs="Calibri"/>
                <w:spacing w:val="-1"/>
                <w:szCs w:val="22"/>
              </w:rPr>
              <w:t>services</w:t>
            </w:r>
            <w:r w:rsidRPr="004632F2">
              <w:rPr>
                <w:rFonts w:asciiTheme="minorHAnsi" w:hAnsiTheme="minorHAnsi" w:cs="Calibri"/>
                <w:szCs w:val="22"/>
              </w:rPr>
              <w:t xml:space="preserve"> </w:t>
            </w:r>
            <w:r w:rsidRPr="004632F2">
              <w:rPr>
                <w:rFonts w:asciiTheme="minorHAnsi" w:hAnsiTheme="minorHAnsi" w:cs="Calibri"/>
                <w:spacing w:val="-1"/>
                <w:szCs w:val="22"/>
              </w:rPr>
              <w:t>and assistance offered</w:t>
            </w:r>
          </w:p>
        </w:tc>
      </w:tr>
      <w:tr w:rsidR="00B653DD" w:rsidRPr="0042080A" w:rsidTr="00CD41CC">
        <w:trPr>
          <w:gridAfter w:val="1"/>
          <w:wAfter w:w="6" w:type="dxa"/>
          <w:trHeight w:hRule="exact" w:val="86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Outdated Software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Ensure software updates are installed in a timely basis and capture all required information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Evaluate operating budget for resources to replace</w:t>
            </w:r>
          </w:p>
        </w:tc>
      </w:tr>
      <w:tr w:rsidR="00B653DD" w:rsidRPr="0042080A" w:rsidTr="00CD41CC">
        <w:trPr>
          <w:gridAfter w:val="1"/>
          <w:wAfter w:w="6" w:type="dxa"/>
          <w:trHeight w:hRule="exact" w:val="28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 xml:space="preserve">Staff’s lack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Certifications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Select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one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staff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person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become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ROMA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certified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</w:p>
        </w:tc>
      </w:tr>
      <w:tr w:rsidR="00B653DD" w:rsidRPr="0042080A" w:rsidTr="00CD41CC">
        <w:trPr>
          <w:trHeight w:hRule="exact" w:val="86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Lack of Volunteers</w:t>
            </w:r>
          </w:p>
        </w:tc>
        <w:tc>
          <w:tcPr>
            <w:tcW w:w="6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0"/>
              </w:numPr>
              <w:tabs>
                <w:tab w:val="left" w:pos="460"/>
              </w:tabs>
              <w:kinsoku w:val="0"/>
              <w:overflowPunct w:val="0"/>
              <w:ind w:left="475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Develop a workgroup of staff and volunteers and board members to develop a plan for how to recruit and utilize volunteers</w:t>
            </w:r>
          </w:p>
        </w:tc>
      </w:tr>
    </w:tbl>
    <w:p w:rsidR="00B653DD" w:rsidRDefault="00B653DD" w:rsidP="00F671F1"/>
    <w:tbl>
      <w:tblPr>
        <w:tblW w:w="1008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0"/>
        <w:gridCol w:w="7650"/>
      </w:tblGrid>
      <w:tr w:rsidR="00B653DD" w:rsidRPr="00F71FB4" w:rsidTr="006D07AF">
        <w:trPr>
          <w:trHeight w:hRule="exact" w:val="338"/>
          <w:tblHeader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B653DD" w:rsidRPr="00F71FB4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lastRenderedPageBreak/>
              <w:t xml:space="preserve">Example </w:t>
            </w:r>
            <w:r w:rsidRPr="00F71FB4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Opportunities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B653DD" w:rsidRPr="00F71FB4" w:rsidRDefault="00FC6EF7" w:rsidP="007A0720">
            <w:pPr>
              <w:pStyle w:val="TableParagraph"/>
              <w:kinsoku w:val="0"/>
              <w:overflowPunct w:val="0"/>
              <w:ind w:left="99"/>
              <w:rPr>
                <w:rFonts w:asciiTheme="minorHAnsi" w:hAnsiTheme="minorHAnsi"/>
              </w:rPr>
            </w:pPr>
            <w:r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Example o</w:t>
            </w:r>
            <w:r w:rsidR="00B653DD" w:rsidRPr="00F71FB4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ptions</w:t>
            </w:r>
            <w:r w:rsidR="00B653DD" w:rsidRPr="00F71FB4">
              <w:rPr>
                <w:rFonts w:asciiTheme="minorHAnsi" w:hAnsiTheme="minorHAnsi" w:cs="Calibri"/>
                <w:b/>
                <w:bCs/>
                <w:iCs/>
                <w:szCs w:val="22"/>
              </w:rPr>
              <w:t xml:space="preserve"> </w:t>
            </w:r>
            <w:r w:rsidR="00B653DD" w:rsidRPr="00F71FB4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for taking advantage</w:t>
            </w:r>
            <w:r w:rsidR="00B653DD" w:rsidRPr="00F71FB4">
              <w:rPr>
                <w:rFonts w:asciiTheme="minorHAnsi" w:hAnsiTheme="minorHAnsi" w:cs="Calibri"/>
                <w:b/>
                <w:bCs/>
                <w:iCs/>
                <w:spacing w:val="-3"/>
                <w:szCs w:val="22"/>
              </w:rPr>
              <w:t xml:space="preserve"> </w:t>
            </w:r>
            <w:r w:rsidR="00B653DD" w:rsidRPr="00F71FB4">
              <w:rPr>
                <w:rFonts w:asciiTheme="minorHAnsi" w:hAnsiTheme="minorHAnsi" w:cs="Calibri"/>
                <w:b/>
                <w:bCs/>
                <w:iCs/>
                <w:szCs w:val="22"/>
              </w:rPr>
              <w:t>of</w:t>
            </w:r>
            <w:r w:rsidR="00B653DD" w:rsidRPr="00F71FB4">
              <w:rPr>
                <w:rFonts w:asciiTheme="minorHAnsi" w:hAnsiTheme="minorHAnsi" w:cs="Calibri"/>
                <w:b/>
                <w:bCs/>
                <w:iCs/>
                <w:spacing w:val="-2"/>
                <w:szCs w:val="22"/>
              </w:rPr>
              <w:t xml:space="preserve"> </w:t>
            </w:r>
            <w:r w:rsidR="00B653DD" w:rsidRPr="00F71FB4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opportunities</w:t>
            </w:r>
          </w:p>
        </w:tc>
      </w:tr>
      <w:tr w:rsidR="00B653DD" w:rsidRPr="0042080A" w:rsidTr="00B653DD">
        <w:trPr>
          <w:trHeight w:hRule="exact" w:val="1440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Economy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has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improved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6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Expand fundraising efforts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corporations</w:t>
            </w:r>
            <w:r w:rsidRPr="0042080A">
              <w:rPr>
                <w:rFonts w:asciiTheme="minorHAnsi" w:hAnsiTheme="minorHAnsi" w:cs="Calibri"/>
                <w:spacing w:val="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individuals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16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Seek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funding from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local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such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as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utility</w:t>
            </w:r>
            <w:r w:rsidRPr="0042080A">
              <w:rPr>
                <w:rFonts w:asciiTheme="minorHAnsi" w:hAnsiTheme="minorHAnsi" w:cs="Calibri"/>
                <w:spacing w:val="2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companies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local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businesses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16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Seek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establish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relationships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with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employers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</w:t>
            </w:r>
            <w:r w:rsidRPr="0042080A">
              <w:rPr>
                <w:rFonts w:asciiTheme="minorHAnsi" w:hAnsiTheme="minorHAnsi" w:cs="Calibri"/>
                <w:spacing w:val="30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employment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opportunities</w:t>
            </w:r>
            <w:r w:rsidRPr="0042080A">
              <w:rPr>
                <w:rFonts w:asciiTheme="minorHAnsi" w:hAnsiTheme="minorHAnsi" w:cs="Calibri"/>
                <w:spacing w:val="-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clients</w:t>
            </w:r>
          </w:p>
        </w:tc>
      </w:tr>
      <w:tr w:rsidR="00B653DD" w:rsidRPr="0042080A" w:rsidTr="00B653DD">
        <w:trPr>
          <w:trHeight w:hRule="exact" w:val="576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Affordable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Health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Care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Act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5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Assist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clients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in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getting the</w:t>
            </w:r>
            <w:r w:rsidRPr="0042080A">
              <w:rPr>
                <w:rFonts w:asciiTheme="minorHAnsi" w:hAnsiTheme="minorHAnsi" w:cs="Calibri"/>
                <w:spacing w:val="-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health </w:t>
            </w:r>
            <w:r w:rsidRPr="0042080A">
              <w:rPr>
                <w:rFonts w:asciiTheme="minorHAnsi" w:hAnsiTheme="minorHAnsi" w:cs="Calibri"/>
                <w:szCs w:val="22"/>
              </w:rPr>
              <w:t>care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need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by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helping</w:t>
            </w:r>
            <w:r w:rsidRPr="0042080A">
              <w:rPr>
                <w:rFonts w:asciiTheme="minorHAnsi" w:hAnsiTheme="minorHAnsi" w:cs="Calibri"/>
                <w:spacing w:val="3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them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obtain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insurance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during the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open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enrollment period</w:t>
            </w:r>
          </w:p>
        </w:tc>
      </w:tr>
      <w:tr w:rsidR="00B653DD" w:rsidRPr="0042080A" w:rsidTr="00B653DD">
        <w:trPr>
          <w:trHeight w:hRule="exact" w:val="1152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New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technologies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4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 xml:space="preserve">Use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technology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conduct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intake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through </w:t>
            </w:r>
            <w:r w:rsidRPr="0042080A">
              <w:rPr>
                <w:rFonts w:asciiTheme="minorHAnsi" w:hAnsiTheme="minorHAnsi" w:cs="Calibri"/>
                <w:szCs w:val="22"/>
              </w:rPr>
              <w:t>e-mail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or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online</w:t>
            </w:r>
            <w:r w:rsidRPr="0042080A">
              <w:rPr>
                <w:rFonts w:asciiTheme="minorHAnsi" w:hAnsiTheme="minorHAnsi" w:cs="Calibri"/>
                <w:spacing w:val="3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forms with appropriate verification of identification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14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Use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technology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to</w:t>
            </w:r>
            <w:r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conduct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appointments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through</w:t>
            </w:r>
            <w:r w:rsidRPr="0042080A">
              <w:rPr>
                <w:rFonts w:asciiTheme="minorHAnsi" w:hAnsiTheme="minorHAnsi" w:cs="Calibri"/>
                <w:spacing w:val="3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confidential </w:t>
            </w:r>
            <w:r w:rsidRPr="0042080A">
              <w:rPr>
                <w:rFonts w:asciiTheme="minorHAnsi" w:hAnsiTheme="minorHAnsi" w:cs="Calibri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4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secure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video chat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tools</w:t>
            </w:r>
          </w:p>
        </w:tc>
      </w:tr>
      <w:tr w:rsidR="00B653DD" w:rsidRPr="0042080A" w:rsidTr="00B653DD">
        <w:trPr>
          <w:trHeight w:hRule="exact" w:val="1440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Partnership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opportunities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with</w:t>
            </w:r>
            <w:r w:rsidRPr="0042080A">
              <w:rPr>
                <w:rFonts w:asciiTheme="minorHAnsi" w:hAnsiTheme="minorHAnsi" w:cs="Calibri"/>
                <w:spacing w:val="3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non-profits,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faith-based</w:t>
            </w:r>
            <w:r w:rsidRPr="0042080A">
              <w:rPr>
                <w:rFonts w:asciiTheme="minorHAnsi" w:hAnsiTheme="minorHAnsi" w:cs="Calibri"/>
                <w:spacing w:val="30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organizations,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schools,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local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governments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3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Review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input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received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in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b/>
                <w:bCs/>
                <w:i/>
                <w:iCs/>
                <w:spacing w:val="-1"/>
                <w:szCs w:val="22"/>
                <w:u w:val="single"/>
              </w:rPr>
              <w:t xml:space="preserve">Community </w:t>
            </w:r>
            <w:r w:rsidRPr="0042080A">
              <w:rPr>
                <w:rFonts w:asciiTheme="minorHAnsi" w:hAnsiTheme="minorHAnsi" w:cs="Calibri"/>
                <w:b/>
                <w:bCs/>
                <w:i/>
                <w:iCs/>
                <w:spacing w:val="-2"/>
                <w:szCs w:val="22"/>
                <w:u w:val="single"/>
              </w:rPr>
              <w:t>Needs</w:t>
            </w:r>
            <w:r w:rsidRPr="0042080A">
              <w:rPr>
                <w:rFonts w:asciiTheme="minorHAnsi" w:hAnsiTheme="minorHAnsi" w:cs="Calibri"/>
                <w:b/>
                <w:bCs/>
                <w:i/>
                <w:iCs/>
                <w:spacing w:val="-1"/>
                <w:szCs w:val="22"/>
                <w:u w:val="single"/>
              </w:rPr>
              <w:t xml:space="preserve"> Assessment</w:t>
            </w:r>
            <w:r w:rsidRPr="0042080A">
              <w:rPr>
                <w:rFonts w:asciiTheme="minorHAnsi" w:hAnsiTheme="minorHAnsi" w:cs="Calibri"/>
                <w:b/>
                <w:bCs/>
                <w:i/>
                <w:iCs/>
                <w:spacing w:val="3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b/>
                <w:bCs/>
                <w:i/>
                <w:iCs/>
                <w:spacing w:val="-1"/>
                <w:szCs w:val="22"/>
                <w:u w:val="single"/>
              </w:rPr>
              <w:t>(CNA)</w:t>
            </w:r>
            <w:r w:rsidRPr="0042080A">
              <w:rPr>
                <w:rFonts w:asciiTheme="minorHAnsi" w:hAnsiTheme="minorHAnsi" w:cs="Calibri"/>
                <w:b/>
                <w:bCs/>
                <w:i/>
                <w:iCs/>
                <w:spacing w:val="1"/>
                <w:szCs w:val="22"/>
                <w:u w:val="single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determine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who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partner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with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address</w:t>
            </w:r>
            <w:r w:rsidRPr="0042080A">
              <w:rPr>
                <w:rFonts w:asciiTheme="minorHAnsi" w:hAnsiTheme="minorHAnsi" w:cs="Calibri"/>
                <w:spacing w:val="30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identified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needs, particularly the top 5 needs</w:t>
            </w:r>
          </w:p>
        </w:tc>
      </w:tr>
      <w:tr w:rsidR="00B653DD" w:rsidRPr="0042080A" w:rsidTr="00B653DD">
        <w:trPr>
          <w:trHeight w:hRule="exact" w:val="2160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Funding Opportunities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2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Apply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state,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federal, local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government, </w:t>
            </w:r>
            <w:r w:rsidRPr="0042080A">
              <w:rPr>
                <w:rFonts w:asciiTheme="minorHAnsi" w:hAnsiTheme="minorHAnsi" w:cs="Calibri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private</w:t>
            </w:r>
            <w:r w:rsidRPr="0042080A">
              <w:rPr>
                <w:rFonts w:asciiTheme="minorHAnsi" w:hAnsiTheme="minorHAnsi" w:cs="Calibri"/>
                <w:spacing w:val="4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grants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increase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and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services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12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Expend at a rate that lets you take advantage of other de-obligated funds made available later in the year (CEAP, WAP)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12"/>
              </w:numPr>
              <w:tabs>
                <w:tab w:val="left" w:pos="460"/>
              </w:tabs>
              <w:kinsoku w:val="0"/>
              <w:overflowPunct w:val="0"/>
              <w:ind w:left="461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Form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a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committee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develop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an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idea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a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major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annual</w:t>
            </w:r>
            <w:r w:rsidRPr="0042080A">
              <w:rPr>
                <w:rFonts w:asciiTheme="minorHAnsi" w:hAnsiTheme="minorHAnsi" w:cs="Calibri"/>
                <w:spacing w:val="3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fund </w:t>
            </w:r>
            <w:r w:rsidRPr="0042080A">
              <w:rPr>
                <w:rFonts w:asciiTheme="minorHAnsi" w:hAnsiTheme="minorHAnsi" w:cs="Calibri"/>
                <w:szCs w:val="22"/>
              </w:rPr>
              <w:t>raiser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that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brings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attention to</w:t>
            </w:r>
            <w:r w:rsidRPr="0042080A">
              <w:rPr>
                <w:rFonts w:asciiTheme="minorHAnsi" w:hAnsiTheme="minorHAnsi" w:cs="Calibri"/>
                <w:spacing w:val="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4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services. Examples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are</w:t>
            </w:r>
            <w:r w:rsidRPr="0042080A">
              <w:rPr>
                <w:rFonts w:asciiTheme="minorHAnsi" w:hAnsiTheme="minorHAnsi" w:cs="Calibri"/>
                <w:spacing w:val="4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5K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race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community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recognition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dinner</w:t>
            </w:r>
          </w:p>
        </w:tc>
      </w:tr>
    </w:tbl>
    <w:p w:rsidR="00B653DD" w:rsidRDefault="00B653DD" w:rsidP="00F671F1"/>
    <w:tbl>
      <w:tblPr>
        <w:tblW w:w="1008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4"/>
        <w:gridCol w:w="7646"/>
      </w:tblGrid>
      <w:tr w:rsidR="00B653DD" w:rsidRPr="0069010F" w:rsidTr="006D07AF">
        <w:trPr>
          <w:cantSplit/>
          <w:trHeight w:hRule="exact" w:val="339"/>
          <w:tblHeader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B653DD" w:rsidRPr="0069010F" w:rsidRDefault="00404291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 xml:space="preserve">Example </w:t>
            </w:r>
            <w:r w:rsidR="00B653DD" w:rsidRPr="0069010F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Threats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B653DD" w:rsidRPr="0069010F" w:rsidRDefault="00FC6EF7" w:rsidP="007A0720">
            <w:pPr>
              <w:pStyle w:val="TableParagraph"/>
              <w:kinsoku w:val="0"/>
              <w:overflowPunct w:val="0"/>
              <w:ind w:left="99"/>
              <w:rPr>
                <w:rFonts w:asciiTheme="minorHAnsi" w:hAnsiTheme="minorHAnsi"/>
              </w:rPr>
            </w:pPr>
            <w:r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Example o</w:t>
            </w:r>
            <w:r w:rsidR="00B653DD" w:rsidRPr="0069010F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ptions</w:t>
            </w:r>
            <w:r w:rsidR="00B653DD" w:rsidRPr="0069010F">
              <w:rPr>
                <w:rFonts w:asciiTheme="minorHAnsi" w:hAnsiTheme="minorHAnsi" w:cs="Calibri"/>
                <w:b/>
                <w:bCs/>
                <w:iCs/>
                <w:szCs w:val="22"/>
              </w:rPr>
              <w:t xml:space="preserve"> </w:t>
            </w:r>
            <w:r w:rsidR="00B653DD" w:rsidRPr="0069010F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for</w:t>
            </w:r>
            <w:r w:rsidR="00B653DD" w:rsidRPr="0069010F">
              <w:rPr>
                <w:rFonts w:asciiTheme="minorHAnsi" w:hAnsiTheme="minorHAnsi" w:cs="Calibri"/>
                <w:b/>
                <w:bCs/>
                <w:iCs/>
                <w:spacing w:val="-3"/>
                <w:szCs w:val="22"/>
              </w:rPr>
              <w:t xml:space="preserve"> </w:t>
            </w:r>
            <w:r w:rsidR="00B653DD" w:rsidRPr="0069010F">
              <w:rPr>
                <w:rFonts w:asciiTheme="minorHAnsi" w:hAnsiTheme="minorHAnsi" w:cs="Calibri"/>
                <w:b/>
                <w:bCs/>
                <w:iCs/>
                <w:spacing w:val="-1"/>
                <w:szCs w:val="22"/>
              </w:rPr>
              <w:t>overcoming</w:t>
            </w:r>
            <w:r w:rsidR="00B653DD" w:rsidRPr="0069010F">
              <w:rPr>
                <w:rFonts w:asciiTheme="minorHAnsi" w:hAnsiTheme="minorHAnsi" w:cs="Calibri"/>
                <w:b/>
                <w:bCs/>
                <w:iCs/>
                <w:spacing w:val="-2"/>
                <w:szCs w:val="22"/>
              </w:rPr>
              <w:t xml:space="preserve"> threats</w:t>
            </w:r>
          </w:p>
        </w:tc>
      </w:tr>
      <w:tr w:rsidR="00B653DD" w:rsidRPr="0042080A" w:rsidTr="00404291">
        <w:trPr>
          <w:trHeight w:hRule="exact" w:val="864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Reduction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in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government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funding sources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21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Expand fundraising efforts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corporations</w:t>
            </w:r>
            <w:r w:rsidRPr="0042080A">
              <w:rPr>
                <w:rFonts w:asciiTheme="minorHAnsi" w:hAnsiTheme="minorHAnsi" w:cs="Calibri"/>
                <w:spacing w:val="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individuals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21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Seek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funding from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local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such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as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utility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companies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local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businesses</w:t>
            </w:r>
          </w:p>
        </w:tc>
      </w:tr>
      <w:tr w:rsidR="00B653DD" w:rsidRPr="0042080A" w:rsidTr="00404291">
        <w:trPr>
          <w:trHeight w:hRule="exact" w:val="1152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Larger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demographic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shift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in</w:t>
            </w:r>
            <w:r w:rsidRPr="0042080A">
              <w:rPr>
                <w:rFonts w:asciiTheme="minorHAnsi" w:hAnsiTheme="minorHAnsi" w:cs="Calibri"/>
                <w:spacing w:val="-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</w:t>
            </w:r>
            <w:r w:rsidRPr="0042080A">
              <w:rPr>
                <w:rFonts w:asciiTheme="minorHAnsi" w:hAnsiTheme="minorHAnsi" w:cs="Calibri"/>
                <w:spacing w:val="2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low-income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population </w:t>
            </w:r>
            <w:r w:rsidRPr="0042080A">
              <w:rPr>
                <w:rFonts w:asciiTheme="minorHAnsi" w:hAnsiTheme="minorHAnsi" w:cs="Calibri"/>
                <w:szCs w:val="22"/>
              </w:rPr>
              <w:t>in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our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service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region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21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Reach out to the different low-income populations to make sure all of them have the same opportunity to access the organization’s services</w:t>
            </w:r>
          </w:p>
        </w:tc>
      </w:tr>
      <w:tr w:rsidR="00B653DD" w:rsidRPr="0042080A" w:rsidTr="00404291">
        <w:trPr>
          <w:trHeight w:hRule="exact" w:val="864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Lack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of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providing</w:t>
            </w:r>
            <w:r w:rsidRPr="0042080A">
              <w:rPr>
                <w:rFonts w:asciiTheme="minorHAnsi" w:hAnsiTheme="minorHAnsi" w:cs="Calibri"/>
                <w:spacing w:val="3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emergency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services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low-</w:t>
            </w:r>
            <w:r w:rsidRPr="0042080A">
              <w:rPr>
                <w:rFonts w:asciiTheme="minorHAnsi" w:hAnsiTheme="minorHAnsi" w:cs="Calibri"/>
                <w:spacing w:val="2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income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20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Contact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serving low-income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persons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4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strategize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how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need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emergency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assistance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can</w:t>
            </w:r>
            <w:r w:rsidRPr="0042080A">
              <w:rPr>
                <w:rFonts w:asciiTheme="minorHAnsi" w:hAnsiTheme="minorHAnsi" w:cs="Calibri"/>
                <w:spacing w:val="-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be</w:t>
            </w:r>
            <w:r w:rsidRPr="0042080A">
              <w:rPr>
                <w:rFonts w:asciiTheme="minorHAnsi" w:hAnsiTheme="minorHAnsi" w:cs="Calibri"/>
                <w:spacing w:val="3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addressed </w:t>
            </w:r>
            <w:r w:rsidRPr="0042080A">
              <w:rPr>
                <w:rFonts w:asciiTheme="minorHAnsi" w:hAnsiTheme="minorHAnsi" w:cs="Calibri"/>
                <w:szCs w:val="22"/>
              </w:rPr>
              <w:t>in a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collaborative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effort</w:t>
            </w:r>
          </w:p>
        </w:tc>
      </w:tr>
      <w:tr w:rsidR="00B653DD" w:rsidRPr="0042080A" w:rsidTr="00404291">
        <w:trPr>
          <w:trHeight w:hRule="exact" w:val="869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Lack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support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programs</w:t>
            </w:r>
            <w:r w:rsidRPr="0042080A">
              <w:rPr>
                <w:rFonts w:asciiTheme="minorHAnsi" w:hAnsiTheme="minorHAnsi" w:cs="Calibri"/>
                <w:spacing w:val="2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serving low-income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persons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9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Educate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elected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officials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 the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community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about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</w:t>
            </w:r>
            <w:r w:rsidRPr="0042080A">
              <w:rPr>
                <w:rFonts w:asciiTheme="minorHAnsi" w:hAnsiTheme="minorHAnsi" w:cs="Calibri"/>
                <w:spacing w:val="5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reality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life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low-income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persons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and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the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benefits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of</w:t>
            </w:r>
            <w:r w:rsidRPr="0042080A">
              <w:rPr>
                <w:rFonts w:asciiTheme="minorHAnsi" w:hAnsiTheme="minorHAnsi" w:cs="Calibri"/>
                <w:spacing w:val="5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addressing their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needs</w:t>
            </w:r>
          </w:p>
        </w:tc>
      </w:tr>
      <w:tr w:rsidR="00B653DD" w:rsidRPr="0042080A" w:rsidTr="00404291">
        <w:trPr>
          <w:trHeight w:hRule="exact" w:val="1152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Greater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mandates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on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the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federal level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such </w:t>
            </w:r>
            <w:r w:rsidRPr="0042080A">
              <w:rPr>
                <w:rFonts w:asciiTheme="minorHAnsi" w:hAnsiTheme="minorHAnsi" w:cs="Calibri"/>
                <w:szCs w:val="22"/>
              </w:rPr>
              <w:t>as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CSBG</w:t>
            </w:r>
            <w:r w:rsidRPr="0042080A">
              <w:rPr>
                <w:rFonts w:asciiTheme="minorHAnsi" w:hAnsiTheme="minorHAnsi" w:cs="Calibri"/>
                <w:spacing w:val="2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Organizational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Standards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3DD" w:rsidRPr="0042080A" w:rsidRDefault="00B653DD" w:rsidP="00156F3D">
            <w:pPr>
              <w:pStyle w:val="ListParagraph"/>
              <w:numPr>
                <w:ilvl w:val="0"/>
                <w:numId w:val="17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 w:cs="Calibri"/>
                <w:spacing w:val="-2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Develop systems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quarterly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assess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if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organization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is</w:t>
            </w:r>
            <w:r w:rsidRPr="0042080A">
              <w:rPr>
                <w:rFonts w:asciiTheme="minorHAnsi" w:hAnsiTheme="minorHAnsi" w:cs="Calibri"/>
                <w:spacing w:val="4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meeting Organizational Standards</w:t>
            </w:r>
          </w:p>
          <w:p w:rsidR="00B653DD" w:rsidRPr="0042080A" w:rsidRDefault="00B653DD" w:rsidP="00156F3D">
            <w:pPr>
              <w:pStyle w:val="ListParagraph"/>
              <w:numPr>
                <w:ilvl w:val="0"/>
                <w:numId w:val="18"/>
              </w:numPr>
              <w:tabs>
                <w:tab w:val="left" w:pos="460"/>
              </w:tabs>
              <w:kinsoku w:val="0"/>
              <w:overflowPunct w:val="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Determine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technical assistance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and training needs </w:t>
            </w:r>
            <w:r w:rsidRPr="0042080A">
              <w:rPr>
                <w:rFonts w:asciiTheme="minorHAnsi" w:hAnsiTheme="minorHAnsi" w:cs="Calibri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3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request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assistance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from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TDHCA</w:t>
            </w:r>
          </w:p>
        </w:tc>
      </w:tr>
    </w:tbl>
    <w:p w:rsidR="00DA2596" w:rsidRDefault="00DA2596" w:rsidP="00C7130A">
      <w:pPr>
        <w:pStyle w:val="Heading2"/>
      </w:pPr>
      <w:bookmarkStart w:id="28" w:name="_Toc533772692"/>
      <w:r>
        <w:lastRenderedPageBreak/>
        <w:t>Appendix 3.2: Stakeholder Interview Questions</w:t>
      </w:r>
      <w:bookmarkEnd w:id="28"/>
    </w:p>
    <w:p w:rsidR="00880751" w:rsidRPr="00880751" w:rsidRDefault="00880751" w:rsidP="0056549D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  <w:lang w:val="en-US"/>
        </w:rPr>
      </w:pPr>
      <w:r w:rsidRPr="00880751">
        <w:rPr>
          <w:rFonts w:asciiTheme="minorHAnsi" w:hAnsiTheme="minorHAnsi"/>
          <w:spacing w:val="-1"/>
          <w:lang w:val="en-US"/>
        </w:rPr>
        <w:t>What has been your experience with our organization in terms of programs and services and interaction with staff?</w:t>
      </w:r>
    </w:p>
    <w:p w:rsidR="00880751" w:rsidRPr="00880751" w:rsidRDefault="00880751" w:rsidP="0056549D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  <w:lang w:val="en-US"/>
        </w:rPr>
      </w:pPr>
      <w:r w:rsidRPr="00880751">
        <w:rPr>
          <w:rFonts w:asciiTheme="minorHAnsi" w:hAnsiTheme="minorHAnsi"/>
          <w:spacing w:val="-1"/>
          <w:lang w:val="en-US"/>
        </w:rPr>
        <w:t>What do you think are our organization’s primary weaknesses or areas for improvement?</w:t>
      </w:r>
      <w:r w:rsidRPr="00880751">
        <w:rPr>
          <w:rFonts w:asciiTheme="minorHAnsi" w:hAnsiTheme="minorHAnsi"/>
          <w:spacing w:val="-1"/>
          <w:lang w:val="en-US"/>
        </w:rPr>
        <w:br/>
        <w:t>What do you think are the greatest challenges facing our organization?</w:t>
      </w:r>
    </w:p>
    <w:p w:rsidR="00FB17C3" w:rsidRPr="00FB17C3" w:rsidRDefault="00880751" w:rsidP="0056549D">
      <w:pPr>
        <w:pStyle w:val="BodyText"/>
        <w:numPr>
          <w:ilvl w:val="0"/>
          <w:numId w:val="3"/>
        </w:numPr>
        <w:kinsoku w:val="0"/>
        <w:overflowPunct w:val="0"/>
        <w:ind w:left="630" w:hanging="270"/>
      </w:pPr>
      <w:r w:rsidRPr="00880751">
        <w:rPr>
          <w:rFonts w:asciiTheme="minorHAnsi" w:hAnsiTheme="minorHAnsi"/>
          <w:spacing w:val="-1"/>
          <w:lang w:val="en-US"/>
        </w:rPr>
        <w:t>Are there any programs or services for which we should place more focus, or less focus?</w:t>
      </w:r>
      <w:r w:rsidRPr="00880751">
        <w:rPr>
          <w:rFonts w:asciiTheme="minorHAnsi" w:hAnsiTheme="minorHAnsi"/>
          <w:spacing w:val="-1"/>
          <w:lang w:val="en-US"/>
        </w:rPr>
        <w:br/>
        <w:t>Are there additional programs or services that we should offer?</w:t>
      </w:r>
      <w:r w:rsidRPr="00880751">
        <w:rPr>
          <w:rFonts w:asciiTheme="minorHAnsi" w:hAnsiTheme="minorHAnsi"/>
          <w:spacing w:val="-1"/>
          <w:lang w:val="en-US"/>
        </w:rPr>
        <w:br/>
        <w:t>Do</w:t>
      </w:r>
      <w:r w:rsidRPr="0056549D">
        <w:rPr>
          <w:rFonts w:asciiTheme="minorHAnsi" w:hAnsiTheme="minorHAnsi"/>
          <w:spacing w:val="-1"/>
          <w:lang w:val="en-US"/>
        </w:rPr>
        <w:t xml:space="preserve"> </w:t>
      </w:r>
      <w:r>
        <w:t>you have any feedback that you want us to consider in our strategic planning work?</w:t>
      </w:r>
    </w:p>
    <w:p w:rsidR="00FB17C3" w:rsidRDefault="00FB17C3" w:rsidP="00FB17C3">
      <w:pPr>
        <w:pStyle w:val="BodyText"/>
        <w:kinsoku w:val="0"/>
        <w:overflowPunct w:val="0"/>
        <w:ind w:left="720" w:firstLine="0"/>
      </w:pPr>
    </w:p>
    <w:p w:rsidR="00B653DD" w:rsidRPr="00FB17C3" w:rsidRDefault="00404291" w:rsidP="00FB17C3">
      <w:pPr>
        <w:pStyle w:val="Heading2"/>
      </w:pPr>
      <w:bookmarkStart w:id="29" w:name="_Toc533772693"/>
      <w:r>
        <w:t>Appendix 4</w:t>
      </w:r>
      <w:r w:rsidR="00880751">
        <w:t>.1</w:t>
      </w:r>
      <w:r>
        <w:t>: Key Strategy Issues</w:t>
      </w:r>
      <w:bookmarkEnd w:id="29"/>
    </w:p>
    <w:p w:rsidR="0056549D" w:rsidRDefault="00880751" w:rsidP="0056549D">
      <w:pPr>
        <w:pStyle w:val="BodyText"/>
        <w:numPr>
          <w:ilvl w:val="0"/>
          <w:numId w:val="3"/>
        </w:numPr>
        <w:kinsoku w:val="0"/>
        <w:overflowPunct w:val="0"/>
        <w:ind w:left="630" w:hanging="270"/>
        <w:rPr>
          <w:rFonts w:asciiTheme="minorHAnsi" w:hAnsiTheme="minorHAnsi"/>
          <w:spacing w:val="-1"/>
          <w:lang w:val="en-US"/>
        </w:rPr>
      </w:pPr>
      <w:r w:rsidRPr="00880751">
        <w:rPr>
          <w:rFonts w:asciiTheme="minorHAnsi" w:hAnsiTheme="minorHAnsi"/>
          <w:spacing w:val="-1"/>
          <w:lang w:val="en-US"/>
        </w:rPr>
        <w:t>List the identified s</w:t>
      </w:r>
      <w:r w:rsidR="0056549D">
        <w:rPr>
          <w:rFonts w:asciiTheme="minorHAnsi" w:hAnsiTheme="minorHAnsi"/>
          <w:spacing w:val="-1"/>
          <w:lang w:val="en-US"/>
        </w:rPr>
        <w:t>trategic issues for:</w:t>
      </w:r>
    </w:p>
    <w:p w:rsidR="0056549D" w:rsidRDefault="0056549D" w:rsidP="0056549D">
      <w:pPr>
        <w:pStyle w:val="BodyText"/>
        <w:numPr>
          <w:ilvl w:val="0"/>
          <w:numId w:val="2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>
        <w:rPr>
          <w:rFonts w:asciiTheme="minorHAnsi" w:hAnsiTheme="minorHAnsi"/>
          <w:spacing w:val="-1"/>
          <w:lang w:val="en-US"/>
        </w:rPr>
        <w:t>Agency, such as; staff professional development or board development, resources, technology.</w:t>
      </w:r>
    </w:p>
    <w:p w:rsidR="0056549D" w:rsidRDefault="0056549D" w:rsidP="0056549D">
      <w:pPr>
        <w:pStyle w:val="BodyText"/>
        <w:numPr>
          <w:ilvl w:val="0"/>
          <w:numId w:val="2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>
        <w:rPr>
          <w:rFonts w:asciiTheme="minorHAnsi" w:hAnsiTheme="minorHAnsi"/>
          <w:spacing w:val="-1"/>
          <w:lang w:val="en-US"/>
        </w:rPr>
        <w:t xml:space="preserve">Community, such as; res and </w:t>
      </w:r>
    </w:p>
    <w:p w:rsidR="0056549D" w:rsidRDefault="0056549D" w:rsidP="0056549D">
      <w:pPr>
        <w:pStyle w:val="BodyText"/>
        <w:numPr>
          <w:ilvl w:val="0"/>
          <w:numId w:val="2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>
        <w:rPr>
          <w:rFonts w:asciiTheme="minorHAnsi" w:hAnsiTheme="minorHAnsi"/>
          <w:spacing w:val="-1"/>
          <w:lang w:val="en-US"/>
        </w:rPr>
        <w:t>Families, using the domains; employment, education &amp; cognitive development, income &amp; asset building, housing, health &amp; social behavioral development, civic engagement &amp; community involvement.</w:t>
      </w:r>
      <w:r w:rsidR="00C7130A">
        <w:rPr>
          <w:rFonts w:asciiTheme="minorHAnsi" w:hAnsiTheme="minorHAnsi"/>
          <w:spacing w:val="-1"/>
          <w:lang w:val="en-US"/>
        </w:rPr>
        <w:t xml:space="preserve"> </w:t>
      </w:r>
    </w:p>
    <w:p w:rsidR="00C7130A" w:rsidRDefault="00C7130A" w:rsidP="0056549D">
      <w:pPr>
        <w:pStyle w:val="BodyText"/>
        <w:numPr>
          <w:ilvl w:val="1"/>
          <w:numId w:val="2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>
        <w:rPr>
          <w:rFonts w:asciiTheme="minorHAnsi" w:hAnsiTheme="minorHAnsi"/>
          <w:spacing w:val="-1"/>
          <w:lang w:val="en-US"/>
        </w:rPr>
        <w:t>For each ask:</w:t>
      </w:r>
    </w:p>
    <w:p w:rsidR="00C7130A" w:rsidRDefault="00880751" w:rsidP="00C7130A">
      <w:pPr>
        <w:pStyle w:val="BodyText"/>
        <w:numPr>
          <w:ilvl w:val="0"/>
          <w:numId w:val="43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 w:rsidRPr="00880751">
        <w:rPr>
          <w:rFonts w:asciiTheme="minorHAnsi" w:hAnsiTheme="minorHAnsi"/>
          <w:spacing w:val="-1"/>
          <w:lang w:val="en-US"/>
        </w:rPr>
        <w:t>W</w:t>
      </w:r>
      <w:r w:rsidR="00C7130A">
        <w:rPr>
          <w:rFonts w:asciiTheme="minorHAnsi" w:hAnsiTheme="minorHAnsi"/>
          <w:spacing w:val="-1"/>
          <w:lang w:val="en-US"/>
        </w:rPr>
        <w:t>hat makes it a strategic issue?</w:t>
      </w:r>
    </w:p>
    <w:p w:rsidR="00C7130A" w:rsidRDefault="00880751" w:rsidP="00C7130A">
      <w:pPr>
        <w:pStyle w:val="BodyText"/>
        <w:numPr>
          <w:ilvl w:val="0"/>
          <w:numId w:val="43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 w:rsidRPr="00880751">
        <w:rPr>
          <w:rFonts w:asciiTheme="minorHAnsi" w:hAnsiTheme="minorHAnsi"/>
          <w:spacing w:val="-1"/>
          <w:lang w:val="en-US"/>
        </w:rPr>
        <w:t>What are the consequences of not addressin</w:t>
      </w:r>
      <w:r w:rsidR="00C7130A">
        <w:rPr>
          <w:rFonts w:asciiTheme="minorHAnsi" w:hAnsiTheme="minorHAnsi"/>
          <w:spacing w:val="-1"/>
          <w:lang w:val="en-US"/>
        </w:rPr>
        <w:t>g the issue?</w:t>
      </w:r>
    </w:p>
    <w:p w:rsidR="00C7130A" w:rsidRDefault="00880751" w:rsidP="00C7130A">
      <w:pPr>
        <w:pStyle w:val="BodyText"/>
        <w:numPr>
          <w:ilvl w:val="0"/>
          <w:numId w:val="43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 w:rsidRPr="00880751">
        <w:rPr>
          <w:rFonts w:asciiTheme="minorHAnsi" w:hAnsiTheme="minorHAnsi"/>
          <w:spacing w:val="-1"/>
          <w:lang w:val="en-US"/>
        </w:rPr>
        <w:t>What are the benefits of addressing the issue?</w:t>
      </w:r>
    </w:p>
    <w:p w:rsidR="00880751" w:rsidRPr="00FB17C3" w:rsidRDefault="00880751" w:rsidP="00880751">
      <w:pPr>
        <w:pStyle w:val="BodyText"/>
        <w:numPr>
          <w:ilvl w:val="0"/>
          <w:numId w:val="43"/>
        </w:numPr>
        <w:kinsoku w:val="0"/>
        <w:overflowPunct w:val="0"/>
        <w:rPr>
          <w:rFonts w:asciiTheme="minorHAnsi" w:hAnsiTheme="minorHAnsi"/>
          <w:spacing w:val="-1"/>
          <w:lang w:val="en-US"/>
        </w:rPr>
      </w:pPr>
      <w:r>
        <w:t>What steps are needed to address the issue?</w:t>
      </w:r>
    </w:p>
    <w:p w:rsidR="00FB17C3" w:rsidRPr="00FB17C3" w:rsidRDefault="00FB17C3" w:rsidP="00FB17C3">
      <w:pPr>
        <w:pStyle w:val="BodyText"/>
        <w:kinsoku w:val="0"/>
        <w:overflowPunct w:val="0"/>
        <w:ind w:left="1367" w:firstLine="0"/>
        <w:rPr>
          <w:rFonts w:asciiTheme="minorHAnsi" w:hAnsiTheme="minorHAnsi"/>
          <w:spacing w:val="-1"/>
          <w:lang w:val="en-US"/>
        </w:rPr>
      </w:pPr>
    </w:p>
    <w:p w:rsidR="00C7130A" w:rsidRPr="00880751" w:rsidRDefault="00C7130A" w:rsidP="00C7130A">
      <w:pPr>
        <w:pStyle w:val="Heading2"/>
      </w:pPr>
      <w:bookmarkStart w:id="30" w:name="_Toc533772694"/>
      <w:r>
        <w:t>Appendix 4</w:t>
      </w:r>
      <w:r>
        <w:t>.2</w:t>
      </w:r>
      <w:r>
        <w:t>: Key Strategy Issues</w:t>
      </w:r>
      <w:r>
        <w:t xml:space="preserve"> Example</w:t>
      </w:r>
      <w:bookmarkEnd w:id="30"/>
    </w:p>
    <w:tbl>
      <w:tblPr>
        <w:tblW w:w="1008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</w:tblGrid>
      <w:tr w:rsidR="00404291" w:rsidRPr="0042080A" w:rsidTr="006D07AF">
        <w:trPr>
          <w:trHeight w:hRule="exact" w:val="838"/>
          <w:tblHeader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bottom"/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ind w:left="102"/>
              <w:jc w:val="center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Strategic Issue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bottom"/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ind w:left="201" w:hanging="15"/>
              <w:jc w:val="center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What Makes it a</w:t>
            </w:r>
            <w:r w:rsidRPr="0042080A">
              <w:rPr>
                <w:rFonts w:asciiTheme="minorHAnsi" w:hAnsiTheme="minorHAnsi" w:cs="Calibri"/>
                <w:b/>
                <w:bCs/>
                <w:w w:val="9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Strategic Issue?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bottom"/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ind w:left="174" w:hanging="1"/>
              <w:jc w:val="center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Consequences</w:t>
            </w:r>
            <w:r w:rsidRPr="0042080A">
              <w:rPr>
                <w:rFonts w:asciiTheme="minorHAnsi" w:hAnsiTheme="minorHAnsi" w:cs="Calibri"/>
                <w:b/>
                <w:bCs/>
                <w:w w:val="99"/>
                <w:szCs w:val="22"/>
              </w:rPr>
              <w:t xml:space="preserve"> o</w:t>
            </w: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f Not Addressing Issue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bottom"/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ind w:left="132"/>
              <w:jc w:val="center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Benefits of</w:t>
            </w:r>
            <w:r w:rsidRPr="0042080A">
              <w:rPr>
                <w:rFonts w:asciiTheme="minorHAnsi" w:hAnsiTheme="minorHAnsi" w:cs="Calibri"/>
                <w:b/>
                <w:bCs/>
                <w:w w:val="9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Addressing Issue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bottom"/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ind w:left="150"/>
              <w:jc w:val="center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Steps to Address</w:t>
            </w:r>
            <w:r w:rsidRPr="0042080A">
              <w:rPr>
                <w:rFonts w:asciiTheme="minorHAnsi" w:hAnsiTheme="minorHAnsi" w:cs="Calibri"/>
                <w:b/>
                <w:bCs/>
                <w:w w:val="9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b/>
                <w:bCs/>
                <w:szCs w:val="22"/>
              </w:rPr>
              <w:t>Issue</w:t>
            </w:r>
          </w:p>
        </w:tc>
      </w:tr>
      <w:tr w:rsidR="00404291" w:rsidRPr="0042080A" w:rsidTr="007A0720">
        <w:trPr>
          <w:trHeight w:hRule="exact" w:val="2458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bCs/>
                <w:spacing w:val="-1"/>
                <w:szCs w:val="22"/>
              </w:rPr>
              <w:t>Compliance With CSBG</w:t>
            </w:r>
            <w:r w:rsidRPr="0042080A">
              <w:rPr>
                <w:rFonts w:asciiTheme="minorHAnsi" w:hAnsiTheme="minorHAnsi" w:cs="Calibri"/>
                <w:bCs/>
                <w:spacing w:val="2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bCs/>
                <w:spacing w:val="-1"/>
                <w:szCs w:val="22"/>
              </w:rPr>
              <w:t>Organizational</w:t>
            </w:r>
            <w:r w:rsidRPr="0042080A">
              <w:rPr>
                <w:rFonts w:asciiTheme="minorHAnsi" w:hAnsiTheme="minorHAnsi" w:cs="Calibri"/>
                <w:bCs/>
                <w:spacing w:val="25"/>
                <w:w w:val="9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bCs/>
                <w:spacing w:val="-1"/>
                <w:szCs w:val="22"/>
              </w:rPr>
              <w:t>Standards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29"/>
              </w:numPr>
              <w:tabs>
                <w:tab w:val="left" w:pos="355"/>
              </w:tabs>
              <w:kinsoku w:val="0"/>
              <w:overflowPunct w:val="0"/>
              <w:ind w:hanging="252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Federal</w:t>
            </w:r>
            <w:r w:rsidRPr="0042080A">
              <w:rPr>
                <w:rFonts w:asciiTheme="minorHAnsi" w:hAnsiTheme="minorHAnsi" w:cs="Calibri"/>
                <w:spacing w:val="2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Requirement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Comply</w:t>
            </w:r>
            <w:r w:rsidRPr="0042080A">
              <w:rPr>
                <w:rFonts w:asciiTheme="minorHAnsi" w:hAnsiTheme="minorHAnsi" w:cs="Calibri"/>
                <w:spacing w:val="2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With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CSBG</w:t>
            </w:r>
            <w:r w:rsidRPr="0042080A">
              <w:rPr>
                <w:rFonts w:asciiTheme="minorHAnsi" w:hAnsiTheme="minorHAnsi" w:cs="Calibri"/>
                <w:spacing w:val="2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Organizational</w:t>
            </w:r>
            <w:r w:rsidRPr="0042080A">
              <w:rPr>
                <w:rFonts w:asciiTheme="minorHAnsi" w:hAnsiTheme="minorHAnsi" w:cs="Calibri"/>
                <w:spacing w:val="2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Standards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28"/>
              </w:numPr>
              <w:tabs>
                <w:tab w:val="left" w:pos="463"/>
              </w:tabs>
              <w:kinsoku w:val="0"/>
              <w:overflowPunct w:val="0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Possible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Loss</w:t>
            </w:r>
            <w:r w:rsidRPr="0042080A">
              <w:rPr>
                <w:rFonts w:asciiTheme="minorHAnsi" w:hAnsiTheme="minorHAnsi" w:cs="Calibri"/>
                <w:spacing w:val="2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CSBG</w:t>
            </w:r>
            <w:r w:rsidRPr="0042080A">
              <w:rPr>
                <w:rFonts w:asciiTheme="minorHAnsi" w:hAnsiTheme="minorHAnsi" w:cs="Calibri"/>
                <w:spacing w:val="20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Eligible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Entity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Status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8"/>
              </w:numPr>
              <w:tabs>
                <w:tab w:val="left" w:pos="463"/>
              </w:tabs>
              <w:kinsoku w:val="0"/>
              <w:overflowPunct w:val="0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Inefficient Operations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27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Retain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CSBG</w:t>
            </w:r>
            <w:r w:rsidRPr="0042080A">
              <w:rPr>
                <w:rFonts w:asciiTheme="minorHAnsi" w:hAnsiTheme="minorHAnsi" w:cs="Calibri"/>
                <w:spacing w:val="30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Eligible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Entity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Status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7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Improved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Organizational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Systems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7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Increased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Accountability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spacing w:val="-2"/>
                <w:szCs w:val="22"/>
              </w:rPr>
              <w:t>o</w:t>
            </w:r>
            <w:r w:rsidRPr="0042080A">
              <w:rPr>
                <w:rFonts w:asciiTheme="minorHAnsi" w:hAnsiTheme="minorHAnsi" w:cs="Calibri"/>
                <w:szCs w:val="22"/>
              </w:rPr>
              <w:t>f</w:t>
            </w:r>
            <w:r w:rsidRPr="0042080A">
              <w:rPr>
                <w:rFonts w:asciiTheme="minorHAnsi" w:hAnsiTheme="minorHAnsi" w:cs="Calibri"/>
                <w:spacing w:val="2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Staff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And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Board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26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Assign Staff To Assess Compliance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6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Conduct</w:t>
            </w:r>
            <w:r w:rsidRPr="0042080A">
              <w:rPr>
                <w:rFonts w:asciiTheme="minorHAnsi" w:hAnsiTheme="minorHAnsi" w:cs="Calibri"/>
                <w:spacing w:val="2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Assessment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6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Develop Plan To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Address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Deficiencies</w:t>
            </w:r>
          </w:p>
        </w:tc>
      </w:tr>
      <w:tr w:rsidR="00404291" w:rsidRPr="0042080A" w:rsidTr="007A0720">
        <w:trPr>
          <w:trHeight w:hRule="exact" w:val="3024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9A6991" w:rsidRDefault="00404291" w:rsidP="007A0720">
            <w:pPr>
              <w:pStyle w:val="TableParagraph"/>
              <w:kinsoku w:val="0"/>
              <w:overflowPunct w:val="0"/>
              <w:ind w:left="102"/>
              <w:rPr>
                <w:rFonts w:asciiTheme="minorHAnsi" w:hAnsiTheme="minorHAnsi"/>
                <w:szCs w:val="22"/>
              </w:rPr>
            </w:pPr>
            <w:r w:rsidRPr="009A6991">
              <w:rPr>
                <w:rFonts w:asciiTheme="minorHAnsi" w:hAnsiTheme="minorHAnsi" w:cs="Calibri"/>
                <w:bCs/>
                <w:spacing w:val="-1"/>
                <w:szCs w:val="22"/>
              </w:rPr>
              <w:t>Effective Program</w:t>
            </w:r>
            <w:r w:rsidRPr="009A6991">
              <w:rPr>
                <w:rFonts w:asciiTheme="minorHAnsi" w:hAnsiTheme="minorHAnsi" w:cs="Calibri"/>
                <w:bCs/>
                <w:spacing w:val="22"/>
                <w:szCs w:val="22"/>
              </w:rPr>
              <w:t xml:space="preserve"> </w:t>
            </w:r>
            <w:r w:rsidRPr="009A6991">
              <w:rPr>
                <w:rFonts w:asciiTheme="minorHAnsi" w:hAnsiTheme="minorHAnsi" w:cs="Calibri"/>
                <w:bCs/>
                <w:spacing w:val="-1"/>
                <w:szCs w:val="22"/>
              </w:rPr>
              <w:t>Outcomes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25"/>
              </w:numPr>
              <w:tabs>
                <w:tab w:val="left" w:pos="463"/>
              </w:tabs>
              <w:kinsoku w:val="0"/>
              <w:overflowPunct w:val="0"/>
              <w:ind w:hanging="360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TDHCA</w:t>
            </w:r>
            <w:r w:rsidRPr="0042080A">
              <w:rPr>
                <w:rFonts w:asciiTheme="minorHAnsi" w:hAnsiTheme="minorHAnsi" w:cs="Calibri"/>
                <w:spacing w:val="2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Requirement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5"/>
              </w:numPr>
              <w:tabs>
                <w:tab w:val="left" w:pos="463"/>
              </w:tabs>
              <w:kinsoku w:val="0"/>
              <w:overflowPunct w:val="0"/>
              <w:ind w:hanging="360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ROMA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24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Monitoring</w:t>
            </w:r>
            <w:r w:rsidRPr="0042080A">
              <w:rPr>
                <w:rFonts w:asciiTheme="minorHAnsi" w:hAnsiTheme="minorHAnsi" w:cs="Calibri"/>
                <w:spacing w:val="26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Findings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4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Stagnant</w:t>
            </w:r>
            <w:r w:rsidRPr="0042080A">
              <w:rPr>
                <w:rFonts w:asciiTheme="minorHAnsi" w:hAnsiTheme="minorHAnsi" w:cs="Calibri"/>
                <w:spacing w:val="2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26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Services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4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Clients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Not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Receiving</w:t>
            </w:r>
            <w:r w:rsidRPr="0042080A">
              <w:rPr>
                <w:rFonts w:asciiTheme="minorHAnsi" w:hAnsiTheme="minorHAnsi" w:cs="Calibri"/>
                <w:spacing w:val="2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Optimal</w:t>
            </w:r>
            <w:r w:rsidRPr="0042080A">
              <w:rPr>
                <w:rFonts w:asciiTheme="minorHAnsi" w:hAnsiTheme="minorHAnsi" w:cs="Calibri"/>
                <w:spacing w:val="2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Services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23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Positive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And</w:t>
            </w:r>
            <w:r w:rsidRPr="0042080A">
              <w:rPr>
                <w:rFonts w:asciiTheme="minorHAnsi" w:hAnsiTheme="minorHAnsi" w:cs="Calibri"/>
                <w:spacing w:val="26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Increased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Outcomes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For</w:t>
            </w:r>
            <w:r w:rsidRPr="0042080A">
              <w:rPr>
                <w:rFonts w:asciiTheme="minorHAnsi" w:hAnsiTheme="minorHAnsi" w:cs="Calibri"/>
                <w:spacing w:val="26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Clients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3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Increased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Diversity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In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Services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Offered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3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More</w:t>
            </w:r>
            <w:r w:rsidRPr="0042080A">
              <w:rPr>
                <w:rFonts w:asciiTheme="minorHAnsi" w:hAnsiTheme="minorHAnsi" w:cs="Calibri"/>
                <w:spacing w:val="2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Comprehensive</w:t>
            </w:r>
            <w:r w:rsidRPr="0042080A">
              <w:rPr>
                <w:rFonts w:asciiTheme="minorHAnsi" w:hAnsiTheme="minorHAnsi" w:cs="Calibri"/>
                <w:spacing w:val="26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Planning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22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Quarterly</w:t>
            </w:r>
            <w:r w:rsidRPr="0042080A">
              <w:rPr>
                <w:rFonts w:asciiTheme="minorHAnsi" w:hAnsiTheme="minorHAnsi" w:cs="Calibri"/>
                <w:spacing w:val="2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Program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Evaluation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2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 w:cs="Calibri"/>
                <w:spacing w:val="-1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Continual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Improvement</w:t>
            </w:r>
            <w:r w:rsidRPr="0042080A">
              <w:rPr>
                <w:rFonts w:asciiTheme="minorHAnsi" w:hAnsiTheme="minorHAnsi" w:cs="Calibri"/>
                <w:spacing w:val="24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Of 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>Program</w:t>
            </w:r>
            <w:r w:rsidRPr="0042080A">
              <w:rPr>
                <w:rFonts w:asciiTheme="minorHAnsi" w:hAnsiTheme="minorHAnsi" w:cs="Calibri"/>
                <w:spacing w:val="2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Services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Based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On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 xml:space="preserve"> Evaluation</w:t>
            </w:r>
            <w:r w:rsidRPr="0042080A">
              <w:rPr>
                <w:rFonts w:asciiTheme="minorHAnsi" w:hAnsiTheme="minorHAnsi" w:cs="Calibri"/>
                <w:spacing w:val="25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Results</w:t>
            </w:r>
          </w:p>
          <w:p w:rsidR="00404291" w:rsidRPr="0042080A" w:rsidRDefault="00404291" w:rsidP="00156F3D">
            <w:pPr>
              <w:pStyle w:val="ListParagraph"/>
              <w:numPr>
                <w:ilvl w:val="0"/>
                <w:numId w:val="22"/>
              </w:numPr>
              <w:tabs>
                <w:tab w:val="left" w:pos="261"/>
              </w:tabs>
              <w:kinsoku w:val="0"/>
              <w:overflowPunct w:val="0"/>
              <w:ind w:hanging="158"/>
              <w:rPr>
                <w:rFonts w:asciiTheme="minorHAnsi" w:hAnsiTheme="minorHAnsi"/>
                <w:szCs w:val="22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Seek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Funding</w:t>
            </w:r>
            <w:r w:rsidRPr="0042080A">
              <w:rPr>
                <w:rFonts w:asciiTheme="minorHAnsi" w:hAnsiTheme="minorHAnsi" w:cs="Calibri"/>
                <w:spacing w:val="2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Opportunities To Expand Programs And Services</w:t>
            </w:r>
          </w:p>
        </w:tc>
      </w:tr>
    </w:tbl>
    <w:p w:rsidR="00C7130A" w:rsidRDefault="00C7130A" w:rsidP="00C7130A">
      <w:pPr>
        <w:pStyle w:val="Heading2"/>
      </w:pPr>
      <w:bookmarkStart w:id="31" w:name="_Toc533772695"/>
      <w:r>
        <w:lastRenderedPageBreak/>
        <w:t>Appendix 4.3: A Strategic Goal, Objective and Strategy Example</w:t>
      </w:r>
      <w:bookmarkEnd w:id="31"/>
    </w:p>
    <w:tbl>
      <w:tblPr>
        <w:tblW w:w="1010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0A4AE7" w:rsidRPr="0042080A" w:rsidTr="0056549D">
        <w:trPr>
          <w:trHeight w:hRule="exact" w:val="36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spacing w:before="1"/>
              <w:ind w:left="180" w:right="216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b/>
                <w:bCs/>
                <w:spacing w:val="-1"/>
              </w:rPr>
              <w:t>Goal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spacing w:before="1"/>
              <w:ind w:left="102" w:right="162"/>
              <w:rPr>
                <w:rFonts w:asciiTheme="minorHAnsi" w:hAnsiTheme="minorHAnsi" w:cs="Calibri"/>
                <w:b/>
                <w:bCs/>
                <w:spacing w:val="-1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spacing w:before="1"/>
              <w:ind w:left="102" w:right="16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b/>
                <w:bCs/>
                <w:spacing w:val="-1"/>
              </w:rPr>
              <w:t>Objective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spacing w:before="1"/>
              <w:ind w:left="102" w:right="108"/>
              <w:rPr>
                <w:rFonts w:asciiTheme="minorHAnsi" w:hAnsiTheme="minorHAnsi" w:cs="Calibri"/>
                <w:b/>
                <w:bCs/>
                <w:spacing w:val="-1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spacing w:before="1"/>
              <w:ind w:left="102" w:right="108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b/>
                <w:bCs/>
                <w:spacing w:val="-1"/>
              </w:rPr>
              <w:t>Strategy</w:t>
            </w:r>
          </w:p>
        </w:tc>
      </w:tr>
      <w:tr w:rsidR="000A4AE7" w:rsidRPr="0042080A" w:rsidTr="0056549D">
        <w:trPr>
          <w:trHeight w:hRule="exact" w:val="277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AE7" w:rsidRPr="0042080A" w:rsidRDefault="000A4AE7" w:rsidP="00FC6EF7">
            <w:pPr>
              <w:pStyle w:val="TableParagraph"/>
              <w:kinsoku w:val="0"/>
              <w:overflowPunct w:val="0"/>
              <w:ind w:left="180" w:right="216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Improve Self-Sufficiency Program to achieve greater results for clients and the community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ind w:left="102" w:right="162"/>
              <w:rPr>
                <w:rFonts w:asciiTheme="minorHAnsi" w:hAnsiTheme="minorHAnsi" w:cs="Calibri"/>
                <w:spacing w:val="-1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ind w:left="102" w:right="16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 Self-Sufficiency Program will achieve a 40% success rate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ind w:left="102" w:right="108"/>
              <w:rPr>
                <w:rFonts w:asciiTheme="minorHAnsi" w:hAnsiTheme="minorHAnsi" w:cs="Calibri"/>
                <w:spacing w:val="-1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AE7" w:rsidRPr="0042080A" w:rsidRDefault="000A4AE7" w:rsidP="007A0720">
            <w:pPr>
              <w:pStyle w:val="TableParagraph"/>
              <w:kinsoku w:val="0"/>
              <w:overflowPunct w:val="0"/>
              <w:ind w:left="102" w:right="108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 intensive case management training to case managers to provide skills to achieve Self-Sufficiency Program goals and implement continual improvements to the program</w:t>
            </w:r>
          </w:p>
        </w:tc>
      </w:tr>
    </w:tbl>
    <w:p w:rsidR="00FB17C3" w:rsidRDefault="00FB17C3" w:rsidP="00FB17C3">
      <w:pPr>
        <w:pStyle w:val="Heading2"/>
      </w:pPr>
    </w:p>
    <w:p w:rsidR="00FB17C3" w:rsidRPr="00FB17C3" w:rsidRDefault="009E3464" w:rsidP="00FB17C3">
      <w:pPr>
        <w:pStyle w:val="Heading2"/>
      </w:pPr>
      <w:bookmarkStart w:id="32" w:name="_Toc533772696"/>
      <w:r>
        <w:t>Appendix</w:t>
      </w:r>
      <w:r w:rsidR="00404291">
        <w:t xml:space="preserve"> 5</w:t>
      </w:r>
      <w:r w:rsidR="00FB17C3">
        <w:t>.1</w:t>
      </w:r>
      <w:r w:rsidR="00404291">
        <w:t xml:space="preserve">: </w:t>
      </w:r>
      <w:r w:rsidR="0056549D">
        <w:t>Measuring Goals Example</w:t>
      </w:r>
      <w:bookmarkEnd w:id="32"/>
    </w:p>
    <w:tbl>
      <w:tblPr>
        <w:tblW w:w="1008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</w:tblGrid>
      <w:tr w:rsidR="00404291" w:rsidRPr="0042080A" w:rsidTr="00FC6EF7">
        <w:trPr>
          <w:trHeight w:hRule="exact" w:val="288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04291" w:rsidRPr="0056549D" w:rsidRDefault="0056549D" w:rsidP="00BB45F0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</w:t>
            </w:r>
            <w:r w:rsidR="00404291" w:rsidRPr="0056549D">
              <w:rPr>
                <w:b/>
              </w:rPr>
              <w:t>Goal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spacing w:before="1"/>
              <w:ind w:left="102" w:right="16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b/>
                <w:bCs/>
                <w:spacing w:val="-1"/>
              </w:rPr>
              <w:t>Objective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spacing w:before="1"/>
              <w:ind w:left="102" w:right="108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b/>
                <w:bCs/>
                <w:spacing w:val="-1"/>
              </w:rPr>
              <w:t>Strategy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04291" w:rsidRPr="0042080A" w:rsidRDefault="00404291" w:rsidP="00FC6EF7">
            <w:pPr>
              <w:pStyle w:val="TableParagraph"/>
              <w:kinsoku w:val="0"/>
              <w:overflowPunct w:val="0"/>
              <w:spacing w:before="1"/>
              <w:ind w:left="102" w:right="144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b/>
                <w:bCs/>
              </w:rPr>
              <w:t>Out</w:t>
            </w:r>
            <w:r w:rsidR="00FC6EF7">
              <w:rPr>
                <w:rFonts w:asciiTheme="minorHAnsi" w:hAnsiTheme="minorHAnsi" w:cs="Calibri"/>
                <w:b/>
                <w:bCs/>
              </w:rPr>
              <w:t>put</w:t>
            </w:r>
            <w:r w:rsidRPr="0042080A"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Pr="0042080A">
              <w:rPr>
                <w:rFonts w:asciiTheme="minorHAnsi" w:hAnsiTheme="minorHAnsi" w:cs="Calibri"/>
                <w:b/>
                <w:bCs/>
                <w:spacing w:val="-1"/>
              </w:rPr>
              <w:t>Measure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04291" w:rsidRPr="0042080A" w:rsidRDefault="00404291" w:rsidP="00FC6EF7">
            <w:pPr>
              <w:pStyle w:val="TableParagraph"/>
              <w:kinsoku w:val="0"/>
              <w:overflowPunct w:val="0"/>
              <w:spacing w:before="1"/>
              <w:ind w:left="102" w:righ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b/>
                <w:bCs/>
                <w:spacing w:val="-1"/>
              </w:rPr>
              <w:t>Out</w:t>
            </w:r>
            <w:r w:rsidR="00FC6EF7">
              <w:rPr>
                <w:rFonts w:asciiTheme="minorHAnsi" w:hAnsiTheme="minorHAnsi" w:cs="Calibri"/>
                <w:b/>
                <w:bCs/>
                <w:spacing w:val="-1"/>
              </w:rPr>
              <w:t>come</w:t>
            </w:r>
            <w:r w:rsidRPr="0042080A">
              <w:rPr>
                <w:rFonts w:asciiTheme="minorHAnsi" w:hAnsiTheme="minorHAnsi" w:cs="Calibri"/>
                <w:b/>
                <w:bCs/>
                <w:spacing w:val="25"/>
                <w:w w:val="99"/>
              </w:rPr>
              <w:t xml:space="preserve"> </w:t>
            </w:r>
            <w:r w:rsidRPr="0042080A">
              <w:rPr>
                <w:rFonts w:asciiTheme="minorHAnsi" w:hAnsiTheme="minorHAnsi" w:cs="Calibri"/>
                <w:b/>
                <w:bCs/>
                <w:spacing w:val="-1"/>
              </w:rPr>
              <w:t>Measure</w:t>
            </w:r>
          </w:p>
        </w:tc>
      </w:tr>
      <w:tr w:rsidR="00404291" w:rsidRPr="0042080A" w:rsidTr="007A0720">
        <w:trPr>
          <w:trHeight w:hRule="exact" w:val="3312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FC6EF7">
            <w:pPr>
              <w:pStyle w:val="TableParagraph"/>
              <w:kinsoku w:val="0"/>
              <w:overflowPunct w:val="0"/>
              <w:ind w:left="180" w:right="216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Improve Self-Sufficiency Program to achieve greater results for clients and the community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ind w:left="102" w:right="162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The Self-Sufficiency Program will achieve a 40% success rate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404291" w:rsidP="007A0720">
            <w:pPr>
              <w:pStyle w:val="TableParagraph"/>
              <w:kinsoku w:val="0"/>
              <w:overflowPunct w:val="0"/>
              <w:ind w:left="102" w:right="108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 intensive case management training to case managers to provide skills to achieve Self-Sufficiency Program goals and implement continual improvements to the program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FC6EF7" w:rsidP="00FB17C3">
            <w:pPr>
              <w:pStyle w:val="TableParagraph"/>
              <w:kinsoku w:val="0"/>
              <w:overflowPunct w:val="0"/>
              <w:ind w:left="102" w:righ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zCs w:val="22"/>
              </w:rPr>
              <w:t>40</w:t>
            </w:r>
            <w:r w:rsidRPr="0042080A">
              <w:rPr>
                <w:rFonts w:asciiTheme="minorHAnsi" w:hAnsiTheme="minorHAnsi" w:cs="Calibri"/>
                <w:spacing w:val="26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households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will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be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case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management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work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towards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achieving self-sufficiency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91" w:rsidRPr="0042080A" w:rsidRDefault="00FC6EF7" w:rsidP="007A0720">
            <w:pPr>
              <w:pStyle w:val="TableParagraph"/>
              <w:kinsoku w:val="0"/>
              <w:overflowPunct w:val="0"/>
              <w:spacing w:before="41"/>
              <w:ind w:left="102" w:right="180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 w:cs="Calibri"/>
                <w:spacing w:val="-1"/>
                <w:szCs w:val="22"/>
              </w:rPr>
              <w:t>16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out</w:t>
            </w:r>
            <w:r w:rsidRPr="0042080A">
              <w:rPr>
                <w:rFonts w:asciiTheme="minorHAnsi" w:hAnsiTheme="minorHAnsi" w:cs="Calibri"/>
                <w:spacing w:val="-2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>of</w:t>
            </w:r>
            <w:r w:rsidRPr="0042080A">
              <w:rPr>
                <w:rFonts w:asciiTheme="minorHAnsi" w:hAnsiTheme="minorHAnsi" w:cs="Calibri"/>
                <w:spacing w:val="28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zCs w:val="22"/>
              </w:rPr>
              <w:t xml:space="preserve">40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households,</w:t>
            </w:r>
            <w:r>
              <w:rPr>
                <w:rFonts w:asciiTheme="minorHAnsi" w:hAnsiTheme="minorHAnsi" w:cs="Calibri"/>
                <w:spacing w:val="-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provided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TOP</w:t>
            </w:r>
            <w:r w:rsidRPr="0042080A">
              <w:rPr>
                <w:rFonts w:asciiTheme="minorHAnsi" w:hAnsiTheme="minorHAnsi" w:cs="Calibri"/>
                <w:spacing w:val="1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case</w:t>
            </w:r>
            <w:r w:rsidRPr="0042080A">
              <w:rPr>
                <w:rFonts w:asciiTheme="minorHAnsi" w:hAnsiTheme="minorHAnsi" w:cs="Calibri"/>
                <w:spacing w:val="27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management</w:t>
            </w:r>
            <w:r w:rsidRPr="0042080A">
              <w:rPr>
                <w:rFonts w:asciiTheme="minorHAnsi" w:hAnsiTheme="minorHAnsi" w:cs="Calibri"/>
                <w:spacing w:val="-3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will</w:t>
            </w:r>
            <w:r w:rsidRPr="0042080A">
              <w:rPr>
                <w:rFonts w:asciiTheme="minorHAnsi" w:hAnsiTheme="minorHAnsi" w:cs="Calibri"/>
                <w:spacing w:val="29"/>
                <w:szCs w:val="22"/>
              </w:rPr>
              <w:t xml:space="preserve"> </w:t>
            </w:r>
            <w:r w:rsidRPr="0042080A">
              <w:rPr>
                <w:rFonts w:asciiTheme="minorHAnsi" w:hAnsiTheme="minorHAnsi" w:cs="Calibri"/>
                <w:spacing w:val="-1"/>
                <w:szCs w:val="22"/>
              </w:rPr>
              <w:t>achieve self-sufficiency</w:t>
            </w:r>
          </w:p>
        </w:tc>
      </w:tr>
    </w:tbl>
    <w:p w:rsidR="00404291" w:rsidRDefault="00404291" w:rsidP="00404291"/>
    <w:p w:rsidR="00FB17C3" w:rsidRDefault="00FB17C3" w:rsidP="00FB17C3">
      <w:pPr>
        <w:pStyle w:val="Heading2"/>
      </w:pPr>
      <w:bookmarkStart w:id="33" w:name="_Toc533772697"/>
      <w:r>
        <w:t>Appendix 5.2: Logic Model for Planning and Evaluation</w:t>
      </w:r>
      <w:bookmarkEnd w:id="3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1"/>
        <w:gridCol w:w="1172"/>
        <w:gridCol w:w="1222"/>
        <w:gridCol w:w="1204"/>
        <w:gridCol w:w="1394"/>
        <w:gridCol w:w="1507"/>
        <w:gridCol w:w="1129"/>
        <w:gridCol w:w="1231"/>
      </w:tblGrid>
      <w:tr w:rsidR="00BB45F0" w:rsidTr="00BB45F0">
        <w:tc>
          <w:tcPr>
            <w:tcW w:w="1258" w:type="dxa"/>
            <w:shd w:val="clear" w:color="auto" w:fill="92CDDC" w:themeFill="accent5" w:themeFillTint="99"/>
          </w:tcPr>
          <w:p w:rsidR="00482AC2" w:rsidRPr="00BB45F0" w:rsidRDefault="00482AC2" w:rsidP="00BB45F0">
            <w:pPr>
              <w:pStyle w:val="TableParagraph"/>
              <w:jc w:val="center"/>
              <w:rPr>
                <w:sz w:val="22"/>
                <w:szCs w:val="22"/>
              </w:rPr>
            </w:pPr>
            <w:r w:rsidRPr="00BB45F0">
              <w:rPr>
                <w:b/>
                <w:sz w:val="22"/>
                <w:szCs w:val="22"/>
              </w:rPr>
              <w:t xml:space="preserve">Identified </w:t>
            </w:r>
            <w:r w:rsidRPr="00BB45F0">
              <w:rPr>
                <w:sz w:val="22"/>
                <w:szCs w:val="22"/>
              </w:rPr>
              <w:t>Need, Problem, or Situation</w:t>
            </w:r>
          </w:p>
        </w:tc>
        <w:tc>
          <w:tcPr>
            <w:tcW w:w="1258" w:type="dxa"/>
            <w:shd w:val="clear" w:color="auto" w:fill="92CDDC" w:themeFill="accent5" w:themeFillTint="99"/>
          </w:tcPr>
          <w:p w:rsidR="00482AC2" w:rsidRPr="00BB45F0" w:rsidRDefault="00482AC2" w:rsidP="00BB45F0">
            <w:pPr>
              <w:pStyle w:val="TableParagraph"/>
              <w:jc w:val="center"/>
              <w:rPr>
                <w:sz w:val="22"/>
                <w:szCs w:val="22"/>
              </w:rPr>
            </w:pPr>
            <w:r w:rsidRPr="00BB45F0">
              <w:rPr>
                <w:b/>
                <w:sz w:val="22"/>
                <w:szCs w:val="22"/>
              </w:rPr>
              <w:t>Service or Strategy</w:t>
            </w:r>
            <w:r w:rsidRPr="00BB45F0">
              <w:rPr>
                <w:sz w:val="22"/>
                <w:szCs w:val="22"/>
              </w:rPr>
              <w:t xml:space="preserve"> to address the need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:rsidR="00482AC2" w:rsidRPr="00BB45F0" w:rsidRDefault="00482AC2" w:rsidP="00BB45F0">
            <w:pPr>
              <w:pStyle w:val="TableParagraph"/>
              <w:jc w:val="center"/>
              <w:rPr>
                <w:b/>
                <w:sz w:val="22"/>
                <w:szCs w:val="22"/>
              </w:rPr>
            </w:pPr>
            <w:r w:rsidRPr="00BB45F0">
              <w:rPr>
                <w:b/>
                <w:sz w:val="22"/>
                <w:szCs w:val="22"/>
              </w:rPr>
              <w:t>Outcome</w:t>
            </w:r>
          </w:p>
          <w:p w:rsidR="00482AC2" w:rsidRPr="00BB45F0" w:rsidRDefault="00482AC2" w:rsidP="00BB45F0">
            <w:pPr>
              <w:pStyle w:val="TableParagraph"/>
              <w:jc w:val="center"/>
              <w:rPr>
                <w:sz w:val="22"/>
                <w:szCs w:val="22"/>
              </w:rPr>
            </w:pPr>
            <w:r w:rsidRPr="00BB45F0">
              <w:rPr>
                <w:sz w:val="22"/>
                <w:szCs w:val="22"/>
              </w:rPr>
              <w:t>General statement of results expected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:rsidR="00482AC2" w:rsidRPr="00BB45F0" w:rsidRDefault="00482AC2" w:rsidP="00BB45F0">
            <w:pPr>
              <w:pStyle w:val="TableParagraph"/>
              <w:jc w:val="center"/>
              <w:rPr>
                <w:b/>
                <w:sz w:val="22"/>
                <w:szCs w:val="22"/>
              </w:rPr>
            </w:pPr>
            <w:r w:rsidRPr="00BB45F0">
              <w:rPr>
                <w:b/>
                <w:sz w:val="22"/>
                <w:szCs w:val="22"/>
              </w:rPr>
              <w:t>Indicator</w:t>
            </w:r>
          </w:p>
          <w:p w:rsidR="00482AC2" w:rsidRPr="00BB45F0" w:rsidRDefault="00482AC2" w:rsidP="00BB45F0">
            <w:pPr>
              <w:pStyle w:val="TableParagraph"/>
              <w:jc w:val="center"/>
              <w:rPr>
                <w:sz w:val="22"/>
                <w:szCs w:val="22"/>
              </w:rPr>
            </w:pPr>
            <w:r w:rsidRPr="00BB45F0">
              <w:rPr>
                <w:sz w:val="22"/>
                <w:szCs w:val="22"/>
              </w:rPr>
              <w:t>Projected # expected to achieve the outcome divided by the projected # served</w:t>
            </w:r>
          </w:p>
        </w:tc>
        <w:tc>
          <w:tcPr>
            <w:tcW w:w="1259" w:type="dxa"/>
            <w:shd w:val="clear" w:color="auto" w:fill="DAEEF3" w:themeFill="accent5" w:themeFillTint="33"/>
          </w:tcPr>
          <w:p w:rsidR="00482AC2" w:rsidRPr="00BB45F0" w:rsidRDefault="00482AC2" w:rsidP="00BB45F0">
            <w:pPr>
              <w:pStyle w:val="TableParagraph"/>
              <w:jc w:val="center"/>
              <w:rPr>
                <w:b/>
                <w:szCs w:val="20"/>
              </w:rPr>
            </w:pPr>
            <w:r w:rsidRPr="00BB45F0">
              <w:rPr>
                <w:b/>
                <w:szCs w:val="20"/>
              </w:rPr>
              <w:t>Actual Results</w:t>
            </w:r>
          </w:p>
          <w:p w:rsidR="00482AC2" w:rsidRPr="00BB45F0" w:rsidRDefault="00482AC2" w:rsidP="00BB45F0">
            <w:pPr>
              <w:pStyle w:val="TableParagraph"/>
              <w:jc w:val="center"/>
              <w:rPr>
                <w:szCs w:val="20"/>
              </w:rPr>
            </w:pPr>
          </w:p>
          <w:p w:rsidR="00482AC2" w:rsidRPr="00BB45F0" w:rsidRDefault="00482AC2" w:rsidP="00BB45F0">
            <w:pPr>
              <w:pStyle w:val="TableParagraph"/>
              <w:jc w:val="center"/>
              <w:rPr>
                <w:szCs w:val="20"/>
              </w:rPr>
            </w:pPr>
            <w:r w:rsidRPr="00BB45F0">
              <w:rPr>
                <w:szCs w:val="20"/>
              </w:rPr>
              <w:t>Actual # achieving the outcome divided by the # served</w:t>
            </w:r>
          </w:p>
          <w:p w:rsidR="00BB45F0" w:rsidRPr="00BB45F0" w:rsidRDefault="00BB45F0" w:rsidP="00BB45F0">
            <w:pPr>
              <w:pStyle w:val="TableParagraph"/>
              <w:jc w:val="center"/>
              <w:rPr>
                <w:szCs w:val="20"/>
              </w:rPr>
            </w:pPr>
          </w:p>
          <w:p w:rsidR="00BB45F0" w:rsidRPr="00BB45F0" w:rsidRDefault="00BB45F0" w:rsidP="00BB45F0">
            <w:pPr>
              <w:pStyle w:val="TableParagraph"/>
              <w:jc w:val="center"/>
              <w:rPr>
                <w:i/>
                <w:sz w:val="22"/>
                <w:szCs w:val="22"/>
              </w:rPr>
            </w:pPr>
            <w:r w:rsidRPr="00BB45F0">
              <w:rPr>
                <w:i/>
                <w:szCs w:val="20"/>
              </w:rPr>
              <w:t>After plan</w:t>
            </w:r>
            <w:r w:rsidRPr="00BB45F0">
              <w:rPr>
                <w:i/>
                <w:sz w:val="22"/>
                <w:szCs w:val="22"/>
              </w:rPr>
              <w:t xml:space="preserve"> is implemented</w:t>
            </w:r>
          </w:p>
        </w:tc>
        <w:tc>
          <w:tcPr>
            <w:tcW w:w="1259" w:type="dxa"/>
            <w:shd w:val="clear" w:color="auto" w:fill="B6DDE8" w:themeFill="accent5" w:themeFillTint="66"/>
          </w:tcPr>
          <w:p w:rsidR="00482AC2" w:rsidRPr="00482AC2" w:rsidRDefault="00482AC2" w:rsidP="00BB45F0">
            <w:pPr>
              <w:pStyle w:val="TableParagraph"/>
              <w:jc w:val="center"/>
              <w:rPr>
                <w:b/>
                <w:sz w:val="22"/>
                <w:szCs w:val="22"/>
              </w:rPr>
            </w:pPr>
            <w:r w:rsidRPr="00482AC2">
              <w:rPr>
                <w:b/>
                <w:sz w:val="22"/>
                <w:szCs w:val="22"/>
              </w:rPr>
              <w:t>Measurement Tool</w:t>
            </w:r>
          </w:p>
        </w:tc>
        <w:tc>
          <w:tcPr>
            <w:tcW w:w="1259" w:type="dxa"/>
            <w:shd w:val="clear" w:color="auto" w:fill="B6DDE8" w:themeFill="accent5" w:themeFillTint="66"/>
          </w:tcPr>
          <w:p w:rsidR="00482AC2" w:rsidRPr="00482AC2" w:rsidRDefault="00482AC2" w:rsidP="00BB45F0">
            <w:pPr>
              <w:pStyle w:val="TableParagraph"/>
              <w:jc w:val="center"/>
              <w:rPr>
                <w:b/>
                <w:sz w:val="22"/>
                <w:szCs w:val="22"/>
              </w:rPr>
            </w:pPr>
            <w:r w:rsidRPr="00482AC2">
              <w:rPr>
                <w:b/>
                <w:sz w:val="22"/>
                <w:szCs w:val="22"/>
              </w:rPr>
              <w:t>Data Source</w:t>
            </w:r>
          </w:p>
        </w:tc>
        <w:tc>
          <w:tcPr>
            <w:tcW w:w="1259" w:type="dxa"/>
            <w:shd w:val="clear" w:color="auto" w:fill="B6DDE8" w:themeFill="accent5" w:themeFillTint="66"/>
          </w:tcPr>
          <w:p w:rsidR="00482AC2" w:rsidRPr="00482AC2" w:rsidRDefault="00482AC2" w:rsidP="00BB45F0">
            <w:pPr>
              <w:pStyle w:val="TableParagraph"/>
              <w:jc w:val="center"/>
              <w:rPr>
                <w:sz w:val="22"/>
                <w:szCs w:val="22"/>
              </w:rPr>
            </w:pPr>
            <w:r w:rsidRPr="00482AC2">
              <w:rPr>
                <w:b/>
                <w:sz w:val="22"/>
                <w:szCs w:val="22"/>
              </w:rPr>
              <w:t>Frequency</w:t>
            </w:r>
            <w:r w:rsidRPr="00482AC2">
              <w:rPr>
                <w:sz w:val="22"/>
                <w:szCs w:val="22"/>
              </w:rPr>
              <w:t xml:space="preserve"> of Data Collected and Reported, and to whom</w:t>
            </w:r>
          </w:p>
        </w:tc>
      </w:tr>
      <w:tr w:rsidR="00BB45F0" w:rsidTr="00482AC2">
        <w:tc>
          <w:tcPr>
            <w:tcW w:w="1258" w:type="dxa"/>
          </w:tcPr>
          <w:p w:rsidR="00482AC2" w:rsidRDefault="00482AC2" w:rsidP="00BB45F0">
            <w:pPr>
              <w:pStyle w:val="TableParagraph"/>
            </w:pPr>
          </w:p>
          <w:p w:rsidR="00BB45F0" w:rsidRDefault="00BB45F0" w:rsidP="00BB45F0">
            <w:pPr>
              <w:pStyle w:val="TableParagraph"/>
            </w:pPr>
          </w:p>
        </w:tc>
        <w:tc>
          <w:tcPr>
            <w:tcW w:w="1258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</w:tr>
      <w:tr w:rsidR="00BB45F0" w:rsidTr="00482AC2">
        <w:tc>
          <w:tcPr>
            <w:tcW w:w="1258" w:type="dxa"/>
          </w:tcPr>
          <w:p w:rsidR="00482AC2" w:rsidRDefault="00482AC2" w:rsidP="00BB45F0">
            <w:pPr>
              <w:pStyle w:val="TableParagraph"/>
            </w:pPr>
          </w:p>
          <w:p w:rsidR="00BB45F0" w:rsidRDefault="00BB45F0" w:rsidP="00BB45F0">
            <w:pPr>
              <w:pStyle w:val="TableParagraph"/>
            </w:pPr>
          </w:p>
        </w:tc>
        <w:tc>
          <w:tcPr>
            <w:tcW w:w="1258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</w:tr>
      <w:tr w:rsidR="00BB45F0" w:rsidTr="00482AC2">
        <w:tc>
          <w:tcPr>
            <w:tcW w:w="1258" w:type="dxa"/>
          </w:tcPr>
          <w:p w:rsidR="00482AC2" w:rsidRDefault="00482AC2" w:rsidP="00BB45F0">
            <w:pPr>
              <w:pStyle w:val="TableParagraph"/>
            </w:pPr>
          </w:p>
          <w:p w:rsidR="00BB45F0" w:rsidRDefault="00BB45F0" w:rsidP="00BB45F0">
            <w:pPr>
              <w:pStyle w:val="TableParagraph"/>
            </w:pPr>
          </w:p>
        </w:tc>
        <w:tc>
          <w:tcPr>
            <w:tcW w:w="1258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  <w:tc>
          <w:tcPr>
            <w:tcW w:w="1259" w:type="dxa"/>
          </w:tcPr>
          <w:p w:rsidR="00482AC2" w:rsidRDefault="00482AC2" w:rsidP="00BB45F0">
            <w:pPr>
              <w:pStyle w:val="TableParagraph"/>
            </w:pPr>
          </w:p>
        </w:tc>
      </w:tr>
    </w:tbl>
    <w:p w:rsidR="00C713A3" w:rsidRPr="00BB45F0" w:rsidRDefault="00C713A3" w:rsidP="00BB45F0">
      <w:pPr>
        <w:pStyle w:val="Heading2"/>
      </w:pPr>
      <w:bookmarkStart w:id="34" w:name="_Toc533772698"/>
      <w:r>
        <w:lastRenderedPageBreak/>
        <w:t>Appendix 5.</w:t>
      </w:r>
      <w:r w:rsidR="0056549D">
        <w:t>3</w:t>
      </w:r>
      <w:r>
        <w:t>: ROMA Implementation Checklist (O.S. 4.3)</w:t>
      </w:r>
      <w:bookmarkEnd w:id="34"/>
    </w:p>
    <w:tbl>
      <w:tblPr>
        <w:tblStyle w:val="TableGrid"/>
        <w:tblpPr w:leftFromText="180" w:rightFromText="180" w:vertAnchor="text" w:horzAnchor="margin" w:tblpY="298"/>
        <w:tblW w:w="10437" w:type="dxa"/>
        <w:tblLayout w:type="fixed"/>
        <w:tblLook w:val="04A0" w:firstRow="1" w:lastRow="0" w:firstColumn="1" w:lastColumn="0" w:noHBand="0" w:noVBand="1"/>
      </w:tblPr>
      <w:tblGrid>
        <w:gridCol w:w="1639"/>
        <w:gridCol w:w="5554"/>
        <w:gridCol w:w="1110"/>
        <w:gridCol w:w="1024"/>
        <w:gridCol w:w="1110"/>
      </w:tblGrid>
      <w:tr w:rsidR="00FB17C3" w:rsidTr="00FB17C3">
        <w:trPr>
          <w:trHeight w:val="484"/>
        </w:trPr>
        <w:tc>
          <w:tcPr>
            <w:tcW w:w="1639" w:type="dxa"/>
            <w:tcBorders>
              <w:bottom w:val="single" w:sz="4" w:space="0" w:color="auto"/>
            </w:tcBorders>
            <w:shd w:val="clear" w:color="auto" w:fill="0070C0"/>
          </w:tcPr>
          <w:p w:rsidR="00C713A3" w:rsidRPr="00DF18A7" w:rsidRDefault="00C713A3" w:rsidP="00686E46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</w:p>
          <w:p w:rsidR="00C713A3" w:rsidRPr="00DF18A7" w:rsidRDefault="00C713A3" w:rsidP="00686E46">
            <w:pPr>
              <w:jc w:val="center"/>
              <w:rPr>
                <w:b/>
                <w:color w:val="FFFFFF" w:themeColor="background1"/>
              </w:rPr>
            </w:pPr>
            <w:r w:rsidRPr="00DF18A7">
              <w:rPr>
                <w:b/>
                <w:color w:val="FFFFFF" w:themeColor="background1"/>
              </w:rPr>
              <w:t>ROMA Cycle</w:t>
            </w:r>
          </w:p>
        </w:tc>
        <w:tc>
          <w:tcPr>
            <w:tcW w:w="5554" w:type="dxa"/>
            <w:shd w:val="clear" w:color="auto" w:fill="0070C0"/>
          </w:tcPr>
          <w:p w:rsidR="00C713A3" w:rsidRPr="00DF18A7" w:rsidRDefault="00C713A3" w:rsidP="00686E46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C713A3" w:rsidRPr="00DF18A7" w:rsidRDefault="00C713A3" w:rsidP="00686E46">
            <w:pPr>
              <w:jc w:val="center"/>
              <w:rPr>
                <w:b/>
                <w:color w:val="FFFFFF" w:themeColor="background1"/>
              </w:rPr>
            </w:pPr>
            <w:r w:rsidRPr="00DF18A7">
              <w:rPr>
                <w:b/>
                <w:color w:val="FFFFFF" w:themeColor="background1"/>
              </w:rPr>
              <w:t>ROMA Action Item</w:t>
            </w:r>
          </w:p>
        </w:tc>
        <w:tc>
          <w:tcPr>
            <w:tcW w:w="1110" w:type="dxa"/>
            <w:shd w:val="clear" w:color="auto" w:fill="0070C0"/>
          </w:tcPr>
          <w:p w:rsidR="00C713A3" w:rsidRPr="00DF18A7" w:rsidRDefault="00C713A3" w:rsidP="00686E46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F18A7">
              <w:rPr>
                <w:b/>
                <w:color w:val="FFFFFF" w:themeColor="background1"/>
                <w:sz w:val="16"/>
                <w:szCs w:val="16"/>
              </w:rPr>
              <w:t xml:space="preserve">Participant Manual Module </w:t>
            </w:r>
          </w:p>
        </w:tc>
        <w:tc>
          <w:tcPr>
            <w:tcW w:w="1024" w:type="dxa"/>
            <w:shd w:val="clear" w:color="auto" w:fill="0070C0"/>
          </w:tcPr>
          <w:p w:rsidR="00C713A3" w:rsidRPr="00DF18A7" w:rsidRDefault="00C713A3" w:rsidP="00686E46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F18A7">
              <w:rPr>
                <w:b/>
                <w:color w:val="FFFFFF" w:themeColor="background1"/>
                <w:sz w:val="16"/>
                <w:szCs w:val="16"/>
              </w:rPr>
              <w:t xml:space="preserve">Found in documents reviewed </w:t>
            </w:r>
          </w:p>
        </w:tc>
        <w:tc>
          <w:tcPr>
            <w:tcW w:w="1110" w:type="dxa"/>
            <w:shd w:val="clear" w:color="auto" w:fill="0070C0"/>
          </w:tcPr>
          <w:p w:rsidR="00C713A3" w:rsidRPr="00DF18A7" w:rsidRDefault="00C713A3" w:rsidP="00686E46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F18A7">
              <w:rPr>
                <w:b/>
                <w:color w:val="FFFFFF" w:themeColor="background1"/>
                <w:sz w:val="16"/>
                <w:szCs w:val="16"/>
              </w:rPr>
              <w:t xml:space="preserve">Notes </w:t>
            </w:r>
          </w:p>
          <w:p w:rsidR="00C713A3" w:rsidRPr="00DF18A7" w:rsidRDefault="00C713A3" w:rsidP="00686E46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F18A7">
              <w:rPr>
                <w:b/>
                <w:i/>
                <w:color w:val="FFFFFF" w:themeColor="background1"/>
                <w:sz w:val="16"/>
                <w:szCs w:val="16"/>
              </w:rPr>
              <w:t>(expand as needed)</w:t>
            </w:r>
          </w:p>
        </w:tc>
      </w:tr>
      <w:tr w:rsidR="00C713A3" w:rsidTr="00FB17C3">
        <w:trPr>
          <w:trHeight w:val="246"/>
        </w:trPr>
        <w:tc>
          <w:tcPr>
            <w:tcW w:w="1639" w:type="dxa"/>
            <w:vMerge w:val="restart"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  <w:r w:rsidRPr="00874B1E">
              <w:rPr>
                <w:b/>
              </w:rPr>
              <w:br/>
            </w:r>
            <w:r w:rsidRPr="00874B1E">
              <w:rPr>
                <w:b/>
              </w:rPr>
              <w:br/>
            </w:r>
            <w:r w:rsidRPr="00874B1E">
              <w:rPr>
                <w:b/>
              </w:rPr>
              <w:br/>
            </w:r>
            <w:r w:rsidRPr="00874B1E">
              <w:rPr>
                <w:b/>
              </w:rPr>
              <w:br/>
            </w:r>
            <w:r w:rsidRPr="00874B1E">
              <w:rPr>
                <w:b/>
              </w:rPr>
              <w:br/>
              <w:t>Assessment</w:t>
            </w:r>
            <w:r w:rsidRPr="00874B1E">
              <w:rPr>
                <w:b/>
              </w:rPr>
              <w:br/>
            </w:r>
          </w:p>
        </w:tc>
        <w:tc>
          <w:tcPr>
            <w:tcW w:w="5554" w:type="dxa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 xml:space="preserve">Review/revise current </w:t>
            </w:r>
            <w:r w:rsidRPr="00A4275A">
              <w:rPr>
                <w:b/>
                <w:szCs w:val="18"/>
              </w:rPr>
              <w:t>MISSION</w:t>
            </w:r>
            <w:r w:rsidRPr="00393081">
              <w:rPr>
                <w:szCs w:val="18"/>
              </w:rPr>
              <w:t xml:space="preserve"> statement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2, Part 1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Pr="009E5D19" w:rsidRDefault="00C713A3" w:rsidP="00686E46">
            <w:pPr>
              <w:rPr>
                <w:sz w:val="18"/>
              </w:rPr>
            </w:pPr>
          </w:p>
        </w:tc>
      </w:tr>
      <w:tr w:rsidR="00FB17C3" w:rsidTr="00FB17C3">
        <w:trPr>
          <w:trHeight w:val="1003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 xml:space="preserve">Review last community </w:t>
            </w:r>
            <w:r w:rsidRPr="00A4275A">
              <w:rPr>
                <w:b/>
                <w:szCs w:val="18"/>
              </w:rPr>
              <w:t>NEEDS</w:t>
            </w:r>
            <w:r w:rsidRPr="00393081">
              <w:rPr>
                <w:szCs w:val="18"/>
              </w:rPr>
              <w:t xml:space="preserve"> assessment to determine priority needs </w:t>
            </w:r>
          </w:p>
          <w:p w:rsidR="00C713A3" w:rsidRPr="00874B1E" w:rsidRDefault="00C713A3" w:rsidP="00C713A3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adjustRightInd/>
              <w:contextualSpacing/>
              <w:rPr>
                <w:sz w:val="18"/>
                <w:szCs w:val="18"/>
              </w:rPr>
            </w:pPr>
            <w:r w:rsidRPr="00874B1E">
              <w:rPr>
                <w:sz w:val="18"/>
                <w:szCs w:val="18"/>
              </w:rPr>
              <w:t xml:space="preserve">Ensure that needs identified are properly labeled as </w:t>
            </w:r>
            <w:r w:rsidRPr="00874B1E">
              <w:rPr>
                <w:i/>
                <w:sz w:val="18"/>
                <w:szCs w:val="18"/>
              </w:rPr>
              <w:t>family, agency, and community levels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2, Part 2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</w:tcPr>
          <w:p w:rsidR="00C713A3" w:rsidRPr="00393081" w:rsidRDefault="00C713A3" w:rsidP="00686E46">
            <w:pPr>
              <w:rPr>
                <w:szCs w:val="18"/>
              </w:rPr>
            </w:pPr>
            <w:r>
              <w:rPr>
                <w:szCs w:val="18"/>
              </w:rPr>
              <w:t xml:space="preserve">Evaluate the </w:t>
            </w:r>
            <w:r w:rsidRPr="00393081">
              <w:rPr>
                <w:szCs w:val="18"/>
              </w:rPr>
              <w:t xml:space="preserve">available resources in </w:t>
            </w:r>
            <w:r>
              <w:rPr>
                <w:szCs w:val="18"/>
              </w:rPr>
              <w:t xml:space="preserve">your </w:t>
            </w:r>
            <w:r w:rsidRPr="00393081">
              <w:rPr>
                <w:szCs w:val="18"/>
              </w:rPr>
              <w:t>community to address any service gaps or find collaborators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2, Part 2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 xml:space="preserve">Evaluate </w:t>
            </w:r>
            <w:r>
              <w:rPr>
                <w:szCs w:val="18"/>
              </w:rPr>
              <w:t xml:space="preserve">current </w:t>
            </w:r>
            <w:r w:rsidRPr="00393081">
              <w:rPr>
                <w:szCs w:val="18"/>
              </w:rPr>
              <w:t>program services and determine effectiveness to meet needs (</w:t>
            </w:r>
            <w:r>
              <w:rPr>
                <w:szCs w:val="18"/>
              </w:rPr>
              <w:t xml:space="preserve">based on </w:t>
            </w:r>
            <w:r w:rsidRPr="00393081">
              <w:rPr>
                <w:szCs w:val="18"/>
              </w:rPr>
              <w:t xml:space="preserve">recent program performance). 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2, Part 2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804"/>
        </w:trPr>
        <w:tc>
          <w:tcPr>
            <w:tcW w:w="1639" w:type="dxa"/>
            <w:vMerge w:val="restart"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  <w:r w:rsidRPr="00874B1E">
              <w:rPr>
                <w:b/>
              </w:rPr>
              <w:t>Planning</w:t>
            </w:r>
          </w:p>
        </w:tc>
        <w:tc>
          <w:tcPr>
            <w:tcW w:w="5554" w:type="dxa"/>
          </w:tcPr>
          <w:p w:rsidR="00C713A3" w:rsidRPr="00393081" w:rsidRDefault="00C713A3" w:rsidP="00686E46">
            <w:pPr>
              <w:rPr>
                <w:szCs w:val="18"/>
              </w:rPr>
            </w:pPr>
            <w:r>
              <w:rPr>
                <w:szCs w:val="18"/>
              </w:rPr>
              <w:t xml:space="preserve">For the top 3-5 needs identified in your most recent community needs assessment, begin to develop a logic model for each. Fill in as you complete the ROMA action items. 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7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769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 xml:space="preserve">Based on needs and program evaluation, identified during the assessment process, </w:t>
            </w:r>
            <w:r>
              <w:rPr>
                <w:szCs w:val="18"/>
              </w:rPr>
              <w:t xml:space="preserve">plan your measurable </w:t>
            </w:r>
            <w:r w:rsidRPr="00A4275A">
              <w:rPr>
                <w:b/>
                <w:szCs w:val="18"/>
              </w:rPr>
              <w:t>OUTCOMES</w:t>
            </w:r>
            <w:r>
              <w:rPr>
                <w:b/>
                <w:szCs w:val="18"/>
              </w:rPr>
              <w:t xml:space="preserve"> </w:t>
            </w:r>
            <w:r w:rsidRPr="00393081">
              <w:rPr>
                <w:szCs w:val="18"/>
              </w:rPr>
              <w:t>to be achieved to meet the needs that are linked to the 6 NPI’s.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3, Part 1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>Ident</w:t>
            </w:r>
            <w:r>
              <w:rPr>
                <w:szCs w:val="18"/>
              </w:rPr>
              <w:t xml:space="preserve">ify </w:t>
            </w:r>
            <w:r w:rsidRPr="00A4275A">
              <w:rPr>
                <w:b/>
                <w:szCs w:val="18"/>
              </w:rPr>
              <w:t>SERVICES</w:t>
            </w:r>
            <w:r w:rsidRPr="00393081">
              <w:rPr>
                <w:szCs w:val="18"/>
              </w:rPr>
              <w:t xml:space="preserve"> and strategies to achieve outcome(s).  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3, Part 2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 xml:space="preserve">Determine </w:t>
            </w:r>
            <w:r w:rsidRPr="00A4275A">
              <w:rPr>
                <w:b/>
                <w:szCs w:val="18"/>
              </w:rPr>
              <w:t>OUTCOME INDICATORS</w:t>
            </w:r>
            <w:r>
              <w:rPr>
                <w:b/>
                <w:szCs w:val="18"/>
              </w:rPr>
              <w:t xml:space="preserve"> 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4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</w:tcPr>
          <w:p w:rsidR="00C713A3" w:rsidRPr="00393081" w:rsidRDefault="00C713A3" w:rsidP="00686E46">
            <w:pPr>
              <w:rPr>
                <w:szCs w:val="18"/>
              </w:rPr>
            </w:pPr>
            <w:r>
              <w:rPr>
                <w:szCs w:val="18"/>
              </w:rPr>
              <w:t>Determine your projected success rates for each outcome indicator.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5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rPr>
                <w:sz w:val="18"/>
              </w:rPr>
            </w:pPr>
          </w:p>
        </w:tc>
        <w:tc>
          <w:tcPr>
            <w:tcW w:w="1110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>Develop a system to track services and outcomes. Determine what documentation will be collected to measure each outcome, staff responsible and how often data will be collected. (</w:t>
            </w:r>
            <w:r w:rsidRPr="00A4275A">
              <w:rPr>
                <w:b/>
                <w:szCs w:val="18"/>
              </w:rPr>
              <w:t>MEASUREMENT</w:t>
            </w:r>
            <w:r>
              <w:rPr>
                <w:b/>
                <w:szCs w:val="18"/>
              </w:rPr>
              <w:t xml:space="preserve"> TOOL</w:t>
            </w:r>
            <w:r w:rsidRPr="00A4275A">
              <w:rPr>
                <w:b/>
                <w:szCs w:val="18"/>
              </w:rPr>
              <w:t>, DATA</w:t>
            </w:r>
            <w:r>
              <w:rPr>
                <w:b/>
                <w:szCs w:val="18"/>
              </w:rPr>
              <w:t xml:space="preserve"> PROCESSES</w:t>
            </w:r>
            <w:r w:rsidRPr="00A4275A">
              <w:rPr>
                <w:b/>
                <w:szCs w:val="18"/>
              </w:rPr>
              <w:t>, and FREQUENCY</w:t>
            </w:r>
            <w:r w:rsidRPr="00393081">
              <w:rPr>
                <w:szCs w:val="18"/>
              </w:rPr>
              <w:t>)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5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</w:tcPr>
          <w:p w:rsidR="00C713A3" w:rsidRPr="00393081" w:rsidRDefault="00C713A3" w:rsidP="00686E46">
            <w:pPr>
              <w:rPr>
                <w:szCs w:val="18"/>
              </w:rPr>
            </w:pPr>
            <w:r>
              <w:rPr>
                <w:szCs w:val="18"/>
              </w:rPr>
              <w:t>Create or u</w:t>
            </w:r>
            <w:r w:rsidRPr="00393081">
              <w:rPr>
                <w:szCs w:val="18"/>
              </w:rPr>
              <w:t xml:space="preserve">pdate </w:t>
            </w:r>
            <w:r>
              <w:rPr>
                <w:szCs w:val="18"/>
              </w:rPr>
              <w:t xml:space="preserve">agency Strategic and </w:t>
            </w:r>
            <w:r w:rsidRPr="00393081">
              <w:rPr>
                <w:szCs w:val="18"/>
              </w:rPr>
              <w:t>Community Action Plan</w:t>
            </w:r>
            <w:r>
              <w:rPr>
                <w:szCs w:val="18"/>
              </w:rPr>
              <w:t>s</w:t>
            </w:r>
            <w:r w:rsidRPr="00393081">
              <w:rPr>
                <w:szCs w:val="18"/>
              </w:rPr>
              <w:t xml:space="preserve"> to include outcomes, strategies and data collection information. 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3, Part 1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246"/>
        </w:trPr>
        <w:tc>
          <w:tcPr>
            <w:tcW w:w="1639" w:type="dxa"/>
            <w:vMerge w:val="restart"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rPr>
                <w:b/>
              </w:rPr>
            </w:pPr>
            <w:r w:rsidRPr="00874B1E">
              <w:rPr>
                <w:b/>
              </w:rPr>
              <w:t>Implementation</w:t>
            </w: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>Implement revised Community Action Plan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4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>Determine frequency to monitor implementation of plan.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4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>Determine the frequency for evaluating progress and report results to board.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4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237"/>
        </w:trPr>
        <w:tc>
          <w:tcPr>
            <w:tcW w:w="1639" w:type="dxa"/>
            <w:vMerge w:val="restart"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  <w:r w:rsidRPr="00874B1E">
              <w:rPr>
                <w:b/>
              </w:rPr>
              <w:t>Achievement of Results</w:t>
            </w:r>
          </w:p>
        </w:tc>
        <w:tc>
          <w:tcPr>
            <w:tcW w:w="5554" w:type="dxa"/>
          </w:tcPr>
          <w:p w:rsidR="00C713A3" w:rsidRPr="00393081" w:rsidRDefault="00C713A3" w:rsidP="00686E46">
            <w:pPr>
              <w:tabs>
                <w:tab w:val="left" w:pos="516"/>
              </w:tabs>
              <w:rPr>
                <w:szCs w:val="18"/>
              </w:rPr>
            </w:pPr>
            <w:r>
              <w:rPr>
                <w:szCs w:val="18"/>
              </w:rPr>
              <w:t>Measure</w:t>
            </w:r>
            <w:r w:rsidRPr="00393081">
              <w:rPr>
                <w:szCs w:val="18"/>
              </w:rPr>
              <w:t xml:space="preserve"> your actual </w:t>
            </w:r>
            <w:r w:rsidRPr="00A4275A">
              <w:rPr>
                <w:b/>
                <w:szCs w:val="18"/>
              </w:rPr>
              <w:t>RESULTS</w:t>
            </w:r>
            <w:r w:rsidRPr="00393081">
              <w:rPr>
                <w:szCs w:val="18"/>
              </w:rPr>
              <w:t xml:space="preserve"> for each outcome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5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521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Default="00C713A3" w:rsidP="00686E46">
            <w:pPr>
              <w:tabs>
                <w:tab w:val="left" w:pos="516"/>
              </w:tabs>
              <w:rPr>
                <w:szCs w:val="18"/>
              </w:rPr>
            </w:pPr>
            <w:r>
              <w:rPr>
                <w:szCs w:val="18"/>
              </w:rPr>
              <w:t>Submit CSBG IS report data to the State Office, assuring accuracy and timeliness of submission.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540"/>
        </w:trPr>
        <w:tc>
          <w:tcPr>
            <w:tcW w:w="1639" w:type="dxa"/>
            <w:vMerge w:val="restart"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</w:p>
          <w:p w:rsidR="00C713A3" w:rsidRPr="00874B1E" w:rsidRDefault="00C713A3" w:rsidP="00686E46">
            <w:pPr>
              <w:jc w:val="center"/>
              <w:rPr>
                <w:b/>
              </w:rPr>
            </w:pPr>
            <w:r w:rsidRPr="00874B1E">
              <w:rPr>
                <w:b/>
              </w:rPr>
              <w:t>Evaluation</w:t>
            </w:r>
          </w:p>
        </w:tc>
        <w:tc>
          <w:tcPr>
            <w:tcW w:w="5554" w:type="dxa"/>
          </w:tcPr>
          <w:p w:rsidR="00C713A3" w:rsidRPr="00393081" w:rsidRDefault="00C713A3" w:rsidP="00686E46">
            <w:pPr>
              <w:tabs>
                <w:tab w:val="left" w:pos="516"/>
              </w:tabs>
              <w:rPr>
                <w:szCs w:val="18"/>
              </w:rPr>
            </w:pPr>
            <w:r w:rsidRPr="00393081">
              <w:rPr>
                <w:szCs w:val="18"/>
              </w:rPr>
              <w:t>Analyze data; compare with performance targets/projected success rates determined during the planning phase.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5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705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tabs>
                <w:tab w:val="left" w:pos="516"/>
              </w:tabs>
              <w:rPr>
                <w:szCs w:val="18"/>
              </w:rPr>
            </w:pPr>
            <w:r>
              <w:rPr>
                <w:szCs w:val="18"/>
              </w:rPr>
              <w:t xml:space="preserve">Review the demographics of the population served. Identify if they have received single services, multiple services, or bundled services. Consider the connections among people, services, and outcomes. 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4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54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</w:p>
        </w:tc>
        <w:tc>
          <w:tcPr>
            <w:tcW w:w="5554" w:type="dxa"/>
          </w:tcPr>
          <w:p w:rsidR="00C713A3" w:rsidRPr="00393081" w:rsidRDefault="00C713A3" w:rsidP="00686E46">
            <w:pPr>
              <w:tabs>
                <w:tab w:val="left" w:pos="516"/>
              </w:tabs>
              <w:rPr>
                <w:szCs w:val="18"/>
              </w:rPr>
            </w:pPr>
            <w:r>
              <w:rPr>
                <w:szCs w:val="18"/>
              </w:rPr>
              <w:t xml:space="preserve">Make recommendations to the Board regarding action to be taken based on analysis. </w:t>
            </w:r>
            <w:r w:rsidRPr="00393081">
              <w:rPr>
                <w:szCs w:val="18"/>
              </w:rPr>
              <w:t xml:space="preserve"> 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130"/>
        </w:trPr>
        <w:tc>
          <w:tcPr>
            <w:tcW w:w="1639" w:type="dxa"/>
            <w:vMerge/>
            <w:shd w:val="clear" w:color="auto" w:fill="DBE5F1" w:themeFill="accent1" w:themeFillTint="33"/>
          </w:tcPr>
          <w:p w:rsidR="00C713A3" w:rsidRPr="00874B1E" w:rsidRDefault="00C713A3" w:rsidP="00686E46">
            <w:pPr>
              <w:tabs>
                <w:tab w:val="left" w:pos="516"/>
              </w:tabs>
            </w:pP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393081" w:rsidRDefault="00C713A3" w:rsidP="00686E46">
            <w:pPr>
              <w:tabs>
                <w:tab w:val="left" w:pos="516"/>
              </w:tabs>
              <w:rPr>
                <w:szCs w:val="18"/>
              </w:rPr>
            </w:pPr>
            <w:r w:rsidRPr="00393081">
              <w:rPr>
                <w:szCs w:val="18"/>
              </w:rPr>
              <w:t xml:space="preserve">Adjust performance goals as needed as evidenced by actual performance.  </w:t>
            </w:r>
            <w:r>
              <w:rPr>
                <w:szCs w:val="18"/>
              </w:rPr>
              <w:t xml:space="preserve"> </w:t>
            </w:r>
            <w:r w:rsidRPr="00393081">
              <w:rPr>
                <w:szCs w:val="18"/>
              </w:rPr>
              <w:t xml:space="preserve">Continue strategies that achieve desired performance goals.  Revise or discontinue strategies that do not achieve desired performance. 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5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</w:tr>
      <w:tr w:rsidR="00C713A3" w:rsidTr="00FB17C3">
        <w:trPr>
          <w:trHeight w:val="130"/>
        </w:trPr>
        <w:tc>
          <w:tcPr>
            <w:tcW w:w="1639" w:type="dxa"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  <w:r w:rsidRPr="00874B1E">
              <w:rPr>
                <w:b/>
              </w:rPr>
              <w:t>Reassessment</w:t>
            </w:r>
          </w:p>
        </w:tc>
        <w:tc>
          <w:tcPr>
            <w:tcW w:w="5554" w:type="dxa"/>
          </w:tcPr>
          <w:p w:rsidR="00C713A3" w:rsidRDefault="00C713A3" w:rsidP="00686E46">
            <w:pPr>
              <w:rPr>
                <w:szCs w:val="18"/>
              </w:rPr>
            </w:pPr>
            <w:r>
              <w:rPr>
                <w:szCs w:val="18"/>
              </w:rPr>
              <w:t xml:space="preserve">Review all data from community and agency. </w:t>
            </w:r>
          </w:p>
          <w:p w:rsidR="00C713A3" w:rsidRPr="00393081" w:rsidRDefault="00C713A3" w:rsidP="00686E46">
            <w:pPr>
              <w:rPr>
                <w:szCs w:val="18"/>
              </w:rPr>
            </w:pPr>
            <w:r w:rsidRPr="00105D6F">
              <w:rPr>
                <w:szCs w:val="18"/>
              </w:rPr>
              <w:lastRenderedPageBreak/>
              <w:t xml:space="preserve">Reevaluate the community needs assessment </w:t>
            </w:r>
            <w:r>
              <w:rPr>
                <w:szCs w:val="18"/>
              </w:rPr>
              <w:t xml:space="preserve">process, </w:t>
            </w:r>
            <w:r w:rsidRPr="00105D6F">
              <w:rPr>
                <w:szCs w:val="18"/>
              </w:rPr>
              <w:t>make changes (if needed) to ensure that later assessments follow the ROMA framework</w:t>
            </w:r>
            <w:r>
              <w:rPr>
                <w:szCs w:val="18"/>
              </w:rPr>
              <w:t xml:space="preserve"> and guidelines.</w:t>
            </w:r>
          </w:p>
        </w:tc>
        <w:tc>
          <w:tcPr>
            <w:tcW w:w="1110" w:type="dxa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lastRenderedPageBreak/>
              <w:t>2, Part 2</w:t>
            </w:r>
          </w:p>
        </w:tc>
        <w:tc>
          <w:tcPr>
            <w:tcW w:w="1024" w:type="dxa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  <w:p w:rsidR="00C713A3" w:rsidRDefault="00C713A3" w:rsidP="00686E46">
            <w:pPr>
              <w:jc w:val="center"/>
              <w:rPr>
                <w:sz w:val="18"/>
              </w:rPr>
            </w:pPr>
          </w:p>
        </w:tc>
      </w:tr>
      <w:tr w:rsidR="00FB17C3" w:rsidTr="00FB17C3">
        <w:trPr>
          <w:trHeight w:val="130"/>
        </w:trPr>
        <w:tc>
          <w:tcPr>
            <w:tcW w:w="1639" w:type="dxa"/>
            <w:shd w:val="clear" w:color="auto" w:fill="DBE5F1" w:themeFill="accent1" w:themeFillTint="33"/>
          </w:tcPr>
          <w:p w:rsidR="00C713A3" w:rsidRPr="00874B1E" w:rsidRDefault="00C713A3" w:rsidP="00686E46">
            <w:pPr>
              <w:jc w:val="center"/>
              <w:rPr>
                <w:b/>
              </w:rPr>
            </w:pPr>
            <w:r w:rsidRPr="00874B1E">
              <w:rPr>
                <w:b/>
              </w:rPr>
              <w:t>Planning</w:t>
            </w:r>
          </w:p>
        </w:tc>
        <w:tc>
          <w:tcPr>
            <w:tcW w:w="5554" w:type="dxa"/>
            <w:shd w:val="clear" w:color="auto" w:fill="F2F2F2" w:themeFill="background1" w:themeFillShade="F2"/>
          </w:tcPr>
          <w:p w:rsidR="00C713A3" w:rsidRPr="00105D6F" w:rsidRDefault="00C713A3" w:rsidP="00686E46">
            <w:pPr>
              <w:rPr>
                <w:szCs w:val="18"/>
              </w:rPr>
            </w:pPr>
            <w:r w:rsidRPr="00393081">
              <w:rPr>
                <w:szCs w:val="18"/>
              </w:rPr>
              <w:t>Update Community Action Plan.</w:t>
            </w: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Pr="00C87286" w:rsidRDefault="00C713A3" w:rsidP="00686E46">
            <w:pPr>
              <w:jc w:val="center"/>
              <w:rPr>
                <w:sz w:val="16"/>
                <w:szCs w:val="16"/>
              </w:rPr>
            </w:pPr>
            <w:r w:rsidRPr="00C87286">
              <w:rPr>
                <w:sz w:val="16"/>
                <w:szCs w:val="16"/>
              </w:rPr>
              <w:t>3, part 2</w:t>
            </w:r>
          </w:p>
        </w:tc>
        <w:tc>
          <w:tcPr>
            <w:tcW w:w="1024" w:type="dxa"/>
            <w:shd w:val="clear" w:color="auto" w:fill="F2F2F2" w:themeFill="background1" w:themeFillShade="F2"/>
          </w:tcPr>
          <w:p w:rsidR="00C713A3" w:rsidRPr="009E5D19" w:rsidRDefault="00C713A3" w:rsidP="00686E46">
            <w:pPr>
              <w:jc w:val="center"/>
              <w:rPr>
                <w:sz w:val="18"/>
              </w:rPr>
            </w:pPr>
          </w:p>
        </w:tc>
        <w:tc>
          <w:tcPr>
            <w:tcW w:w="1110" w:type="dxa"/>
            <w:shd w:val="clear" w:color="auto" w:fill="F2F2F2" w:themeFill="background1" w:themeFillShade="F2"/>
          </w:tcPr>
          <w:p w:rsidR="00C713A3" w:rsidRDefault="00C713A3" w:rsidP="00686E46">
            <w:pPr>
              <w:jc w:val="center"/>
              <w:rPr>
                <w:sz w:val="18"/>
              </w:rPr>
            </w:pPr>
          </w:p>
        </w:tc>
      </w:tr>
    </w:tbl>
    <w:p w:rsidR="00C713A3" w:rsidRPr="00DF18A7" w:rsidRDefault="00C713A3" w:rsidP="00C713A3">
      <w:pPr>
        <w:tabs>
          <w:tab w:val="left" w:pos="2595"/>
        </w:tabs>
        <w:spacing w:after="0" w:line="240" w:lineRule="auto"/>
        <w:rPr>
          <w:i/>
          <w:sz w:val="16"/>
          <w:szCs w:val="16"/>
        </w:rPr>
      </w:pPr>
      <w:r w:rsidRPr="00E15C2B">
        <w:rPr>
          <w:i/>
          <w:sz w:val="16"/>
          <w:szCs w:val="16"/>
        </w:rPr>
        <w:t>2015 Developed in Partnership with the Oklahoma Department of Commerce and the N</w:t>
      </w:r>
      <w:r>
        <w:rPr>
          <w:i/>
          <w:sz w:val="16"/>
          <w:szCs w:val="16"/>
        </w:rPr>
        <w:t>ational Association for State Community Service Programs</w:t>
      </w:r>
      <w:r w:rsidRPr="00E15C2B">
        <w:rPr>
          <w:i/>
          <w:sz w:val="16"/>
          <w:szCs w:val="16"/>
        </w:rPr>
        <w:t xml:space="preserve"> ROMA Next Generation Center of Excellence</w:t>
      </w:r>
      <w:r>
        <w:rPr>
          <w:i/>
          <w:sz w:val="16"/>
          <w:szCs w:val="16"/>
        </w:rPr>
        <w:t>; adapted to guide discussion about implementation of the full ROMA Cycle</w:t>
      </w:r>
    </w:p>
    <w:p w:rsidR="00404291" w:rsidRDefault="00404291">
      <w:r>
        <w:br w:type="page"/>
      </w:r>
    </w:p>
    <w:p w:rsidR="00404291" w:rsidRDefault="00587ECA" w:rsidP="00C7130A">
      <w:pPr>
        <w:pStyle w:val="Heading2"/>
      </w:pPr>
      <w:bookmarkStart w:id="35" w:name="_Toc533772699"/>
      <w:r>
        <w:lastRenderedPageBreak/>
        <w:t>Appendix</w:t>
      </w:r>
      <w:r w:rsidR="00404291">
        <w:t xml:space="preserve"> 6: </w:t>
      </w:r>
      <w:r w:rsidR="00FB17C3">
        <w:t>Write the Plan –</w:t>
      </w:r>
      <w:r>
        <w:t>State Requirements</w:t>
      </w:r>
      <w:bookmarkEnd w:id="35"/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5555"/>
      </w:tblGrid>
      <w:tr w:rsidR="00404291" w:rsidRPr="0042080A" w:rsidTr="00FC6EF7">
        <w:trPr>
          <w:cantSplit/>
          <w:tblHeader/>
        </w:trPr>
        <w:tc>
          <w:tcPr>
            <w:tcW w:w="4705" w:type="dxa"/>
            <w:shd w:val="clear" w:color="auto" w:fill="B6DDE8" w:themeFill="accent5" w:themeFillTint="66"/>
            <w:vAlign w:val="bottom"/>
          </w:tcPr>
          <w:p w:rsidR="00404291" w:rsidRPr="0042080A" w:rsidRDefault="00FC6EF7" w:rsidP="00FC6EF7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42080A">
              <w:rPr>
                <w:b/>
              </w:rPr>
              <w:t>Area</w:t>
            </w:r>
          </w:p>
        </w:tc>
        <w:tc>
          <w:tcPr>
            <w:tcW w:w="5555" w:type="dxa"/>
            <w:shd w:val="clear" w:color="auto" w:fill="B6DDE8" w:themeFill="accent5" w:themeFillTint="66"/>
            <w:vAlign w:val="bottom"/>
          </w:tcPr>
          <w:p w:rsidR="00404291" w:rsidRPr="0042080A" w:rsidRDefault="00FC6EF7" w:rsidP="00FC6EF7">
            <w:pPr>
              <w:pStyle w:val="ListParagraph"/>
              <w:ind w:left="48"/>
              <w:jc w:val="center"/>
              <w:rPr>
                <w:rFonts w:asciiTheme="minorHAnsi" w:hAnsiTheme="minorHAnsi"/>
                <w:b/>
              </w:rPr>
            </w:pPr>
            <w:r w:rsidRPr="0042080A">
              <w:rPr>
                <w:rFonts w:asciiTheme="minorHAnsi" w:hAnsiTheme="minorHAnsi"/>
                <w:b/>
              </w:rPr>
              <w:t>What To Include</w:t>
            </w:r>
          </w:p>
        </w:tc>
      </w:tr>
      <w:tr w:rsidR="00404291" w:rsidRPr="0042080A" w:rsidTr="00FC6EF7">
        <w:trPr>
          <w:trHeight w:val="288"/>
        </w:trPr>
        <w:tc>
          <w:tcPr>
            <w:tcW w:w="4705" w:type="dxa"/>
            <w:shd w:val="clear" w:color="auto" w:fill="auto"/>
          </w:tcPr>
          <w:p w:rsidR="00404291" w:rsidRPr="0042080A" w:rsidRDefault="00404291" w:rsidP="00156F3D">
            <w:pPr>
              <w:pStyle w:val="ListParagraph"/>
              <w:widowControl/>
              <w:numPr>
                <w:ilvl w:val="0"/>
                <w:numId w:val="30"/>
              </w:numPr>
              <w:autoSpaceDE/>
              <w:adjustRightInd/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 xml:space="preserve">Executive Summary </w:t>
            </w:r>
          </w:p>
        </w:tc>
        <w:tc>
          <w:tcPr>
            <w:tcW w:w="5555" w:type="dxa"/>
            <w:shd w:val="clear" w:color="auto" w:fill="auto"/>
          </w:tcPr>
          <w:p w:rsidR="00404291" w:rsidRPr="0084535D" w:rsidRDefault="0084535D" w:rsidP="00BB45F0">
            <w:pPr>
              <w:spacing w:after="0" w:line="240" w:lineRule="auto"/>
              <w:ind w:left="48"/>
              <w:contextualSpacing/>
            </w:pPr>
            <w:r w:rsidRPr="0084535D">
              <w:t>Brief description of</w:t>
            </w:r>
            <w:r w:rsidR="00BB45F0">
              <w:t xml:space="preserve"> agency, service area, services and programs. Description of</w:t>
            </w:r>
            <w:r w:rsidRPr="0084535D">
              <w:t xml:space="preserve"> the purpose and goals</w:t>
            </w:r>
            <w:r w:rsidR="00BB45F0">
              <w:t xml:space="preserve"> of this plan.</w:t>
            </w:r>
          </w:p>
        </w:tc>
      </w:tr>
      <w:tr w:rsidR="00404291" w:rsidRPr="0042080A" w:rsidTr="00FC6EF7">
        <w:trPr>
          <w:trHeight w:val="179"/>
        </w:trPr>
        <w:tc>
          <w:tcPr>
            <w:tcW w:w="4705" w:type="dxa"/>
            <w:shd w:val="clear" w:color="auto" w:fill="auto"/>
          </w:tcPr>
          <w:p w:rsidR="00404291" w:rsidRPr="0042080A" w:rsidRDefault="0084535D" w:rsidP="00156F3D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</w:t>
            </w:r>
          </w:p>
        </w:tc>
        <w:tc>
          <w:tcPr>
            <w:tcW w:w="5555" w:type="dxa"/>
            <w:shd w:val="clear" w:color="auto" w:fill="auto"/>
          </w:tcPr>
          <w:p w:rsidR="0084535D" w:rsidRPr="0042080A" w:rsidRDefault="0084535D" w:rsidP="00FC6EF7">
            <w:pPr>
              <w:spacing w:after="0" w:line="240" w:lineRule="auto"/>
              <w:ind w:left="48"/>
            </w:pPr>
            <w:r>
              <w:t>Process Description to include a timeline of steps and processe</w:t>
            </w:r>
            <w:r w:rsidR="00FC6EF7">
              <w:t>s</w:t>
            </w:r>
            <w:r>
              <w:t xml:space="preserve"> used to develop the plan</w:t>
            </w:r>
            <w:r w:rsidR="00BB45F0">
              <w:t>.</w:t>
            </w:r>
          </w:p>
        </w:tc>
      </w:tr>
      <w:tr w:rsidR="00404291" w:rsidRPr="0042080A" w:rsidTr="00FC6EF7">
        <w:trPr>
          <w:trHeight w:val="1008"/>
        </w:trPr>
        <w:tc>
          <w:tcPr>
            <w:tcW w:w="4705" w:type="dxa"/>
            <w:shd w:val="clear" w:color="auto" w:fill="auto"/>
          </w:tcPr>
          <w:p w:rsidR="00404291" w:rsidRPr="0042080A" w:rsidRDefault="00404291" w:rsidP="00156F3D">
            <w:pPr>
              <w:pStyle w:val="ListParagraph"/>
              <w:numPr>
                <w:ilvl w:val="1"/>
                <w:numId w:val="30"/>
              </w:numPr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 xml:space="preserve">Strategic Plan </w:t>
            </w:r>
            <w:r w:rsidR="00FC6EF7">
              <w:rPr>
                <w:rFonts w:asciiTheme="minorHAnsi" w:hAnsiTheme="minorHAnsi"/>
              </w:rPr>
              <w:t>Workgroup</w:t>
            </w:r>
            <w:r w:rsidRPr="0042080A">
              <w:rPr>
                <w:rFonts w:asciiTheme="minorHAnsi" w:hAnsiTheme="minorHAnsi"/>
              </w:rPr>
              <w:t xml:space="preserve"> Role and Guidelines Used &amp; Stakeholder Participation </w:t>
            </w:r>
          </w:p>
        </w:tc>
        <w:tc>
          <w:tcPr>
            <w:tcW w:w="5555" w:type="dxa"/>
            <w:shd w:val="clear" w:color="auto" w:fill="auto"/>
          </w:tcPr>
          <w:p w:rsidR="00404291" w:rsidRPr="0042080A" w:rsidRDefault="00404291" w:rsidP="00FC6EF7">
            <w:pPr>
              <w:pStyle w:val="ListParagraph"/>
              <w:ind w:left="48"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>Describe the involvement of stakeholders including staff, board, partners, and volunteers.</w:t>
            </w:r>
            <w:r>
              <w:rPr>
                <w:rFonts w:asciiTheme="minorHAnsi" w:hAnsiTheme="minorHAnsi"/>
              </w:rPr>
              <w:t xml:space="preserve"> </w:t>
            </w:r>
            <w:r w:rsidRPr="0042080A">
              <w:rPr>
                <w:rFonts w:asciiTheme="minorHAnsi" w:hAnsiTheme="minorHAnsi"/>
              </w:rPr>
              <w:t xml:space="preserve">Also, if a </w:t>
            </w:r>
            <w:r w:rsidR="00FC6EF7">
              <w:rPr>
                <w:rFonts w:asciiTheme="minorHAnsi" w:hAnsiTheme="minorHAnsi"/>
              </w:rPr>
              <w:t>workgroup</w:t>
            </w:r>
            <w:r w:rsidRPr="0042080A">
              <w:rPr>
                <w:rFonts w:asciiTheme="minorHAnsi" w:hAnsiTheme="minorHAnsi"/>
              </w:rPr>
              <w:t xml:space="preserve"> was assigned to oversee process, explain their role.</w:t>
            </w:r>
          </w:p>
        </w:tc>
      </w:tr>
      <w:tr w:rsidR="00404291" w:rsidRPr="0042080A" w:rsidTr="00FC6EF7">
        <w:tc>
          <w:tcPr>
            <w:tcW w:w="4705" w:type="dxa"/>
            <w:shd w:val="clear" w:color="auto" w:fill="auto"/>
          </w:tcPr>
          <w:p w:rsidR="00404291" w:rsidRPr="0042080A" w:rsidRDefault="00404291" w:rsidP="00156F3D">
            <w:pPr>
              <w:pStyle w:val="ListParagraph"/>
              <w:numPr>
                <w:ilvl w:val="1"/>
                <w:numId w:val="30"/>
              </w:numPr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 xml:space="preserve">Key Data from Community Needs Assessment Use in SP Process </w:t>
            </w:r>
          </w:p>
        </w:tc>
        <w:tc>
          <w:tcPr>
            <w:tcW w:w="5555" w:type="dxa"/>
            <w:shd w:val="clear" w:color="auto" w:fill="auto"/>
          </w:tcPr>
          <w:p w:rsidR="00404291" w:rsidRPr="0042080A" w:rsidRDefault="0084535D" w:rsidP="00FC6EF7">
            <w:pPr>
              <w:pStyle w:val="ListParagraph"/>
              <w:ind w:left="48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Explain how</w:t>
            </w:r>
            <w:r w:rsidR="00404291" w:rsidRPr="0042080A">
              <w:rPr>
                <w:rFonts w:asciiTheme="minorHAnsi" w:hAnsiTheme="minorHAnsi"/>
              </w:rPr>
              <w:t xml:space="preserve"> the key data from the CNA </w:t>
            </w:r>
            <w:r>
              <w:rPr>
                <w:rFonts w:asciiTheme="minorHAnsi" w:hAnsiTheme="minorHAnsi"/>
              </w:rPr>
              <w:t>was used to inform the strategies, goals</w:t>
            </w:r>
            <w:r w:rsidR="00404291" w:rsidRPr="0042080A">
              <w:rPr>
                <w:rFonts w:asciiTheme="minorHAnsi" w:hAnsiTheme="minorHAnsi"/>
              </w:rPr>
              <w:t>, objectives</w:t>
            </w:r>
            <w:r>
              <w:rPr>
                <w:rFonts w:asciiTheme="minorHAnsi" w:hAnsiTheme="minorHAnsi"/>
              </w:rPr>
              <w:t>, outputs</w:t>
            </w:r>
            <w:r w:rsidR="00404291" w:rsidRPr="0042080A">
              <w:rPr>
                <w:rFonts w:asciiTheme="minorHAnsi" w:hAnsiTheme="minorHAnsi"/>
              </w:rPr>
              <w:t xml:space="preserve"> and outcomes in the SP. </w:t>
            </w:r>
            <w:r w:rsidR="000A4AE7">
              <w:rPr>
                <w:rFonts w:asciiTheme="minorHAnsi" w:hAnsiTheme="minorHAnsi"/>
              </w:rPr>
              <w:t>NOTE: the ROMA Logic Model or similar form can be used to demonstrate the connection and for O.S. 6.4</w:t>
            </w:r>
          </w:p>
        </w:tc>
      </w:tr>
      <w:tr w:rsidR="00404291" w:rsidRPr="0042080A" w:rsidTr="00FC6EF7">
        <w:trPr>
          <w:cantSplit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291" w:rsidRPr="0042080A" w:rsidRDefault="00404291" w:rsidP="00156F3D">
            <w:pPr>
              <w:pStyle w:val="ListParagraph"/>
              <w:numPr>
                <w:ilvl w:val="1"/>
                <w:numId w:val="30"/>
              </w:numPr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>Customer Satisfaction Data and Customer Input Use in SP Process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291" w:rsidRPr="0042080A" w:rsidRDefault="00404291" w:rsidP="00FC6EF7">
            <w:pPr>
              <w:pStyle w:val="ListParagraph"/>
              <w:ind w:left="48"/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>Provide a summary of customer satisfaction results</w:t>
            </w:r>
            <w:r w:rsidR="0084535D">
              <w:rPr>
                <w:rFonts w:asciiTheme="minorHAnsi" w:hAnsiTheme="minorHAnsi"/>
              </w:rPr>
              <w:t>,</w:t>
            </w:r>
            <w:r w:rsidRPr="0042080A">
              <w:rPr>
                <w:rFonts w:asciiTheme="minorHAnsi" w:hAnsiTheme="minorHAnsi"/>
              </w:rPr>
              <w:t xml:space="preserve"> explain how results of customer satisfaction data and customer input were taken into account in the development of the SP.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404291" w:rsidRPr="0042080A" w:rsidTr="00FC6EF7">
        <w:trPr>
          <w:trHeight w:val="864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291" w:rsidRPr="0042080A" w:rsidRDefault="00404291" w:rsidP="00156F3D">
            <w:pPr>
              <w:pStyle w:val="ListParagraph"/>
              <w:numPr>
                <w:ilvl w:val="1"/>
                <w:numId w:val="30"/>
              </w:numPr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 xml:space="preserve">Integrating ROMA and the SP </w:t>
            </w:r>
          </w:p>
          <w:p w:rsidR="00404291" w:rsidRPr="0042080A" w:rsidRDefault="00404291" w:rsidP="00FC6EF7">
            <w:pPr>
              <w:pStyle w:val="ListParagraph"/>
              <w:ind w:left="90" w:hanging="360"/>
              <w:contextualSpacing/>
              <w:rPr>
                <w:rFonts w:asciiTheme="minorHAnsi" w:hAnsiTheme="minorHAnsi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291" w:rsidRPr="0042080A" w:rsidRDefault="00404291" w:rsidP="000A4AE7">
            <w:pPr>
              <w:pStyle w:val="ListParagraph"/>
              <w:ind w:left="48"/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>Explain how the full ROMA cycle was used in t</w:t>
            </w:r>
            <w:r w:rsidR="00BB45F0">
              <w:rPr>
                <w:rFonts w:asciiTheme="minorHAnsi" w:hAnsiTheme="minorHAnsi"/>
              </w:rPr>
              <w:t xml:space="preserve">he development of the SP. </w:t>
            </w:r>
            <w:r w:rsidR="000A4AE7">
              <w:rPr>
                <w:rFonts w:asciiTheme="minorHAnsi" w:hAnsiTheme="minorHAnsi"/>
              </w:rPr>
              <w:t>NOTE: the</w:t>
            </w:r>
            <w:r w:rsidR="00BB45F0">
              <w:rPr>
                <w:rFonts w:asciiTheme="minorHAnsi" w:hAnsiTheme="minorHAnsi"/>
              </w:rPr>
              <w:t xml:space="preserve"> ROMA Implementation Checklist </w:t>
            </w:r>
            <w:r w:rsidR="000A4AE7">
              <w:rPr>
                <w:rFonts w:asciiTheme="minorHAnsi" w:hAnsiTheme="minorHAnsi"/>
              </w:rPr>
              <w:t>is helpful in</w:t>
            </w:r>
            <w:r w:rsidR="00BB45F0">
              <w:rPr>
                <w:rFonts w:asciiTheme="minorHAnsi" w:hAnsiTheme="minorHAnsi"/>
              </w:rPr>
              <w:t xml:space="preserve"> capturing all </w:t>
            </w:r>
            <w:r w:rsidR="000A4AE7">
              <w:rPr>
                <w:rFonts w:asciiTheme="minorHAnsi" w:hAnsiTheme="minorHAnsi"/>
              </w:rPr>
              <w:t>cycle components and for O.S. 4.3 when completely populated and reviewed by a NCRT or NCRI.</w:t>
            </w:r>
          </w:p>
        </w:tc>
      </w:tr>
      <w:tr w:rsidR="00404291" w:rsidRPr="0042080A" w:rsidTr="00FC6EF7">
        <w:tc>
          <w:tcPr>
            <w:tcW w:w="4705" w:type="dxa"/>
            <w:shd w:val="clear" w:color="auto" w:fill="auto"/>
          </w:tcPr>
          <w:p w:rsidR="00404291" w:rsidRPr="0042080A" w:rsidRDefault="00404291" w:rsidP="00156F3D">
            <w:pPr>
              <w:pStyle w:val="ListParagraph"/>
              <w:widowControl/>
              <w:numPr>
                <w:ilvl w:val="0"/>
                <w:numId w:val="30"/>
              </w:numPr>
              <w:autoSpaceDE/>
              <w:adjustRightInd/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>Vision, Mission, Values of Organization</w:t>
            </w:r>
          </w:p>
        </w:tc>
        <w:tc>
          <w:tcPr>
            <w:tcW w:w="5555" w:type="dxa"/>
            <w:shd w:val="clear" w:color="auto" w:fill="auto"/>
          </w:tcPr>
          <w:p w:rsidR="00404291" w:rsidRPr="0042080A" w:rsidRDefault="0084535D" w:rsidP="00FC6EF7">
            <w:pPr>
              <w:spacing w:after="0" w:line="240" w:lineRule="auto"/>
              <w:ind w:left="48"/>
              <w:contextualSpacing/>
            </w:pPr>
            <w:r w:rsidRPr="0042080A">
              <w:t xml:space="preserve">Provide the revised </w:t>
            </w:r>
            <w:r w:rsidR="000A4AE7">
              <w:t xml:space="preserve">or retained </w:t>
            </w:r>
            <w:r w:rsidRPr="0042080A">
              <w:t>vision, mission, and values</w:t>
            </w:r>
            <w:r>
              <w:t xml:space="preserve"> and explain the process used and who was involved.</w:t>
            </w:r>
          </w:p>
        </w:tc>
      </w:tr>
      <w:tr w:rsidR="00404291" w:rsidRPr="0042080A" w:rsidTr="00FC6EF7">
        <w:tc>
          <w:tcPr>
            <w:tcW w:w="4705" w:type="dxa"/>
            <w:shd w:val="clear" w:color="auto" w:fill="auto"/>
          </w:tcPr>
          <w:p w:rsidR="00404291" w:rsidRPr="0042080A" w:rsidRDefault="00404291" w:rsidP="00156F3D">
            <w:pPr>
              <w:pStyle w:val="ListParagraph"/>
              <w:widowControl/>
              <w:numPr>
                <w:ilvl w:val="0"/>
                <w:numId w:val="30"/>
              </w:numPr>
              <w:autoSpaceDE/>
              <w:adjustRightInd/>
              <w:contextualSpacing/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 xml:space="preserve">Summary </w:t>
            </w:r>
            <w:r w:rsidR="0084535D">
              <w:rPr>
                <w:rFonts w:asciiTheme="minorHAnsi" w:hAnsiTheme="minorHAnsi"/>
              </w:rPr>
              <w:t>of SWOT</w:t>
            </w:r>
          </w:p>
        </w:tc>
        <w:tc>
          <w:tcPr>
            <w:tcW w:w="5555" w:type="dxa"/>
            <w:shd w:val="clear" w:color="auto" w:fill="auto"/>
          </w:tcPr>
          <w:p w:rsidR="00404291" w:rsidRPr="0042080A" w:rsidRDefault="0084535D" w:rsidP="00FC6EF7">
            <w:pPr>
              <w:spacing w:after="0" w:line="240" w:lineRule="auto"/>
              <w:ind w:left="48"/>
              <w:contextualSpacing/>
            </w:pPr>
            <w:r>
              <w:t>Provide the main findings from the SWOT analysis.</w:t>
            </w:r>
            <w:r w:rsidR="00052E17">
              <w:t xml:space="preserve"> Summarize the main resource documents used. Describe any strategies for changing a weakness into a strength and a threat into an opportunity.</w:t>
            </w:r>
            <w:r w:rsidR="000A4AE7">
              <w:t xml:space="preserve"> </w:t>
            </w:r>
          </w:p>
        </w:tc>
      </w:tr>
      <w:tr w:rsidR="00404291" w:rsidRPr="0042080A" w:rsidTr="00FC6EF7">
        <w:trPr>
          <w:cantSplit/>
          <w:trHeight w:val="827"/>
        </w:trPr>
        <w:tc>
          <w:tcPr>
            <w:tcW w:w="4705" w:type="dxa"/>
            <w:shd w:val="clear" w:color="auto" w:fill="auto"/>
          </w:tcPr>
          <w:p w:rsidR="00404291" w:rsidRPr="0042080A" w:rsidRDefault="00404291" w:rsidP="00156F3D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 xml:space="preserve">Strategic </w:t>
            </w:r>
            <w:r w:rsidR="00052E17">
              <w:rPr>
                <w:rFonts w:asciiTheme="minorHAnsi" w:hAnsiTheme="minorHAnsi"/>
              </w:rPr>
              <w:t>issues identified</w:t>
            </w:r>
          </w:p>
        </w:tc>
        <w:tc>
          <w:tcPr>
            <w:tcW w:w="5555" w:type="dxa"/>
            <w:shd w:val="clear" w:color="auto" w:fill="auto"/>
          </w:tcPr>
          <w:p w:rsidR="00052E17" w:rsidRPr="0042080A" w:rsidRDefault="00052E17" w:rsidP="00FC6EF7">
            <w:pPr>
              <w:spacing w:after="0" w:line="240" w:lineRule="auto"/>
              <w:ind w:left="48"/>
            </w:pPr>
            <w:r>
              <w:t>Outline the goals, objectives, outputs and outcomes that comprise the actual strategic plan.</w:t>
            </w:r>
          </w:p>
        </w:tc>
      </w:tr>
      <w:tr w:rsidR="00404291" w:rsidRPr="0042080A" w:rsidTr="00FC6EF7">
        <w:trPr>
          <w:trHeight w:val="1152"/>
        </w:trPr>
        <w:tc>
          <w:tcPr>
            <w:tcW w:w="4705" w:type="dxa"/>
            <w:shd w:val="clear" w:color="auto" w:fill="auto"/>
          </w:tcPr>
          <w:p w:rsidR="00404291" w:rsidRPr="0042080A" w:rsidRDefault="00404291" w:rsidP="00156F3D">
            <w:pPr>
              <w:pStyle w:val="ListParagraph"/>
              <w:numPr>
                <w:ilvl w:val="1"/>
                <w:numId w:val="30"/>
              </w:numPr>
              <w:rPr>
                <w:rFonts w:asciiTheme="minorHAnsi" w:hAnsiTheme="minorHAnsi"/>
              </w:rPr>
            </w:pPr>
            <w:r w:rsidRPr="0042080A">
              <w:rPr>
                <w:rFonts w:asciiTheme="minorHAnsi" w:hAnsiTheme="minorHAnsi"/>
              </w:rPr>
              <w:t>Services or activities proposed that will address the Reduction of Poverty</w:t>
            </w:r>
            <w:r w:rsidR="00052E17">
              <w:rPr>
                <w:rFonts w:asciiTheme="minorHAnsi" w:hAnsiTheme="minorHAnsi"/>
              </w:rPr>
              <w:t xml:space="preserve">, </w:t>
            </w:r>
            <w:r w:rsidR="00052E17" w:rsidRPr="0042080A">
              <w:rPr>
                <w:rFonts w:asciiTheme="minorHAnsi" w:hAnsiTheme="minorHAnsi"/>
              </w:rPr>
              <w:t>Revitalization of Communities</w:t>
            </w:r>
            <w:r w:rsidR="00052E17">
              <w:rPr>
                <w:rFonts w:asciiTheme="minorHAnsi" w:hAnsiTheme="minorHAnsi"/>
              </w:rPr>
              <w:t xml:space="preserve"> and </w:t>
            </w:r>
            <w:r w:rsidR="00052E17" w:rsidRPr="0042080A">
              <w:rPr>
                <w:rFonts w:asciiTheme="minorHAnsi" w:hAnsiTheme="minorHAnsi"/>
              </w:rPr>
              <w:t>address the Empowerment of Low-Income Persons to Become Self-Sufficient.</w:t>
            </w:r>
          </w:p>
        </w:tc>
        <w:tc>
          <w:tcPr>
            <w:tcW w:w="5555" w:type="dxa"/>
            <w:shd w:val="clear" w:color="auto" w:fill="auto"/>
          </w:tcPr>
          <w:p w:rsidR="00404291" w:rsidRPr="0042080A" w:rsidRDefault="00404291" w:rsidP="00FC6EF7">
            <w:pPr>
              <w:spacing w:after="0" w:line="240" w:lineRule="auto"/>
              <w:ind w:left="48"/>
              <w:contextualSpacing/>
            </w:pPr>
            <w:r w:rsidRPr="0042080A">
              <w:t xml:space="preserve">A description of the services or activities proposed that will address </w:t>
            </w:r>
            <w:r w:rsidR="00052E17">
              <w:t>these family, agency and community issues</w:t>
            </w:r>
            <w:r w:rsidRPr="0042080A">
              <w:t>.</w:t>
            </w:r>
            <w:r>
              <w:t xml:space="preserve"> </w:t>
            </w:r>
            <w:r w:rsidRPr="0042080A">
              <w:t>Include the related CSBG Domain and the Level of Need to be addressed.</w:t>
            </w:r>
          </w:p>
        </w:tc>
      </w:tr>
      <w:tr w:rsidR="00404291" w:rsidRPr="0042080A" w:rsidTr="00FC6EF7">
        <w:tc>
          <w:tcPr>
            <w:tcW w:w="4705" w:type="dxa"/>
            <w:shd w:val="clear" w:color="auto" w:fill="auto"/>
          </w:tcPr>
          <w:p w:rsidR="00404291" w:rsidRPr="0042080A" w:rsidRDefault="00B20A89" w:rsidP="00156F3D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Implementation</w:t>
            </w:r>
          </w:p>
        </w:tc>
        <w:tc>
          <w:tcPr>
            <w:tcW w:w="5555" w:type="dxa"/>
            <w:shd w:val="clear" w:color="auto" w:fill="auto"/>
          </w:tcPr>
          <w:p w:rsidR="00404291" w:rsidRPr="0042080A" w:rsidRDefault="00B20A89" w:rsidP="00FC6EF7">
            <w:pPr>
              <w:spacing w:after="0" w:line="240" w:lineRule="auto"/>
              <w:ind w:left="48"/>
            </w:pPr>
            <w:r>
              <w:t>Outline the steps that will be taken to implement the plan.</w:t>
            </w:r>
          </w:p>
        </w:tc>
      </w:tr>
      <w:tr w:rsidR="00404291" w:rsidRPr="0042080A" w:rsidTr="00FC6EF7">
        <w:trPr>
          <w:trHeight w:val="1296"/>
        </w:trPr>
        <w:tc>
          <w:tcPr>
            <w:tcW w:w="4705" w:type="dxa"/>
            <w:shd w:val="clear" w:color="auto" w:fill="auto"/>
          </w:tcPr>
          <w:p w:rsidR="00404291" w:rsidRPr="0042080A" w:rsidRDefault="00B20A89" w:rsidP="00156F3D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Board Approval</w:t>
            </w:r>
          </w:p>
        </w:tc>
        <w:tc>
          <w:tcPr>
            <w:tcW w:w="5555" w:type="dxa"/>
            <w:shd w:val="clear" w:color="auto" w:fill="auto"/>
          </w:tcPr>
          <w:p w:rsidR="00404291" w:rsidRPr="0042080A" w:rsidRDefault="00B20A89" w:rsidP="00FC6EF7">
            <w:pPr>
              <w:spacing w:after="0" w:line="240" w:lineRule="auto"/>
              <w:ind w:left="48"/>
            </w:pPr>
            <w:r>
              <w:t>Provide a copy of the board approved plan and the minutes showing the approval was met by a quorum.</w:t>
            </w:r>
          </w:p>
        </w:tc>
      </w:tr>
    </w:tbl>
    <w:p w:rsidR="00FC6EF7" w:rsidRDefault="00FC6EF7" w:rsidP="00404291"/>
    <w:p w:rsidR="00FC6EF7" w:rsidRDefault="00FC6EF7">
      <w:r>
        <w:lastRenderedPageBreak/>
        <w:br w:type="page"/>
      </w:r>
    </w:p>
    <w:p w:rsidR="009D3090" w:rsidRDefault="009D3090" w:rsidP="009D3090">
      <w:pPr>
        <w:pStyle w:val="Heading1"/>
        <w:rPr>
          <w:b w:val="0"/>
          <w:bCs/>
          <w:color w:val="000000"/>
        </w:rPr>
      </w:pPr>
      <w:bookmarkStart w:id="36" w:name="_Toc533772700"/>
      <w:r>
        <w:rPr>
          <w:color w:val="365F91"/>
          <w:spacing w:val="-1"/>
        </w:rPr>
        <w:lastRenderedPageBreak/>
        <w:t>References and Resources</w:t>
      </w:r>
      <w:bookmarkEnd w:id="36"/>
    </w:p>
    <w:p w:rsidR="009D3090" w:rsidRPr="009D3090" w:rsidRDefault="009D3090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/>
          <w:bCs/>
          <w:szCs w:val="28"/>
          <w:lang w:val="en-US"/>
        </w:rPr>
      </w:pPr>
      <w:r w:rsidRPr="009D3090">
        <w:rPr>
          <w:rFonts w:ascii="Cambria" w:hAnsi="Cambria" w:cs="Cambria"/>
          <w:b/>
          <w:bCs/>
          <w:szCs w:val="28"/>
          <w:lang w:val="en-US"/>
        </w:rPr>
        <w:t>Resources</w:t>
      </w:r>
    </w:p>
    <w:p w:rsidR="009D3090" w:rsidRPr="009D3090" w:rsidRDefault="009D3090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Cs/>
          <w:szCs w:val="28"/>
          <w:lang w:val="en-US"/>
        </w:rPr>
      </w:pPr>
      <w:r w:rsidRPr="009D3090">
        <w:rPr>
          <w:rFonts w:ascii="Cambria" w:hAnsi="Cambria" w:cs="Cambria"/>
          <w:bCs/>
          <w:szCs w:val="28"/>
          <w:lang w:val="en-US"/>
        </w:rPr>
        <w:t>Community Action Partnership</w:t>
      </w:r>
    </w:p>
    <w:p w:rsidR="009D3090" w:rsidRPr="009D3090" w:rsidRDefault="000D054E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Cs/>
          <w:szCs w:val="28"/>
          <w:lang w:val="en-US"/>
        </w:rPr>
      </w:pPr>
      <w:hyperlink r:id="rId29" w:history="1">
        <w:r w:rsidR="009D3090" w:rsidRPr="009D3090">
          <w:rPr>
            <w:rStyle w:val="Hyperlink"/>
            <w:rFonts w:ascii="Cambria" w:hAnsi="Cambria" w:cs="Cambria"/>
            <w:bCs/>
            <w:szCs w:val="28"/>
            <w:lang w:val="en-US"/>
          </w:rPr>
          <w:t>https://communityactionpartnership.com/</w:t>
        </w:r>
      </w:hyperlink>
    </w:p>
    <w:p w:rsidR="009D3090" w:rsidRPr="009D3090" w:rsidRDefault="009D3090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Cs/>
          <w:szCs w:val="28"/>
          <w:lang w:val="en-US"/>
        </w:rPr>
      </w:pPr>
    </w:p>
    <w:p w:rsidR="009D3090" w:rsidRPr="009D3090" w:rsidRDefault="009D3090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Cs/>
          <w:szCs w:val="28"/>
          <w:lang w:val="en-US"/>
        </w:rPr>
      </w:pPr>
      <w:r w:rsidRPr="009D3090">
        <w:rPr>
          <w:rFonts w:ascii="Cambria" w:hAnsi="Cambria" w:cs="Cambria"/>
          <w:bCs/>
          <w:szCs w:val="28"/>
          <w:lang w:val="en-US"/>
        </w:rPr>
        <w:t>National Association for State Community Services Programs</w:t>
      </w:r>
    </w:p>
    <w:p w:rsidR="009D3090" w:rsidRPr="009D3090" w:rsidRDefault="000D054E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Cs/>
          <w:szCs w:val="28"/>
          <w:lang w:val="en-US"/>
        </w:rPr>
      </w:pPr>
      <w:hyperlink r:id="rId30" w:history="1">
        <w:r w:rsidR="009D3090" w:rsidRPr="009D3090">
          <w:rPr>
            <w:rStyle w:val="Hyperlink"/>
            <w:rFonts w:ascii="Cambria" w:hAnsi="Cambria" w:cs="Cambria"/>
            <w:bCs/>
            <w:szCs w:val="28"/>
            <w:lang w:val="en-US"/>
          </w:rPr>
          <w:t>https://nascsp.org/</w:t>
        </w:r>
      </w:hyperlink>
    </w:p>
    <w:p w:rsidR="009D3090" w:rsidRPr="009D3090" w:rsidRDefault="009D3090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Cs/>
          <w:szCs w:val="28"/>
          <w:lang w:val="en-US"/>
        </w:rPr>
      </w:pPr>
    </w:p>
    <w:p w:rsidR="009D3090" w:rsidRPr="009D3090" w:rsidRDefault="009D3090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Cs/>
          <w:szCs w:val="28"/>
          <w:lang w:val="en-US"/>
        </w:rPr>
      </w:pPr>
      <w:r w:rsidRPr="009D3090">
        <w:rPr>
          <w:rFonts w:ascii="Cambria" w:hAnsi="Cambria" w:cs="Cambria"/>
          <w:bCs/>
          <w:szCs w:val="28"/>
          <w:lang w:val="en-US"/>
        </w:rPr>
        <w:t>CSBG Training and Technical Assistance Resource Center</w:t>
      </w:r>
    </w:p>
    <w:p w:rsidR="009D3090" w:rsidRPr="009D3090" w:rsidRDefault="000D054E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Cs/>
          <w:szCs w:val="28"/>
          <w:lang w:val="en-US"/>
        </w:rPr>
      </w:pPr>
      <w:hyperlink r:id="rId31" w:history="1">
        <w:r w:rsidR="009D3090" w:rsidRPr="009D3090">
          <w:rPr>
            <w:rStyle w:val="Hyperlink"/>
            <w:rFonts w:ascii="Cambria" w:hAnsi="Cambria" w:cs="Cambria"/>
            <w:bCs/>
            <w:szCs w:val="28"/>
            <w:lang w:val="en-US"/>
          </w:rPr>
          <w:t>https://www.csbgtta.org/</w:t>
        </w:r>
      </w:hyperlink>
    </w:p>
    <w:p w:rsidR="009D3090" w:rsidRPr="009D3090" w:rsidRDefault="009D3090" w:rsidP="009D3090">
      <w:pPr>
        <w:pStyle w:val="BodyText"/>
        <w:kinsoku w:val="0"/>
        <w:overflowPunct w:val="0"/>
        <w:ind w:left="0" w:firstLine="0"/>
        <w:rPr>
          <w:rFonts w:ascii="Cambria" w:hAnsi="Cambria" w:cs="Cambria"/>
          <w:b/>
          <w:bCs/>
          <w:sz w:val="28"/>
          <w:szCs w:val="28"/>
          <w:lang w:val="en-US"/>
        </w:rPr>
      </w:pPr>
    </w:p>
    <w:p w:rsidR="009D3090" w:rsidRPr="009D3090" w:rsidRDefault="009D3090" w:rsidP="009D3090">
      <w:pPr>
        <w:pStyle w:val="Heading8"/>
        <w:kinsoku w:val="0"/>
        <w:overflowPunct w:val="0"/>
        <w:spacing w:before="209"/>
        <w:rPr>
          <w:b/>
          <w:bCs/>
          <w:i/>
          <w:iCs/>
        </w:rPr>
      </w:pPr>
      <w:r w:rsidRPr="009D3090">
        <w:rPr>
          <w:b/>
          <w:spacing w:val="-1"/>
        </w:rPr>
        <w:t>Manuals,</w:t>
      </w:r>
      <w:r w:rsidRPr="009D3090">
        <w:rPr>
          <w:b/>
          <w:spacing w:val="-2"/>
        </w:rPr>
        <w:t xml:space="preserve"> </w:t>
      </w:r>
      <w:r w:rsidRPr="009D3090">
        <w:rPr>
          <w:b/>
          <w:spacing w:val="-1"/>
        </w:rPr>
        <w:t>Reports</w:t>
      </w:r>
      <w:r w:rsidRPr="009D3090">
        <w:rPr>
          <w:b/>
          <w:spacing w:val="-3"/>
        </w:rPr>
        <w:t xml:space="preserve"> </w:t>
      </w:r>
      <w:r w:rsidRPr="009D3090">
        <w:rPr>
          <w:b/>
          <w:spacing w:val="-1"/>
        </w:rPr>
        <w:t>and Articles</w:t>
      </w:r>
    </w:p>
    <w:p w:rsidR="009D3090" w:rsidRDefault="009D3090" w:rsidP="009D3090">
      <w:pPr>
        <w:pStyle w:val="BodyText"/>
        <w:kinsoku w:val="0"/>
        <w:overflowPunct w:val="0"/>
        <w:spacing w:before="6"/>
        <w:ind w:left="0" w:firstLine="0"/>
        <w:rPr>
          <w:i/>
          <w:iCs/>
          <w:sz w:val="11"/>
          <w:szCs w:val="11"/>
        </w:rPr>
      </w:pPr>
    </w:p>
    <w:p w:rsidR="009D3090" w:rsidRPr="00CB44DE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  <w:spacing w:before="60" w:line="273" w:lineRule="auto"/>
        <w:ind w:right="297"/>
        <w:rPr>
          <w:i/>
          <w:spacing w:val="-1"/>
        </w:rPr>
      </w:pPr>
      <w:r w:rsidRPr="00CB44DE">
        <w:rPr>
          <w:i/>
          <w:spacing w:val="-1"/>
        </w:rPr>
        <w:t>Strategic Planning for Nonprofits</w:t>
      </w:r>
    </w:p>
    <w:p w:rsidR="009D3090" w:rsidRDefault="009D3090" w:rsidP="009D3090">
      <w:pPr>
        <w:pStyle w:val="ListParagraph"/>
        <w:rPr>
          <w:spacing w:val="-1"/>
        </w:rPr>
      </w:pPr>
    </w:p>
    <w:p w:rsidR="009D3090" w:rsidRPr="003A7CB8" w:rsidRDefault="009D3090" w:rsidP="009D3090">
      <w:pPr>
        <w:pStyle w:val="BodyText"/>
        <w:tabs>
          <w:tab w:val="left" w:pos="821"/>
        </w:tabs>
        <w:kinsoku w:val="0"/>
        <w:overflowPunct w:val="0"/>
        <w:spacing w:before="60" w:line="273" w:lineRule="auto"/>
        <w:ind w:left="820" w:right="297" w:firstLine="0"/>
        <w:rPr>
          <w:spacing w:val="-1"/>
        </w:rPr>
      </w:pPr>
      <w:r>
        <w:rPr>
          <w:spacing w:val="-1"/>
        </w:rPr>
        <w:t xml:space="preserve"> </w:t>
      </w:r>
      <w:r w:rsidRPr="003A7CB8">
        <w:rPr>
          <w:spacing w:val="-1"/>
        </w:rPr>
        <w:t>https://www.councilofnonprofits.org/tools-resources/strategic-planning-nonprofits</w:t>
      </w:r>
    </w:p>
    <w:p w:rsidR="009D3090" w:rsidRDefault="009D3090" w:rsidP="009D3090">
      <w:pPr>
        <w:pStyle w:val="ListParagraph"/>
        <w:rPr>
          <w:i/>
          <w:iCs/>
          <w:spacing w:val="-1"/>
        </w:rPr>
      </w:pPr>
    </w:p>
    <w:p w:rsidR="009D3090" w:rsidRPr="00CB44DE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  <w:spacing w:before="60" w:line="273" w:lineRule="auto"/>
        <w:ind w:right="297"/>
        <w:rPr>
          <w:i/>
          <w:spacing w:val="-1"/>
        </w:rPr>
      </w:pPr>
      <w:r w:rsidRPr="00CB44DE">
        <w:rPr>
          <w:i/>
          <w:spacing w:val="-1"/>
        </w:rPr>
        <w:t xml:space="preserve">The Ultimate Guide to Nonprofit Strategic Planning </w:t>
      </w:r>
    </w:p>
    <w:p w:rsidR="009D3090" w:rsidRPr="00CB44DE" w:rsidRDefault="009D3090" w:rsidP="009D3090">
      <w:pPr>
        <w:pStyle w:val="BodyText"/>
        <w:tabs>
          <w:tab w:val="left" w:pos="821"/>
        </w:tabs>
        <w:kinsoku w:val="0"/>
        <w:overflowPunct w:val="0"/>
        <w:spacing w:before="60" w:line="273" w:lineRule="auto"/>
        <w:ind w:left="820" w:right="297" w:firstLine="0"/>
        <w:rPr>
          <w:spacing w:val="-1"/>
        </w:rPr>
      </w:pPr>
      <w:r w:rsidRPr="00CB44DE">
        <w:rPr>
          <w:spacing w:val="-1"/>
        </w:rPr>
        <w:t>https://bloomerang.co/blog/the-ultimate-guide-to-nonprofit-strategic-planning/</w:t>
      </w:r>
    </w:p>
    <w:p w:rsidR="009D3090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  <w:spacing w:before="60" w:line="273" w:lineRule="auto"/>
        <w:ind w:right="297"/>
        <w:rPr>
          <w:spacing w:val="-1"/>
        </w:rPr>
      </w:pPr>
      <w:r>
        <w:rPr>
          <w:i/>
          <w:iCs/>
          <w:spacing w:val="-1"/>
        </w:rPr>
        <w:t xml:space="preserve">Introduction </w:t>
      </w:r>
      <w:r>
        <w:rPr>
          <w:i/>
          <w:iCs/>
        </w:rPr>
        <w:t xml:space="preserve">to </w:t>
      </w:r>
      <w:r>
        <w:rPr>
          <w:i/>
          <w:iCs/>
          <w:spacing w:val="-1"/>
        </w:rPr>
        <w:t>Results-Oriented Management</w:t>
      </w:r>
      <w:r>
        <w:rPr>
          <w:i/>
          <w:iCs/>
        </w:rPr>
        <w:t xml:space="preserve"> </w:t>
      </w:r>
      <w:r>
        <w:rPr>
          <w:i/>
          <w:iCs/>
          <w:spacing w:val="-1"/>
        </w:rPr>
        <w:t>and Accountability (ROMA)</w:t>
      </w:r>
      <w:r>
        <w:rPr>
          <w:i/>
          <w:iCs/>
          <w:spacing w:val="-2"/>
        </w:rP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Frederick</w:t>
      </w:r>
      <w:r>
        <w:t xml:space="preserve"> </w:t>
      </w:r>
      <w:r>
        <w:rPr>
          <w:spacing w:val="-1"/>
        </w:rPr>
        <w:t>Richmond</w:t>
      </w:r>
      <w:r>
        <w:rPr>
          <w:spacing w:val="63"/>
        </w:rPr>
        <w:t xml:space="preserve"> </w:t>
      </w:r>
      <w:r>
        <w:rPr>
          <w:spacing w:val="-1"/>
        </w:rPr>
        <w:t>and Barbara</w:t>
      </w:r>
      <w:r>
        <w:t xml:space="preserve"> </w:t>
      </w:r>
      <w:r>
        <w:rPr>
          <w:spacing w:val="-1"/>
        </w:rPr>
        <w:t>Mooney</w:t>
      </w:r>
    </w:p>
    <w:p w:rsidR="009D3090" w:rsidRDefault="000D054E" w:rsidP="009D3090">
      <w:pPr>
        <w:pStyle w:val="BodyText"/>
        <w:kinsoku w:val="0"/>
        <w:overflowPunct w:val="0"/>
        <w:spacing w:before="4" w:line="276" w:lineRule="auto"/>
        <w:ind w:left="820" w:firstLine="0"/>
        <w:rPr>
          <w:color w:val="000000"/>
        </w:rPr>
      </w:pPr>
      <w:hyperlink r:id="rId32" w:history="1">
        <w:r w:rsidR="009D3090">
          <w:rPr>
            <w:color w:val="0000FF"/>
            <w:spacing w:val="-1"/>
            <w:u w:val="single"/>
          </w:rPr>
          <w:t>http://www.appliedmgt.com/Training/Introduction-To-ROMA/Results-Oriented-Management-And-</w:t>
        </w:r>
      </w:hyperlink>
      <w:r w:rsidR="009D3090">
        <w:rPr>
          <w:color w:val="0000FF"/>
        </w:rPr>
        <w:t xml:space="preserve">  </w:t>
      </w:r>
      <w:hyperlink r:id="rId33" w:history="1">
        <w:r w:rsidR="009D3090">
          <w:rPr>
            <w:color w:val="0000FF"/>
            <w:spacing w:val="-1"/>
            <w:u w:val="single"/>
          </w:rPr>
          <w:t>Accountability/</w:t>
        </w:r>
      </w:hyperlink>
    </w:p>
    <w:p w:rsidR="009D3090" w:rsidRDefault="009D3090" w:rsidP="009D3090">
      <w:pPr>
        <w:pStyle w:val="BodyText"/>
        <w:kinsoku w:val="0"/>
        <w:overflowPunct w:val="0"/>
        <w:spacing w:before="6"/>
        <w:ind w:left="0" w:firstLine="0"/>
        <w:rPr>
          <w:sz w:val="11"/>
          <w:szCs w:val="11"/>
        </w:rPr>
      </w:pPr>
    </w:p>
    <w:p w:rsidR="009D3090" w:rsidRPr="009D3090" w:rsidRDefault="009D3090" w:rsidP="009D3090">
      <w:pPr>
        <w:pStyle w:val="Heading8"/>
        <w:kinsoku w:val="0"/>
        <w:overflowPunct w:val="0"/>
        <w:spacing w:before="56"/>
        <w:rPr>
          <w:b/>
          <w:bCs/>
          <w:i/>
          <w:iCs/>
        </w:rPr>
      </w:pPr>
      <w:r w:rsidRPr="009D3090">
        <w:rPr>
          <w:b/>
          <w:spacing w:val="-1"/>
        </w:rPr>
        <w:t>Books</w:t>
      </w:r>
    </w:p>
    <w:p w:rsidR="009D3090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  <w:spacing w:before="42"/>
      </w:pPr>
      <w:r>
        <w:rPr>
          <w:i/>
          <w:iCs/>
          <w:spacing w:val="-1"/>
        </w:rPr>
        <w:t>Introduction by</w:t>
      </w:r>
      <w:r>
        <w:rPr>
          <w:i/>
          <w:iCs/>
        </w:rPr>
        <w:t xml:space="preserve"> </w:t>
      </w:r>
      <w:r>
        <w:rPr>
          <w:i/>
          <w:iCs/>
          <w:spacing w:val="-1"/>
        </w:rPr>
        <w:t>Results-Oriented Management</w:t>
      </w:r>
      <w:r>
        <w:rPr>
          <w:i/>
          <w:iCs/>
        </w:rPr>
        <w:t xml:space="preserve"> </w:t>
      </w:r>
      <w:r>
        <w:rPr>
          <w:i/>
          <w:iCs/>
          <w:spacing w:val="-1"/>
        </w:rPr>
        <w:t>and Accountability (ROMA)</w:t>
      </w:r>
    </w:p>
    <w:p w:rsidR="009D3090" w:rsidRDefault="009D3090" w:rsidP="009D3090">
      <w:pPr>
        <w:pStyle w:val="BodyText"/>
        <w:kinsoku w:val="0"/>
        <w:overflowPunct w:val="0"/>
        <w:spacing w:before="41"/>
        <w:ind w:left="820" w:firstLine="0"/>
        <w:rPr>
          <w:spacing w:val="-1"/>
        </w:rPr>
      </w:pPr>
      <w:r>
        <w:rPr>
          <w:spacing w:val="-1"/>
        </w:rPr>
        <w:t>Book</w:t>
      </w:r>
      <w:r>
        <w:t xml:space="preserve"> </w:t>
      </w:r>
      <w:r>
        <w:rPr>
          <w:spacing w:val="-1"/>
        </w:rPr>
        <w:t>by Frederick</w:t>
      </w:r>
      <w:r>
        <w:t xml:space="preserve"> </w:t>
      </w:r>
      <w:r>
        <w:rPr>
          <w:spacing w:val="-2"/>
        </w:rPr>
        <w:t>Richmond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Barbara</w:t>
      </w:r>
      <w:r>
        <w:t xml:space="preserve"> </w:t>
      </w:r>
      <w:r>
        <w:rPr>
          <w:spacing w:val="-1"/>
        </w:rPr>
        <w:t>Mooney</w:t>
      </w:r>
    </w:p>
    <w:p w:rsidR="009D3090" w:rsidRDefault="009D3090" w:rsidP="009D3090">
      <w:pPr>
        <w:pStyle w:val="BodyText"/>
        <w:kinsoku w:val="0"/>
        <w:overflowPunct w:val="0"/>
        <w:spacing w:before="10"/>
        <w:ind w:left="0" w:firstLine="0"/>
      </w:pPr>
    </w:p>
    <w:p w:rsidR="009D3090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  <w:spacing w:line="275" w:lineRule="auto"/>
        <w:ind w:right="4943"/>
      </w:pPr>
      <w:r>
        <w:rPr>
          <w:i/>
          <w:iCs/>
          <w:spacing w:val="-1"/>
        </w:rPr>
        <w:t>The</w:t>
      </w:r>
      <w:r>
        <w:rPr>
          <w:i/>
          <w:iCs/>
        </w:rPr>
        <w:t xml:space="preserve"> </w:t>
      </w:r>
      <w:r>
        <w:rPr>
          <w:i/>
          <w:iCs/>
          <w:spacing w:val="-1"/>
        </w:rPr>
        <w:t>Drucker</w:t>
      </w:r>
      <w:r>
        <w:rPr>
          <w:i/>
          <w:iCs/>
          <w:spacing w:val="1"/>
        </w:rPr>
        <w:t xml:space="preserve"> </w:t>
      </w:r>
      <w:r>
        <w:rPr>
          <w:i/>
          <w:iCs/>
          <w:spacing w:val="-1"/>
        </w:rPr>
        <w:t>Foundation Self-Assessment</w:t>
      </w:r>
      <w:r>
        <w:rPr>
          <w:i/>
          <w:iCs/>
          <w:spacing w:val="-2"/>
        </w:rPr>
        <w:t xml:space="preserve"> </w:t>
      </w:r>
      <w:r>
        <w:rPr>
          <w:i/>
          <w:iCs/>
          <w:spacing w:val="-1"/>
        </w:rPr>
        <w:t>Tool</w:t>
      </w:r>
      <w:r>
        <w:rPr>
          <w:i/>
          <w:iCs/>
          <w:spacing w:val="37"/>
        </w:rPr>
        <w:t xml:space="preserve"> </w:t>
      </w:r>
      <w:r>
        <w:rPr>
          <w:i/>
          <w:iCs/>
          <w:spacing w:val="-1"/>
        </w:rPr>
        <w:t>Book</w:t>
      </w:r>
      <w:r>
        <w:rPr>
          <w:i/>
          <w:iCs/>
        </w:rPr>
        <w:t xml:space="preserve"> </w:t>
      </w:r>
      <w:r>
        <w:rPr>
          <w:i/>
          <w:iCs/>
          <w:spacing w:val="-1"/>
        </w:rPr>
        <w:t>by</w:t>
      </w:r>
      <w:r>
        <w:rPr>
          <w:i/>
          <w:iCs/>
        </w:rPr>
        <w:t xml:space="preserve"> </w:t>
      </w:r>
      <w:r>
        <w:rPr>
          <w:i/>
          <w:iCs/>
          <w:spacing w:val="-1"/>
        </w:rPr>
        <w:t>Peter</w:t>
      </w:r>
      <w:r>
        <w:rPr>
          <w:i/>
          <w:iCs/>
          <w:spacing w:val="1"/>
        </w:rPr>
        <w:t xml:space="preserve"> </w:t>
      </w:r>
      <w:r>
        <w:rPr>
          <w:i/>
          <w:iCs/>
          <w:spacing w:val="-1"/>
        </w:rPr>
        <w:t>F.</w:t>
      </w:r>
      <w:r>
        <w:rPr>
          <w:i/>
          <w:iCs/>
          <w:spacing w:val="-3"/>
        </w:rPr>
        <w:t xml:space="preserve"> </w:t>
      </w:r>
      <w:r>
        <w:rPr>
          <w:i/>
          <w:iCs/>
          <w:spacing w:val="-1"/>
        </w:rPr>
        <w:t>Drucker</w:t>
      </w:r>
    </w:p>
    <w:p w:rsidR="009D3090" w:rsidRDefault="009D3090" w:rsidP="009D3090">
      <w:pPr>
        <w:pStyle w:val="BodyText"/>
        <w:kinsoku w:val="0"/>
        <w:overflowPunct w:val="0"/>
        <w:spacing w:before="8"/>
        <w:ind w:left="0" w:firstLine="0"/>
        <w:rPr>
          <w:i/>
          <w:iCs/>
          <w:sz w:val="29"/>
          <w:szCs w:val="29"/>
        </w:rPr>
      </w:pPr>
    </w:p>
    <w:p w:rsidR="009D3090" w:rsidRPr="009D3090" w:rsidRDefault="009D3090" w:rsidP="009D3090">
      <w:pPr>
        <w:pStyle w:val="Heading8"/>
        <w:kinsoku w:val="0"/>
        <w:overflowPunct w:val="0"/>
        <w:rPr>
          <w:b/>
          <w:bCs/>
          <w:i/>
          <w:iCs/>
        </w:rPr>
      </w:pPr>
      <w:r w:rsidRPr="009D3090">
        <w:rPr>
          <w:b/>
          <w:spacing w:val="-1"/>
        </w:rPr>
        <w:t>Material</w:t>
      </w:r>
      <w:r w:rsidRPr="009D3090">
        <w:rPr>
          <w:b/>
        </w:rPr>
        <w:t xml:space="preserve"> </w:t>
      </w:r>
      <w:r w:rsidRPr="009D3090">
        <w:rPr>
          <w:b/>
          <w:spacing w:val="-1"/>
        </w:rPr>
        <w:t>Used</w:t>
      </w:r>
      <w:r w:rsidRPr="009D3090">
        <w:rPr>
          <w:b/>
          <w:spacing w:val="1"/>
        </w:rPr>
        <w:t xml:space="preserve"> </w:t>
      </w:r>
      <w:r w:rsidRPr="009D3090">
        <w:rPr>
          <w:b/>
          <w:spacing w:val="-1"/>
        </w:rPr>
        <w:t>to</w:t>
      </w:r>
      <w:r w:rsidRPr="009D3090">
        <w:rPr>
          <w:b/>
          <w:spacing w:val="1"/>
        </w:rPr>
        <w:t xml:space="preserve"> </w:t>
      </w:r>
      <w:r w:rsidRPr="009D3090">
        <w:rPr>
          <w:b/>
          <w:spacing w:val="-1"/>
        </w:rPr>
        <w:t>Prepare</w:t>
      </w:r>
      <w:r w:rsidRPr="009D3090">
        <w:rPr>
          <w:b/>
          <w:spacing w:val="-3"/>
        </w:rPr>
        <w:t xml:space="preserve"> </w:t>
      </w:r>
      <w:r w:rsidRPr="009D3090">
        <w:rPr>
          <w:b/>
          <w:spacing w:val="-1"/>
        </w:rPr>
        <w:t>this</w:t>
      </w:r>
      <w:r w:rsidRPr="009D3090">
        <w:rPr>
          <w:b/>
          <w:spacing w:val="-3"/>
        </w:rPr>
        <w:t xml:space="preserve"> </w:t>
      </w:r>
      <w:r w:rsidRPr="009D3090">
        <w:rPr>
          <w:b/>
          <w:spacing w:val="-1"/>
        </w:rPr>
        <w:t>Guide</w:t>
      </w:r>
    </w:p>
    <w:p w:rsidR="009D3090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  <w:spacing w:before="39" w:line="275" w:lineRule="auto"/>
        <w:ind w:right="4829"/>
        <w:rPr>
          <w:spacing w:val="-1"/>
        </w:rPr>
      </w:pPr>
      <w:r>
        <w:rPr>
          <w:spacing w:val="-1"/>
        </w:rPr>
        <w:t>Strategic</w:t>
      </w:r>
      <w:r>
        <w:rPr>
          <w:spacing w:val="-2"/>
        </w:rPr>
        <w:t xml:space="preserve"> </w:t>
      </w:r>
      <w:r>
        <w:rPr>
          <w:spacing w:val="-1"/>
        </w:rPr>
        <w:t xml:space="preserve">Planning </w:t>
      </w:r>
      <w:r>
        <w:t>for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1"/>
        </w:rPr>
        <w:t>Profit</w:t>
      </w:r>
      <w:r>
        <w:t xml:space="preserve"> </w:t>
      </w:r>
      <w:r>
        <w:rPr>
          <w:spacing w:val="-1"/>
        </w:rPr>
        <w:t>Organizations</w:t>
      </w:r>
      <w:r>
        <w:rPr>
          <w:spacing w:val="23"/>
        </w:rPr>
        <w:t xml:space="preserve"> </w:t>
      </w:r>
      <w:r>
        <w:rPr>
          <w:spacing w:val="-1"/>
        </w:rPr>
        <w:t>Book</w:t>
      </w:r>
      <w: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Michael</w:t>
      </w:r>
      <w:r>
        <w:t xml:space="preserve"> </w:t>
      </w:r>
      <w:r>
        <w:rPr>
          <w:spacing w:val="-1"/>
        </w:rPr>
        <w:t>Allison and Jude</w:t>
      </w:r>
      <w:r>
        <w:t xml:space="preserve"> </w:t>
      </w:r>
      <w:r>
        <w:rPr>
          <w:spacing w:val="-1"/>
        </w:rPr>
        <w:t>Kaye</w:t>
      </w:r>
    </w:p>
    <w:p w:rsidR="009D3090" w:rsidRDefault="009D3090" w:rsidP="009D3090">
      <w:pPr>
        <w:pStyle w:val="BodyText"/>
        <w:kinsoku w:val="0"/>
        <w:overflowPunct w:val="0"/>
        <w:spacing w:before="4"/>
        <w:ind w:left="0" w:firstLine="0"/>
        <w:rPr>
          <w:sz w:val="25"/>
          <w:szCs w:val="25"/>
        </w:rPr>
      </w:pPr>
    </w:p>
    <w:p w:rsidR="009D3090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  <w:spacing w:line="275" w:lineRule="auto"/>
        <w:ind w:right="3860"/>
        <w:rPr>
          <w:spacing w:val="-1"/>
        </w:rPr>
      </w:pPr>
      <w:r>
        <w:rPr>
          <w:spacing w:val="-1"/>
        </w:rPr>
        <w:t>Strategic</w:t>
      </w:r>
      <w:r>
        <w:rPr>
          <w:spacing w:val="-2"/>
        </w:rPr>
        <w:t xml:space="preserve"> </w:t>
      </w:r>
      <w:r>
        <w:rPr>
          <w:spacing w:val="-1"/>
        </w:rPr>
        <w:t xml:space="preserve">Planning </w:t>
      </w:r>
      <w:r>
        <w:t>for</w:t>
      </w:r>
      <w:r>
        <w:rPr>
          <w:spacing w:val="-1"/>
        </w:rPr>
        <w:t xml:space="preserve"> Public</w:t>
      </w:r>
      <w:r>
        <w:t xml:space="preserve"> </w:t>
      </w:r>
      <w:r>
        <w:rPr>
          <w:spacing w:val="-1"/>
        </w:rPr>
        <w:t>and</w:t>
      </w:r>
      <w:r>
        <w:t xml:space="preserve"> Non</w:t>
      </w:r>
      <w:r>
        <w:rPr>
          <w:spacing w:val="-3"/>
        </w:rPr>
        <w:t xml:space="preserve"> </w:t>
      </w:r>
      <w:r>
        <w:rPr>
          <w:spacing w:val="-1"/>
        </w:rPr>
        <w:t>Profit</w:t>
      </w:r>
      <w:r>
        <w:t xml:space="preserve"> </w:t>
      </w:r>
      <w:r>
        <w:rPr>
          <w:spacing w:val="-1"/>
        </w:rPr>
        <w:t>Organizations</w:t>
      </w:r>
      <w:r>
        <w:rPr>
          <w:spacing w:val="29"/>
        </w:rPr>
        <w:t xml:space="preserve"> </w:t>
      </w:r>
      <w:r>
        <w:rPr>
          <w:spacing w:val="-1"/>
        </w:rPr>
        <w:t>Book</w:t>
      </w:r>
      <w:r>
        <w:t xml:space="preserve"> </w:t>
      </w:r>
      <w:r>
        <w:rPr>
          <w:spacing w:val="-1"/>
        </w:rPr>
        <w:t>by John</w:t>
      </w:r>
      <w:r>
        <w:rPr>
          <w:spacing w:val="-3"/>
        </w:rPr>
        <w:t xml:space="preserve"> </w:t>
      </w:r>
      <w:r>
        <w:t xml:space="preserve">M. </w:t>
      </w:r>
      <w:r>
        <w:rPr>
          <w:spacing w:val="-1"/>
        </w:rPr>
        <w:t>Bryson</w:t>
      </w:r>
    </w:p>
    <w:p w:rsidR="009D3090" w:rsidRDefault="009D3090" w:rsidP="009D3090">
      <w:pPr>
        <w:pStyle w:val="BodyText"/>
        <w:kinsoku w:val="0"/>
        <w:overflowPunct w:val="0"/>
        <w:spacing w:before="4"/>
        <w:ind w:left="0" w:firstLine="0"/>
        <w:rPr>
          <w:sz w:val="25"/>
          <w:szCs w:val="25"/>
        </w:rPr>
      </w:pPr>
    </w:p>
    <w:p w:rsidR="009D3090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  <w:spacing w:line="275" w:lineRule="auto"/>
        <w:ind w:right="3860"/>
      </w:pPr>
      <w:r>
        <w:rPr>
          <w:spacing w:val="-1"/>
        </w:rPr>
        <w:t>Strategic</w:t>
      </w:r>
      <w:r>
        <w:rPr>
          <w:spacing w:val="-2"/>
        </w:rPr>
        <w:t xml:space="preserve"> </w:t>
      </w:r>
      <w:r>
        <w:rPr>
          <w:spacing w:val="-1"/>
        </w:rPr>
        <w:t>Planning Made</w:t>
      </w:r>
      <w:r>
        <w:t xml:space="preserve"> </w:t>
      </w:r>
      <w:r>
        <w:rPr>
          <w:spacing w:val="-2"/>
        </w:rPr>
        <w:t>Easy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Nonprofit</w:t>
      </w:r>
      <w:r>
        <w:rPr>
          <w:spacing w:val="-2"/>
        </w:rPr>
        <w:t xml:space="preserve"> </w:t>
      </w:r>
      <w:r>
        <w:rPr>
          <w:spacing w:val="-1"/>
        </w:rPr>
        <w:t>Organizations</w:t>
      </w:r>
      <w:r>
        <w:rPr>
          <w:spacing w:val="35"/>
        </w:rPr>
        <w:t xml:space="preserve"> </w:t>
      </w:r>
      <w:r>
        <w:t>Howard</w:t>
      </w:r>
      <w:r>
        <w:rPr>
          <w:spacing w:val="-3"/>
        </w:rPr>
        <w:t xml:space="preserve"> </w:t>
      </w:r>
      <w:r>
        <w:t xml:space="preserve">W. </w:t>
      </w:r>
      <w:r>
        <w:rPr>
          <w:spacing w:val="-1"/>
        </w:rPr>
        <w:t>Olsen, Ph.D.</w:t>
      </w:r>
      <w: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Nancy</w:t>
      </w:r>
      <w:r>
        <w:t xml:space="preserve"> D.</w:t>
      </w:r>
      <w:r>
        <w:rPr>
          <w:spacing w:val="-3"/>
        </w:rPr>
        <w:t xml:space="preserve"> </w:t>
      </w:r>
      <w:r>
        <w:t>Olsen</w:t>
      </w:r>
    </w:p>
    <w:p w:rsidR="009D3090" w:rsidRDefault="009D3090" w:rsidP="009D3090">
      <w:pPr>
        <w:pStyle w:val="BodyText"/>
        <w:kinsoku w:val="0"/>
        <w:overflowPunct w:val="0"/>
        <w:spacing w:before="4"/>
        <w:ind w:left="0" w:firstLine="0"/>
        <w:rPr>
          <w:sz w:val="25"/>
          <w:szCs w:val="25"/>
        </w:rPr>
      </w:pPr>
    </w:p>
    <w:p w:rsidR="009D3090" w:rsidRPr="00404291" w:rsidRDefault="009D3090" w:rsidP="00156F3D">
      <w:pPr>
        <w:pStyle w:val="BodyText"/>
        <w:numPr>
          <w:ilvl w:val="0"/>
          <w:numId w:val="35"/>
        </w:numPr>
        <w:tabs>
          <w:tab w:val="left" w:pos="821"/>
        </w:tabs>
        <w:kinsoku w:val="0"/>
        <w:overflowPunct w:val="0"/>
      </w:pPr>
      <w:r w:rsidRPr="009D3090">
        <w:rPr>
          <w:spacing w:val="-1"/>
        </w:rPr>
        <w:t>Kentucky</w:t>
      </w:r>
      <w:r>
        <w:t xml:space="preserve"> and</w:t>
      </w:r>
      <w:r w:rsidRPr="009D3090">
        <w:rPr>
          <w:spacing w:val="-2"/>
        </w:rPr>
        <w:t xml:space="preserve"> </w:t>
      </w:r>
      <w:r w:rsidRPr="009D3090">
        <w:rPr>
          <w:spacing w:val="-1"/>
        </w:rPr>
        <w:t>Appalachia</w:t>
      </w:r>
      <w:r w:rsidRPr="009D3090">
        <w:rPr>
          <w:spacing w:val="-2"/>
        </w:rPr>
        <w:t xml:space="preserve"> </w:t>
      </w:r>
      <w:r w:rsidRPr="009D3090">
        <w:rPr>
          <w:spacing w:val="-1"/>
        </w:rPr>
        <w:t>Public</w:t>
      </w:r>
      <w:r>
        <w:t xml:space="preserve"> </w:t>
      </w:r>
      <w:r w:rsidRPr="009D3090">
        <w:rPr>
          <w:spacing w:val="-1"/>
        </w:rPr>
        <w:t>Health Training Center</w:t>
      </w:r>
      <w:r>
        <w:t xml:space="preserve"> </w:t>
      </w:r>
      <w:r w:rsidRPr="009D3090">
        <w:rPr>
          <w:spacing w:val="-1"/>
        </w:rPr>
        <w:t>Strategic</w:t>
      </w:r>
      <w:r w:rsidRPr="009D3090">
        <w:rPr>
          <w:spacing w:val="-2"/>
        </w:rPr>
        <w:t xml:space="preserve"> </w:t>
      </w:r>
      <w:r w:rsidRPr="009D3090">
        <w:rPr>
          <w:spacing w:val="-1"/>
        </w:rPr>
        <w:t>Planning Workbook</w:t>
      </w:r>
    </w:p>
    <w:sectPr w:rsidR="009D3090" w:rsidRPr="00404291" w:rsidSect="00CD41CC">
      <w:footerReference w:type="default" r:id="rId34"/>
      <w:footerReference w:type="first" r:id="rId35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54E" w:rsidRDefault="000D054E" w:rsidP="005D2956">
      <w:pPr>
        <w:spacing w:after="0" w:line="240" w:lineRule="auto"/>
      </w:pPr>
      <w:r>
        <w:separator/>
      </w:r>
    </w:p>
  </w:endnote>
  <w:endnote w:type="continuationSeparator" w:id="0">
    <w:p w:rsidR="000D054E" w:rsidRDefault="000D054E" w:rsidP="005D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54E" w:rsidRDefault="000D054E" w:rsidP="005D2956">
    <w:pPr>
      <w:tabs>
        <w:tab w:val="center" w:pos="4550"/>
        <w:tab w:val="left" w:pos="5818"/>
      </w:tabs>
      <w:ind w:right="260"/>
      <w:jc w:val="right"/>
    </w:pPr>
    <w:r w:rsidRPr="005D2956">
      <w:rPr>
        <w:color w:val="000000" w:themeColor="text1"/>
        <w:spacing w:val="60"/>
        <w:szCs w:val="24"/>
      </w:rPr>
      <w:t>Page</w:t>
    </w:r>
    <w:r w:rsidRPr="005D2956">
      <w:rPr>
        <w:color w:val="000000" w:themeColor="text1"/>
        <w:szCs w:val="24"/>
      </w:rPr>
      <w:t xml:space="preserve"> </w:t>
    </w:r>
    <w:r w:rsidRPr="005D2956">
      <w:rPr>
        <w:color w:val="000000" w:themeColor="text1"/>
        <w:szCs w:val="24"/>
      </w:rPr>
      <w:fldChar w:fldCharType="begin"/>
    </w:r>
    <w:r w:rsidRPr="005D2956">
      <w:rPr>
        <w:color w:val="000000" w:themeColor="text1"/>
        <w:szCs w:val="24"/>
      </w:rPr>
      <w:instrText xml:space="preserve"> PAGE   \* MERGEFORMAT </w:instrText>
    </w:r>
    <w:r w:rsidRPr="005D2956">
      <w:rPr>
        <w:color w:val="000000" w:themeColor="text1"/>
        <w:szCs w:val="24"/>
      </w:rPr>
      <w:fldChar w:fldCharType="separate"/>
    </w:r>
    <w:r w:rsidR="000F7B3C">
      <w:rPr>
        <w:noProof/>
        <w:color w:val="000000" w:themeColor="text1"/>
        <w:szCs w:val="24"/>
      </w:rPr>
      <w:t>19</w:t>
    </w:r>
    <w:r w:rsidRPr="005D2956">
      <w:rPr>
        <w:color w:val="000000" w:themeColor="text1"/>
        <w:szCs w:val="24"/>
      </w:rPr>
      <w:fldChar w:fldCharType="end"/>
    </w:r>
    <w:r w:rsidRPr="005D2956">
      <w:rPr>
        <w:color w:val="000000" w:themeColor="text1"/>
        <w:szCs w:val="24"/>
      </w:rPr>
      <w:t xml:space="preserve"> | </w:t>
    </w:r>
    <w:r w:rsidRPr="005D2956">
      <w:rPr>
        <w:color w:val="000000" w:themeColor="text1"/>
        <w:szCs w:val="24"/>
      </w:rPr>
      <w:fldChar w:fldCharType="begin"/>
    </w:r>
    <w:r w:rsidRPr="005D2956">
      <w:rPr>
        <w:color w:val="000000" w:themeColor="text1"/>
        <w:szCs w:val="24"/>
      </w:rPr>
      <w:instrText xml:space="preserve"> NUMPAGES  \* Arabic  \* MERGEFORMAT </w:instrText>
    </w:r>
    <w:r w:rsidRPr="005D2956">
      <w:rPr>
        <w:color w:val="000000" w:themeColor="text1"/>
        <w:szCs w:val="24"/>
      </w:rPr>
      <w:fldChar w:fldCharType="separate"/>
    </w:r>
    <w:r w:rsidR="000F7B3C">
      <w:rPr>
        <w:noProof/>
        <w:color w:val="000000" w:themeColor="text1"/>
        <w:szCs w:val="24"/>
      </w:rPr>
      <w:t>23</w:t>
    </w:r>
    <w:r w:rsidRPr="005D2956">
      <w:rPr>
        <w:color w:val="000000" w:themeColor="text1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54E" w:rsidRDefault="000D054E">
    <w:pPr>
      <w:pStyle w:val="Footer"/>
    </w:pPr>
    <w:r>
      <w:t>Revised 12/2018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54E" w:rsidRDefault="000D054E" w:rsidP="005D2956">
      <w:pPr>
        <w:spacing w:after="0" w:line="240" w:lineRule="auto"/>
      </w:pPr>
      <w:r>
        <w:separator/>
      </w:r>
    </w:p>
  </w:footnote>
  <w:footnote w:type="continuationSeparator" w:id="0">
    <w:p w:rsidR="000D054E" w:rsidRDefault="000D054E" w:rsidP="005D2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4"/>
    <w:multiLevelType w:val="multilevel"/>
    <w:tmpl w:val="5778117C"/>
    <w:lvl w:ilvl="0">
      <w:start w:val="1"/>
      <w:numFmt w:val="upperRoman"/>
      <w:lvlText w:val="%1)"/>
      <w:lvlJc w:val="left"/>
      <w:pPr>
        <w:ind w:left="459" w:hanging="360"/>
      </w:pPr>
      <w:rPr>
        <w:rFonts w:hint="default"/>
        <w:b/>
        <w:bCs/>
        <w:color w:val="2E74B5"/>
        <w:w w:val="99"/>
        <w:sz w:val="24"/>
        <w:szCs w:val="32"/>
      </w:rPr>
    </w:lvl>
    <w:lvl w:ilvl="1">
      <w:start w:val="1"/>
      <w:numFmt w:val="decimal"/>
      <w:lvlText w:val="%2."/>
      <w:lvlJc w:val="left"/>
      <w:pPr>
        <w:ind w:left="820" w:hanging="360"/>
      </w:pPr>
      <w:rPr>
        <w:rFonts w:ascii="Calibri" w:hAnsi="Calibri" w:cs="Calibri" w:hint="default"/>
        <w:b/>
        <w:bCs/>
        <w:w w:val="99"/>
        <w:sz w:val="24"/>
        <w:szCs w:val="24"/>
      </w:rPr>
    </w:lvl>
    <w:lvl w:ilvl="2">
      <w:numFmt w:val="bullet"/>
      <w:lvlText w:val=""/>
      <w:lvlJc w:val="left"/>
      <w:pPr>
        <w:ind w:left="1180" w:hanging="360"/>
      </w:pPr>
      <w:rPr>
        <w:rFonts w:ascii="Wingdings" w:hAnsi="Wingdings" w:cs="Wingdings" w:hint="default"/>
        <w:b w:val="0"/>
        <w:bCs w:val="0"/>
        <w:sz w:val="22"/>
        <w:szCs w:val="22"/>
      </w:rPr>
    </w:lvl>
    <w:lvl w:ilvl="3"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  <w:b w:val="0"/>
        <w:bCs w:val="0"/>
        <w:sz w:val="22"/>
        <w:szCs w:val="22"/>
      </w:rPr>
    </w:lvl>
    <w:lvl w:ilvl="4">
      <w:numFmt w:val="bullet"/>
      <w:lvlText w:val="•"/>
      <w:lvlJc w:val="left"/>
      <w:pPr>
        <w:ind w:left="3086" w:hanging="360"/>
      </w:pPr>
      <w:rPr>
        <w:rFonts w:hint="default"/>
      </w:rPr>
    </w:lvl>
    <w:lvl w:ilvl="5">
      <w:numFmt w:val="bullet"/>
      <w:lvlText w:val="•"/>
      <w:lvlJc w:val="left"/>
      <w:pPr>
        <w:ind w:left="4271" w:hanging="360"/>
      </w:pPr>
      <w:rPr>
        <w:rFonts w:hint="default"/>
      </w:rPr>
    </w:lvl>
    <w:lvl w:ilvl="6">
      <w:numFmt w:val="bullet"/>
      <w:lvlText w:val="•"/>
      <w:lvlJc w:val="left"/>
      <w:pPr>
        <w:ind w:left="5457" w:hanging="360"/>
      </w:pPr>
      <w:rPr>
        <w:rFonts w:hint="default"/>
      </w:rPr>
    </w:lvl>
    <w:lvl w:ilvl="7">
      <w:numFmt w:val="bullet"/>
      <w:lvlText w:val="•"/>
      <w:lvlJc w:val="left"/>
      <w:pPr>
        <w:ind w:left="6643" w:hanging="360"/>
      </w:pPr>
      <w:rPr>
        <w:rFonts w:hint="default"/>
      </w:rPr>
    </w:lvl>
    <w:lvl w:ilvl="8">
      <w:numFmt w:val="bullet"/>
      <w:lvlText w:val="•"/>
      <w:lvlJc w:val="left"/>
      <w:pPr>
        <w:ind w:left="7828" w:hanging="360"/>
      </w:pPr>
      <w:rPr>
        <w:rFonts w:hint="default"/>
      </w:rPr>
    </w:lvl>
  </w:abstractNum>
  <w:abstractNum w:abstractNumId="1" w15:restartNumberingAfterBreak="0">
    <w:nsid w:val="00000415"/>
    <w:multiLevelType w:val="multilevel"/>
    <w:tmpl w:val="00000898"/>
    <w:lvl w:ilvl="0">
      <w:numFmt w:val="bullet"/>
      <w:lvlText w:val=""/>
      <w:lvlJc w:val="left"/>
      <w:pPr>
        <w:ind w:left="1187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028" w:hanging="360"/>
      </w:pPr>
    </w:lvl>
    <w:lvl w:ilvl="2">
      <w:numFmt w:val="bullet"/>
      <w:lvlText w:val="•"/>
      <w:lvlJc w:val="left"/>
      <w:pPr>
        <w:ind w:left="2870" w:hanging="360"/>
      </w:pPr>
    </w:lvl>
    <w:lvl w:ilvl="3">
      <w:numFmt w:val="bullet"/>
      <w:lvlText w:val="•"/>
      <w:lvlJc w:val="left"/>
      <w:pPr>
        <w:ind w:left="3711" w:hanging="360"/>
      </w:pPr>
    </w:lvl>
    <w:lvl w:ilvl="4">
      <w:numFmt w:val="bullet"/>
      <w:lvlText w:val="•"/>
      <w:lvlJc w:val="left"/>
      <w:pPr>
        <w:ind w:left="4552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076" w:hanging="360"/>
      </w:pPr>
    </w:lvl>
    <w:lvl w:ilvl="8">
      <w:numFmt w:val="bullet"/>
      <w:lvlText w:val="•"/>
      <w:lvlJc w:val="left"/>
      <w:pPr>
        <w:ind w:left="7917" w:hanging="360"/>
      </w:pPr>
    </w:lvl>
  </w:abstractNum>
  <w:abstractNum w:abstractNumId="2" w15:restartNumberingAfterBreak="0">
    <w:nsid w:val="00000417"/>
    <w:multiLevelType w:val="multilevel"/>
    <w:tmpl w:val="0000089A"/>
    <w:lvl w:ilvl="0">
      <w:numFmt w:val="bullet"/>
      <w:lvlText w:val=""/>
      <w:lvlJc w:val="left"/>
      <w:pPr>
        <w:ind w:left="1367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214" w:hanging="360"/>
      </w:pPr>
    </w:lvl>
    <w:lvl w:ilvl="2">
      <w:numFmt w:val="bullet"/>
      <w:lvlText w:val="•"/>
      <w:lvlJc w:val="left"/>
      <w:pPr>
        <w:ind w:left="3062" w:hanging="360"/>
      </w:pPr>
    </w:lvl>
    <w:lvl w:ilvl="3">
      <w:numFmt w:val="bullet"/>
      <w:lvlText w:val="•"/>
      <w:lvlJc w:val="left"/>
      <w:pPr>
        <w:ind w:left="3909" w:hanging="360"/>
      </w:pPr>
    </w:lvl>
    <w:lvl w:ilvl="4">
      <w:numFmt w:val="bullet"/>
      <w:lvlText w:val="•"/>
      <w:lvlJc w:val="left"/>
      <w:pPr>
        <w:ind w:left="4756" w:hanging="360"/>
      </w:pPr>
    </w:lvl>
    <w:lvl w:ilvl="5">
      <w:numFmt w:val="bullet"/>
      <w:lvlText w:val="•"/>
      <w:lvlJc w:val="left"/>
      <w:pPr>
        <w:ind w:left="5603" w:hanging="360"/>
      </w:pPr>
    </w:lvl>
    <w:lvl w:ilvl="6">
      <w:numFmt w:val="bullet"/>
      <w:lvlText w:val="•"/>
      <w:lvlJc w:val="left"/>
      <w:pPr>
        <w:ind w:left="6451" w:hanging="360"/>
      </w:pPr>
    </w:lvl>
    <w:lvl w:ilvl="7">
      <w:numFmt w:val="bullet"/>
      <w:lvlText w:val="•"/>
      <w:lvlJc w:val="left"/>
      <w:pPr>
        <w:ind w:left="7298" w:hanging="360"/>
      </w:pPr>
    </w:lvl>
    <w:lvl w:ilvl="8">
      <w:numFmt w:val="bullet"/>
      <w:lvlText w:val="•"/>
      <w:lvlJc w:val="left"/>
      <w:pPr>
        <w:ind w:left="8145" w:hanging="360"/>
      </w:pPr>
    </w:lvl>
  </w:abstractNum>
  <w:abstractNum w:abstractNumId="3" w15:restartNumberingAfterBreak="0">
    <w:nsid w:val="00000419"/>
    <w:multiLevelType w:val="multilevel"/>
    <w:tmpl w:val="962A5D7C"/>
    <w:lvl w:ilvl="0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214" w:hanging="360"/>
      </w:pPr>
    </w:lvl>
    <w:lvl w:ilvl="2">
      <w:numFmt w:val="bullet"/>
      <w:lvlText w:val="•"/>
      <w:lvlJc w:val="left"/>
      <w:pPr>
        <w:ind w:left="3062" w:hanging="360"/>
      </w:pPr>
    </w:lvl>
    <w:lvl w:ilvl="3">
      <w:numFmt w:val="bullet"/>
      <w:lvlText w:val="•"/>
      <w:lvlJc w:val="left"/>
      <w:pPr>
        <w:ind w:left="3909" w:hanging="360"/>
      </w:pPr>
    </w:lvl>
    <w:lvl w:ilvl="4">
      <w:numFmt w:val="bullet"/>
      <w:lvlText w:val="•"/>
      <w:lvlJc w:val="left"/>
      <w:pPr>
        <w:ind w:left="4756" w:hanging="360"/>
      </w:pPr>
    </w:lvl>
    <w:lvl w:ilvl="5">
      <w:numFmt w:val="bullet"/>
      <w:lvlText w:val="•"/>
      <w:lvlJc w:val="left"/>
      <w:pPr>
        <w:ind w:left="5603" w:hanging="360"/>
      </w:pPr>
    </w:lvl>
    <w:lvl w:ilvl="6">
      <w:numFmt w:val="bullet"/>
      <w:lvlText w:val="•"/>
      <w:lvlJc w:val="left"/>
      <w:pPr>
        <w:ind w:left="6451" w:hanging="360"/>
      </w:pPr>
    </w:lvl>
    <w:lvl w:ilvl="7">
      <w:numFmt w:val="bullet"/>
      <w:lvlText w:val="•"/>
      <w:lvlJc w:val="left"/>
      <w:pPr>
        <w:ind w:left="7298" w:hanging="360"/>
      </w:pPr>
    </w:lvl>
    <w:lvl w:ilvl="8">
      <w:numFmt w:val="bullet"/>
      <w:lvlText w:val="•"/>
      <w:lvlJc w:val="left"/>
      <w:pPr>
        <w:ind w:left="8145" w:hanging="360"/>
      </w:pPr>
    </w:lvl>
  </w:abstractNum>
  <w:abstractNum w:abstractNumId="4" w15:restartNumberingAfterBreak="0">
    <w:nsid w:val="0000041B"/>
    <w:multiLevelType w:val="multilevel"/>
    <w:tmpl w:val="0000089E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5" w15:restartNumberingAfterBreak="0">
    <w:nsid w:val="0000041C"/>
    <w:multiLevelType w:val="multilevel"/>
    <w:tmpl w:val="0000089F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6" w15:restartNumberingAfterBreak="0">
    <w:nsid w:val="0000041F"/>
    <w:multiLevelType w:val="multilevel"/>
    <w:tmpl w:val="000008A2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7" w15:restartNumberingAfterBreak="0">
    <w:nsid w:val="00000420"/>
    <w:multiLevelType w:val="multilevel"/>
    <w:tmpl w:val="000008A3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8" w15:restartNumberingAfterBreak="0">
    <w:nsid w:val="00000421"/>
    <w:multiLevelType w:val="multilevel"/>
    <w:tmpl w:val="000008A4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9" w15:restartNumberingAfterBreak="0">
    <w:nsid w:val="0000042D"/>
    <w:multiLevelType w:val="multilevel"/>
    <w:tmpl w:val="000008B0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0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00" w:hanging="360"/>
      </w:pPr>
    </w:lvl>
    <w:lvl w:ilvl="4">
      <w:numFmt w:val="bullet"/>
      <w:lvlText w:val="•"/>
      <w:lvlJc w:val="left"/>
      <w:pPr>
        <w:ind w:left="2647" w:hanging="360"/>
      </w:pPr>
    </w:lvl>
    <w:lvl w:ilvl="5">
      <w:numFmt w:val="bullet"/>
      <w:lvlText w:val="•"/>
      <w:lvlJc w:val="left"/>
      <w:pPr>
        <w:ind w:left="3194" w:hanging="360"/>
      </w:pPr>
    </w:lvl>
    <w:lvl w:ilvl="6">
      <w:numFmt w:val="bullet"/>
      <w:lvlText w:val="•"/>
      <w:lvlJc w:val="left"/>
      <w:pPr>
        <w:ind w:left="3741" w:hanging="360"/>
      </w:pPr>
    </w:lvl>
    <w:lvl w:ilvl="7">
      <w:numFmt w:val="bullet"/>
      <w:lvlText w:val="•"/>
      <w:lvlJc w:val="left"/>
      <w:pPr>
        <w:ind w:left="4288" w:hanging="360"/>
      </w:pPr>
    </w:lvl>
    <w:lvl w:ilvl="8">
      <w:numFmt w:val="bullet"/>
      <w:lvlText w:val="•"/>
      <w:lvlJc w:val="left"/>
      <w:pPr>
        <w:ind w:left="4835" w:hanging="360"/>
      </w:pPr>
    </w:lvl>
  </w:abstractNum>
  <w:abstractNum w:abstractNumId="10" w15:restartNumberingAfterBreak="0">
    <w:nsid w:val="0000042E"/>
    <w:multiLevelType w:val="multilevel"/>
    <w:tmpl w:val="000008B1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0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00" w:hanging="360"/>
      </w:pPr>
    </w:lvl>
    <w:lvl w:ilvl="4">
      <w:numFmt w:val="bullet"/>
      <w:lvlText w:val="•"/>
      <w:lvlJc w:val="left"/>
      <w:pPr>
        <w:ind w:left="2647" w:hanging="360"/>
      </w:pPr>
    </w:lvl>
    <w:lvl w:ilvl="5">
      <w:numFmt w:val="bullet"/>
      <w:lvlText w:val="•"/>
      <w:lvlJc w:val="left"/>
      <w:pPr>
        <w:ind w:left="3194" w:hanging="360"/>
      </w:pPr>
    </w:lvl>
    <w:lvl w:ilvl="6">
      <w:numFmt w:val="bullet"/>
      <w:lvlText w:val="•"/>
      <w:lvlJc w:val="left"/>
      <w:pPr>
        <w:ind w:left="3741" w:hanging="360"/>
      </w:pPr>
    </w:lvl>
    <w:lvl w:ilvl="7">
      <w:numFmt w:val="bullet"/>
      <w:lvlText w:val="•"/>
      <w:lvlJc w:val="left"/>
      <w:pPr>
        <w:ind w:left="4288" w:hanging="360"/>
      </w:pPr>
    </w:lvl>
    <w:lvl w:ilvl="8">
      <w:numFmt w:val="bullet"/>
      <w:lvlText w:val="•"/>
      <w:lvlJc w:val="left"/>
      <w:pPr>
        <w:ind w:left="4835" w:hanging="360"/>
      </w:pPr>
    </w:lvl>
  </w:abstractNum>
  <w:abstractNum w:abstractNumId="11" w15:restartNumberingAfterBreak="0">
    <w:nsid w:val="0000042F"/>
    <w:multiLevelType w:val="multilevel"/>
    <w:tmpl w:val="000008B2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0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00" w:hanging="360"/>
      </w:pPr>
    </w:lvl>
    <w:lvl w:ilvl="4">
      <w:numFmt w:val="bullet"/>
      <w:lvlText w:val="•"/>
      <w:lvlJc w:val="left"/>
      <w:pPr>
        <w:ind w:left="2647" w:hanging="360"/>
      </w:pPr>
    </w:lvl>
    <w:lvl w:ilvl="5">
      <w:numFmt w:val="bullet"/>
      <w:lvlText w:val="•"/>
      <w:lvlJc w:val="left"/>
      <w:pPr>
        <w:ind w:left="3194" w:hanging="360"/>
      </w:pPr>
    </w:lvl>
    <w:lvl w:ilvl="6">
      <w:numFmt w:val="bullet"/>
      <w:lvlText w:val="•"/>
      <w:lvlJc w:val="left"/>
      <w:pPr>
        <w:ind w:left="3741" w:hanging="360"/>
      </w:pPr>
    </w:lvl>
    <w:lvl w:ilvl="7">
      <w:numFmt w:val="bullet"/>
      <w:lvlText w:val="•"/>
      <w:lvlJc w:val="left"/>
      <w:pPr>
        <w:ind w:left="4288" w:hanging="360"/>
      </w:pPr>
    </w:lvl>
    <w:lvl w:ilvl="8">
      <w:numFmt w:val="bullet"/>
      <w:lvlText w:val="•"/>
      <w:lvlJc w:val="left"/>
      <w:pPr>
        <w:ind w:left="4835" w:hanging="360"/>
      </w:pPr>
    </w:lvl>
  </w:abstractNum>
  <w:abstractNum w:abstractNumId="12" w15:restartNumberingAfterBreak="0">
    <w:nsid w:val="00000431"/>
    <w:multiLevelType w:val="multilevel"/>
    <w:tmpl w:val="000008B4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0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00" w:hanging="360"/>
      </w:pPr>
    </w:lvl>
    <w:lvl w:ilvl="4">
      <w:numFmt w:val="bullet"/>
      <w:lvlText w:val="•"/>
      <w:lvlJc w:val="left"/>
      <w:pPr>
        <w:ind w:left="2647" w:hanging="360"/>
      </w:pPr>
    </w:lvl>
    <w:lvl w:ilvl="5">
      <w:numFmt w:val="bullet"/>
      <w:lvlText w:val="•"/>
      <w:lvlJc w:val="left"/>
      <w:pPr>
        <w:ind w:left="3194" w:hanging="360"/>
      </w:pPr>
    </w:lvl>
    <w:lvl w:ilvl="6">
      <w:numFmt w:val="bullet"/>
      <w:lvlText w:val="•"/>
      <w:lvlJc w:val="left"/>
      <w:pPr>
        <w:ind w:left="3741" w:hanging="360"/>
      </w:pPr>
    </w:lvl>
    <w:lvl w:ilvl="7">
      <w:numFmt w:val="bullet"/>
      <w:lvlText w:val="•"/>
      <w:lvlJc w:val="left"/>
      <w:pPr>
        <w:ind w:left="4288" w:hanging="360"/>
      </w:pPr>
    </w:lvl>
    <w:lvl w:ilvl="8">
      <w:numFmt w:val="bullet"/>
      <w:lvlText w:val="•"/>
      <w:lvlJc w:val="left"/>
      <w:pPr>
        <w:ind w:left="4835" w:hanging="360"/>
      </w:pPr>
    </w:lvl>
  </w:abstractNum>
  <w:abstractNum w:abstractNumId="13" w15:restartNumberingAfterBreak="0">
    <w:nsid w:val="00000432"/>
    <w:multiLevelType w:val="multilevel"/>
    <w:tmpl w:val="000008B5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0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00" w:hanging="360"/>
      </w:pPr>
    </w:lvl>
    <w:lvl w:ilvl="4">
      <w:numFmt w:val="bullet"/>
      <w:lvlText w:val="•"/>
      <w:lvlJc w:val="left"/>
      <w:pPr>
        <w:ind w:left="2647" w:hanging="360"/>
      </w:pPr>
    </w:lvl>
    <w:lvl w:ilvl="5">
      <w:numFmt w:val="bullet"/>
      <w:lvlText w:val="•"/>
      <w:lvlJc w:val="left"/>
      <w:pPr>
        <w:ind w:left="3194" w:hanging="360"/>
      </w:pPr>
    </w:lvl>
    <w:lvl w:ilvl="6">
      <w:numFmt w:val="bullet"/>
      <w:lvlText w:val="•"/>
      <w:lvlJc w:val="left"/>
      <w:pPr>
        <w:ind w:left="3741" w:hanging="360"/>
      </w:pPr>
    </w:lvl>
    <w:lvl w:ilvl="7">
      <w:numFmt w:val="bullet"/>
      <w:lvlText w:val="•"/>
      <w:lvlJc w:val="left"/>
      <w:pPr>
        <w:ind w:left="4288" w:hanging="360"/>
      </w:pPr>
    </w:lvl>
    <w:lvl w:ilvl="8">
      <w:numFmt w:val="bullet"/>
      <w:lvlText w:val="•"/>
      <w:lvlJc w:val="left"/>
      <w:pPr>
        <w:ind w:left="4835" w:hanging="360"/>
      </w:pPr>
    </w:lvl>
  </w:abstractNum>
  <w:abstractNum w:abstractNumId="14" w15:restartNumberingAfterBreak="0">
    <w:nsid w:val="00000437"/>
    <w:multiLevelType w:val="multilevel"/>
    <w:tmpl w:val="000008BA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15" w15:restartNumberingAfterBreak="0">
    <w:nsid w:val="00000439"/>
    <w:multiLevelType w:val="multilevel"/>
    <w:tmpl w:val="000008BC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16" w15:restartNumberingAfterBreak="0">
    <w:nsid w:val="0000043A"/>
    <w:multiLevelType w:val="multilevel"/>
    <w:tmpl w:val="000008BD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17" w15:restartNumberingAfterBreak="0">
    <w:nsid w:val="0000043B"/>
    <w:multiLevelType w:val="multilevel"/>
    <w:tmpl w:val="000008BE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18" w15:restartNumberingAfterBreak="0">
    <w:nsid w:val="0000043C"/>
    <w:multiLevelType w:val="multilevel"/>
    <w:tmpl w:val="000008BF"/>
    <w:lvl w:ilvl="0">
      <w:numFmt w:val="bullet"/>
      <w:lvlText w:val=""/>
      <w:lvlJc w:val="left"/>
      <w:pPr>
        <w:ind w:left="459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988" w:hanging="360"/>
      </w:pPr>
    </w:lvl>
    <w:lvl w:ilvl="2">
      <w:numFmt w:val="bullet"/>
      <w:lvlText w:val="•"/>
      <w:lvlJc w:val="left"/>
      <w:pPr>
        <w:ind w:left="1517" w:hanging="360"/>
      </w:pPr>
    </w:lvl>
    <w:lvl w:ilvl="3">
      <w:numFmt w:val="bullet"/>
      <w:lvlText w:val="•"/>
      <w:lvlJc w:val="left"/>
      <w:pPr>
        <w:ind w:left="2046" w:hanging="360"/>
      </w:pPr>
    </w:lvl>
    <w:lvl w:ilvl="4">
      <w:numFmt w:val="bullet"/>
      <w:lvlText w:val="•"/>
      <w:lvlJc w:val="left"/>
      <w:pPr>
        <w:ind w:left="2575" w:hanging="360"/>
      </w:pPr>
    </w:lvl>
    <w:lvl w:ilvl="5">
      <w:numFmt w:val="bullet"/>
      <w:lvlText w:val="•"/>
      <w:lvlJc w:val="left"/>
      <w:pPr>
        <w:ind w:left="3104" w:hanging="360"/>
      </w:pPr>
    </w:lvl>
    <w:lvl w:ilvl="6">
      <w:numFmt w:val="bullet"/>
      <w:lvlText w:val="•"/>
      <w:lvlJc w:val="left"/>
      <w:pPr>
        <w:ind w:left="3633" w:hanging="360"/>
      </w:pPr>
    </w:lvl>
    <w:lvl w:ilvl="7">
      <w:numFmt w:val="bullet"/>
      <w:lvlText w:val="•"/>
      <w:lvlJc w:val="left"/>
      <w:pPr>
        <w:ind w:left="4162" w:hanging="360"/>
      </w:pPr>
    </w:lvl>
    <w:lvl w:ilvl="8">
      <w:numFmt w:val="bullet"/>
      <w:lvlText w:val="•"/>
      <w:lvlJc w:val="left"/>
      <w:pPr>
        <w:ind w:left="4691" w:hanging="360"/>
      </w:pPr>
    </w:lvl>
  </w:abstractNum>
  <w:abstractNum w:abstractNumId="19" w15:restartNumberingAfterBreak="0">
    <w:nsid w:val="0000044C"/>
    <w:multiLevelType w:val="multilevel"/>
    <w:tmpl w:val="000008CF"/>
    <w:lvl w:ilvl="0">
      <w:numFmt w:val="bullet"/>
      <w:lvlText w:val=""/>
      <w:lvlJc w:val="left"/>
      <w:pPr>
        <w:ind w:left="354" w:hanging="253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498" w:hanging="253"/>
      </w:pPr>
    </w:lvl>
    <w:lvl w:ilvl="2">
      <w:numFmt w:val="bullet"/>
      <w:lvlText w:val="•"/>
      <w:lvlJc w:val="left"/>
      <w:pPr>
        <w:ind w:left="641" w:hanging="253"/>
      </w:pPr>
    </w:lvl>
    <w:lvl w:ilvl="3">
      <w:numFmt w:val="bullet"/>
      <w:lvlText w:val="•"/>
      <w:lvlJc w:val="left"/>
      <w:pPr>
        <w:ind w:left="785" w:hanging="253"/>
      </w:pPr>
    </w:lvl>
    <w:lvl w:ilvl="4">
      <w:numFmt w:val="bullet"/>
      <w:lvlText w:val="•"/>
      <w:lvlJc w:val="left"/>
      <w:pPr>
        <w:ind w:left="928" w:hanging="253"/>
      </w:pPr>
    </w:lvl>
    <w:lvl w:ilvl="5">
      <w:numFmt w:val="bullet"/>
      <w:lvlText w:val="•"/>
      <w:lvlJc w:val="left"/>
      <w:pPr>
        <w:ind w:left="1071" w:hanging="253"/>
      </w:pPr>
    </w:lvl>
    <w:lvl w:ilvl="6">
      <w:numFmt w:val="bullet"/>
      <w:lvlText w:val="•"/>
      <w:lvlJc w:val="left"/>
      <w:pPr>
        <w:ind w:left="1215" w:hanging="253"/>
      </w:pPr>
    </w:lvl>
    <w:lvl w:ilvl="7">
      <w:numFmt w:val="bullet"/>
      <w:lvlText w:val="•"/>
      <w:lvlJc w:val="left"/>
      <w:pPr>
        <w:ind w:left="1358" w:hanging="253"/>
      </w:pPr>
    </w:lvl>
    <w:lvl w:ilvl="8">
      <w:numFmt w:val="bullet"/>
      <w:lvlText w:val="•"/>
      <w:lvlJc w:val="left"/>
      <w:pPr>
        <w:ind w:left="1502" w:hanging="253"/>
      </w:pPr>
    </w:lvl>
  </w:abstractNum>
  <w:abstractNum w:abstractNumId="20" w15:restartNumberingAfterBreak="0">
    <w:nsid w:val="0000044D"/>
    <w:multiLevelType w:val="multilevel"/>
    <w:tmpl w:val="000008D0"/>
    <w:lvl w:ilvl="0">
      <w:numFmt w:val="bullet"/>
      <w:lvlText w:val=""/>
      <w:lvlJc w:val="left"/>
      <w:pPr>
        <w:ind w:left="462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594" w:hanging="360"/>
      </w:pPr>
    </w:lvl>
    <w:lvl w:ilvl="2">
      <w:numFmt w:val="bullet"/>
      <w:lvlText w:val="•"/>
      <w:lvlJc w:val="left"/>
      <w:pPr>
        <w:ind w:left="727" w:hanging="360"/>
      </w:pPr>
    </w:lvl>
    <w:lvl w:ilvl="3">
      <w:numFmt w:val="bullet"/>
      <w:lvlText w:val="•"/>
      <w:lvlJc w:val="left"/>
      <w:pPr>
        <w:ind w:left="860" w:hanging="360"/>
      </w:pPr>
    </w:lvl>
    <w:lvl w:ilvl="4">
      <w:numFmt w:val="bullet"/>
      <w:lvlText w:val="•"/>
      <w:lvlJc w:val="left"/>
      <w:pPr>
        <w:ind w:left="992" w:hanging="360"/>
      </w:pPr>
    </w:lvl>
    <w:lvl w:ilvl="5">
      <w:numFmt w:val="bullet"/>
      <w:lvlText w:val="•"/>
      <w:lvlJc w:val="left"/>
      <w:pPr>
        <w:ind w:left="1125" w:hanging="360"/>
      </w:pPr>
    </w:lvl>
    <w:lvl w:ilvl="6">
      <w:numFmt w:val="bullet"/>
      <w:lvlText w:val="•"/>
      <w:lvlJc w:val="left"/>
      <w:pPr>
        <w:ind w:left="1258" w:hanging="360"/>
      </w:pPr>
    </w:lvl>
    <w:lvl w:ilvl="7">
      <w:numFmt w:val="bullet"/>
      <w:lvlText w:val="•"/>
      <w:lvlJc w:val="left"/>
      <w:pPr>
        <w:ind w:left="1390" w:hanging="360"/>
      </w:pPr>
    </w:lvl>
    <w:lvl w:ilvl="8">
      <w:numFmt w:val="bullet"/>
      <w:lvlText w:val="•"/>
      <w:lvlJc w:val="left"/>
      <w:pPr>
        <w:ind w:left="1523" w:hanging="360"/>
      </w:pPr>
    </w:lvl>
  </w:abstractNum>
  <w:abstractNum w:abstractNumId="21" w15:restartNumberingAfterBreak="0">
    <w:nsid w:val="0000044E"/>
    <w:multiLevelType w:val="multilevel"/>
    <w:tmpl w:val="000008D1"/>
    <w:lvl w:ilvl="0">
      <w:numFmt w:val="bullet"/>
      <w:lvlText w:val=""/>
      <w:lvlJc w:val="left"/>
      <w:pPr>
        <w:ind w:left="260" w:hanging="159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431" w:hanging="159"/>
      </w:pPr>
    </w:lvl>
    <w:lvl w:ilvl="2">
      <w:numFmt w:val="bullet"/>
      <w:lvlText w:val="•"/>
      <w:lvlJc w:val="left"/>
      <w:pPr>
        <w:ind w:left="602" w:hanging="159"/>
      </w:pPr>
    </w:lvl>
    <w:lvl w:ilvl="3">
      <w:numFmt w:val="bullet"/>
      <w:lvlText w:val="•"/>
      <w:lvlJc w:val="left"/>
      <w:pPr>
        <w:ind w:left="773" w:hanging="159"/>
      </w:pPr>
    </w:lvl>
    <w:lvl w:ilvl="4">
      <w:numFmt w:val="bullet"/>
      <w:lvlText w:val="•"/>
      <w:lvlJc w:val="left"/>
      <w:pPr>
        <w:ind w:left="943" w:hanging="159"/>
      </w:pPr>
    </w:lvl>
    <w:lvl w:ilvl="5">
      <w:numFmt w:val="bullet"/>
      <w:lvlText w:val="•"/>
      <w:lvlJc w:val="left"/>
      <w:pPr>
        <w:ind w:left="1114" w:hanging="159"/>
      </w:pPr>
    </w:lvl>
    <w:lvl w:ilvl="6">
      <w:numFmt w:val="bullet"/>
      <w:lvlText w:val="•"/>
      <w:lvlJc w:val="left"/>
      <w:pPr>
        <w:ind w:left="1285" w:hanging="159"/>
      </w:pPr>
    </w:lvl>
    <w:lvl w:ilvl="7">
      <w:numFmt w:val="bullet"/>
      <w:lvlText w:val="•"/>
      <w:lvlJc w:val="left"/>
      <w:pPr>
        <w:ind w:left="1456" w:hanging="159"/>
      </w:pPr>
    </w:lvl>
    <w:lvl w:ilvl="8">
      <w:numFmt w:val="bullet"/>
      <w:lvlText w:val="•"/>
      <w:lvlJc w:val="left"/>
      <w:pPr>
        <w:ind w:left="1627" w:hanging="159"/>
      </w:pPr>
    </w:lvl>
  </w:abstractNum>
  <w:abstractNum w:abstractNumId="22" w15:restartNumberingAfterBreak="0">
    <w:nsid w:val="0000044F"/>
    <w:multiLevelType w:val="multilevel"/>
    <w:tmpl w:val="000008D2"/>
    <w:lvl w:ilvl="0">
      <w:numFmt w:val="bullet"/>
      <w:lvlText w:val=""/>
      <w:lvlJc w:val="left"/>
      <w:pPr>
        <w:ind w:left="260" w:hanging="159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415" w:hanging="159"/>
      </w:pPr>
    </w:lvl>
    <w:lvl w:ilvl="2">
      <w:numFmt w:val="bullet"/>
      <w:lvlText w:val="•"/>
      <w:lvlJc w:val="left"/>
      <w:pPr>
        <w:ind w:left="570" w:hanging="159"/>
      </w:pPr>
    </w:lvl>
    <w:lvl w:ilvl="3">
      <w:numFmt w:val="bullet"/>
      <w:lvlText w:val="•"/>
      <w:lvlJc w:val="left"/>
      <w:pPr>
        <w:ind w:left="725" w:hanging="159"/>
      </w:pPr>
    </w:lvl>
    <w:lvl w:ilvl="4">
      <w:numFmt w:val="bullet"/>
      <w:lvlText w:val="•"/>
      <w:lvlJc w:val="left"/>
      <w:pPr>
        <w:ind w:left="880" w:hanging="159"/>
      </w:pPr>
    </w:lvl>
    <w:lvl w:ilvl="5">
      <w:numFmt w:val="bullet"/>
      <w:lvlText w:val="•"/>
      <w:lvlJc w:val="left"/>
      <w:pPr>
        <w:ind w:left="1035" w:hanging="159"/>
      </w:pPr>
    </w:lvl>
    <w:lvl w:ilvl="6">
      <w:numFmt w:val="bullet"/>
      <w:lvlText w:val="•"/>
      <w:lvlJc w:val="left"/>
      <w:pPr>
        <w:ind w:left="1190" w:hanging="159"/>
      </w:pPr>
    </w:lvl>
    <w:lvl w:ilvl="7">
      <w:numFmt w:val="bullet"/>
      <w:lvlText w:val="•"/>
      <w:lvlJc w:val="left"/>
      <w:pPr>
        <w:ind w:left="1345" w:hanging="159"/>
      </w:pPr>
    </w:lvl>
    <w:lvl w:ilvl="8">
      <w:numFmt w:val="bullet"/>
      <w:lvlText w:val="•"/>
      <w:lvlJc w:val="left"/>
      <w:pPr>
        <w:ind w:left="1500" w:hanging="159"/>
      </w:pPr>
    </w:lvl>
  </w:abstractNum>
  <w:abstractNum w:abstractNumId="23" w15:restartNumberingAfterBreak="0">
    <w:nsid w:val="00000450"/>
    <w:multiLevelType w:val="multilevel"/>
    <w:tmpl w:val="000008D3"/>
    <w:lvl w:ilvl="0">
      <w:numFmt w:val="bullet"/>
      <w:lvlText w:val=""/>
      <w:lvlJc w:val="left"/>
      <w:pPr>
        <w:ind w:left="462" w:hanging="361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595" w:hanging="361"/>
      </w:pPr>
    </w:lvl>
    <w:lvl w:ilvl="2">
      <w:numFmt w:val="bullet"/>
      <w:lvlText w:val="•"/>
      <w:lvlJc w:val="left"/>
      <w:pPr>
        <w:ind w:left="728" w:hanging="361"/>
      </w:pPr>
    </w:lvl>
    <w:lvl w:ilvl="3">
      <w:numFmt w:val="bullet"/>
      <w:lvlText w:val="•"/>
      <w:lvlJc w:val="left"/>
      <w:pPr>
        <w:ind w:left="860" w:hanging="361"/>
      </w:pPr>
    </w:lvl>
    <w:lvl w:ilvl="4">
      <w:numFmt w:val="bullet"/>
      <w:lvlText w:val="•"/>
      <w:lvlJc w:val="left"/>
      <w:pPr>
        <w:ind w:left="993" w:hanging="361"/>
      </w:pPr>
    </w:lvl>
    <w:lvl w:ilvl="5">
      <w:numFmt w:val="bullet"/>
      <w:lvlText w:val="•"/>
      <w:lvlJc w:val="left"/>
      <w:pPr>
        <w:ind w:left="1125" w:hanging="361"/>
      </w:pPr>
    </w:lvl>
    <w:lvl w:ilvl="6">
      <w:numFmt w:val="bullet"/>
      <w:lvlText w:val="•"/>
      <w:lvlJc w:val="left"/>
      <w:pPr>
        <w:ind w:left="1258" w:hanging="361"/>
      </w:pPr>
    </w:lvl>
    <w:lvl w:ilvl="7">
      <w:numFmt w:val="bullet"/>
      <w:lvlText w:val="•"/>
      <w:lvlJc w:val="left"/>
      <w:pPr>
        <w:ind w:left="1391" w:hanging="361"/>
      </w:pPr>
    </w:lvl>
    <w:lvl w:ilvl="8">
      <w:numFmt w:val="bullet"/>
      <w:lvlText w:val="•"/>
      <w:lvlJc w:val="left"/>
      <w:pPr>
        <w:ind w:left="1523" w:hanging="361"/>
      </w:pPr>
    </w:lvl>
  </w:abstractNum>
  <w:abstractNum w:abstractNumId="24" w15:restartNumberingAfterBreak="0">
    <w:nsid w:val="00000451"/>
    <w:multiLevelType w:val="multilevel"/>
    <w:tmpl w:val="000008D4"/>
    <w:lvl w:ilvl="0">
      <w:numFmt w:val="bullet"/>
      <w:lvlText w:val=""/>
      <w:lvlJc w:val="left"/>
      <w:pPr>
        <w:ind w:left="260" w:hanging="159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413" w:hanging="159"/>
      </w:pPr>
    </w:lvl>
    <w:lvl w:ilvl="2">
      <w:numFmt w:val="bullet"/>
      <w:lvlText w:val="•"/>
      <w:lvlJc w:val="left"/>
      <w:pPr>
        <w:ind w:left="566" w:hanging="159"/>
      </w:pPr>
    </w:lvl>
    <w:lvl w:ilvl="3">
      <w:numFmt w:val="bullet"/>
      <w:lvlText w:val="•"/>
      <w:lvlJc w:val="left"/>
      <w:pPr>
        <w:ind w:left="719" w:hanging="159"/>
      </w:pPr>
    </w:lvl>
    <w:lvl w:ilvl="4">
      <w:numFmt w:val="bullet"/>
      <w:lvlText w:val="•"/>
      <w:lvlJc w:val="left"/>
      <w:pPr>
        <w:ind w:left="871" w:hanging="159"/>
      </w:pPr>
    </w:lvl>
    <w:lvl w:ilvl="5">
      <w:numFmt w:val="bullet"/>
      <w:lvlText w:val="•"/>
      <w:lvlJc w:val="left"/>
      <w:pPr>
        <w:ind w:left="1024" w:hanging="159"/>
      </w:pPr>
    </w:lvl>
    <w:lvl w:ilvl="6">
      <w:numFmt w:val="bullet"/>
      <w:lvlText w:val="•"/>
      <w:lvlJc w:val="left"/>
      <w:pPr>
        <w:ind w:left="1177" w:hanging="159"/>
      </w:pPr>
    </w:lvl>
    <w:lvl w:ilvl="7">
      <w:numFmt w:val="bullet"/>
      <w:lvlText w:val="•"/>
      <w:lvlJc w:val="left"/>
      <w:pPr>
        <w:ind w:left="1330" w:hanging="159"/>
      </w:pPr>
    </w:lvl>
    <w:lvl w:ilvl="8">
      <w:numFmt w:val="bullet"/>
      <w:lvlText w:val="•"/>
      <w:lvlJc w:val="left"/>
      <w:pPr>
        <w:ind w:left="1483" w:hanging="159"/>
      </w:pPr>
    </w:lvl>
  </w:abstractNum>
  <w:abstractNum w:abstractNumId="25" w15:restartNumberingAfterBreak="0">
    <w:nsid w:val="00000452"/>
    <w:multiLevelType w:val="multilevel"/>
    <w:tmpl w:val="000008D5"/>
    <w:lvl w:ilvl="0">
      <w:numFmt w:val="bullet"/>
      <w:lvlText w:val=""/>
      <w:lvlJc w:val="left"/>
      <w:pPr>
        <w:ind w:left="260" w:hanging="159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431" w:hanging="159"/>
      </w:pPr>
    </w:lvl>
    <w:lvl w:ilvl="2">
      <w:numFmt w:val="bullet"/>
      <w:lvlText w:val="•"/>
      <w:lvlJc w:val="left"/>
      <w:pPr>
        <w:ind w:left="602" w:hanging="159"/>
      </w:pPr>
    </w:lvl>
    <w:lvl w:ilvl="3">
      <w:numFmt w:val="bullet"/>
      <w:lvlText w:val="•"/>
      <w:lvlJc w:val="left"/>
      <w:pPr>
        <w:ind w:left="773" w:hanging="159"/>
      </w:pPr>
    </w:lvl>
    <w:lvl w:ilvl="4">
      <w:numFmt w:val="bullet"/>
      <w:lvlText w:val="•"/>
      <w:lvlJc w:val="left"/>
      <w:pPr>
        <w:ind w:left="943" w:hanging="159"/>
      </w:pPr>
    </w:lvl>
    <w:lvl w:ilvl="5">
      <w:numFmt w:val="bullet"/>
      <w:lvlText w:val="•"/>
      <w:lvlJc w:val="left"/>
      <w:pPr>
        <w:ind w:left="1114" w:hanging="159"/>
      </w:pPr>
    </w:lvl>
    <w:lvl w:ilvl="6">
      <w:numFmt w:val="bullet"/>
      <w:lvlText w:val="•"/>
      <w:lvlJc w:val="left"/>
      <w:pPr>
        <w:ind w:left="1285" w:hanging="159"/>
      </w:pPr>
    </w:lvl>
    <w:lvl w:ilvl="7">
      <w:numFmt w:val="bullet"/>
      <w:lvlText w:val="•"/>
      <w:lvlJc w:val="left"/>
      <w:pPr>
        <w:ind w:left="1456" w:hanging="159"/>
      </w:pPr>
    </w:lvl>
    <w:lvl w:ilvl="8">
      <w:numFmt w:val="bullet"/>
      <w:lvlText w:val="•"/>
      <w:lvlJc w:val="left"/>
      <w:pPr>
        <w:ind w:left="1627" w:hanging="159"/>
      </w:pPr>
    </w:lvl>
  </w:abstractNum>
  <w:abstractNum w:abstractNumId="26" w15:restartNumberingAfterBreak="0">
    <w:nsid w:val="00000453"/>
    <w:multiLevelType w:val="multilevel"/>
    <w:tmpl w:val="000008D6"/>
    <w:lvl w:ilvl="0">
      <w:numFmt w:val="bullet"/>
      <w:lvlText w:val=""/>
      <w:lvlJc w:val="left"/>
      <w:pPr>
        <w:ind w:left="260" w:hanging="159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415" w:hanging="159"/>
      </w:pPr>
    </w:lvl>
    <w:lvl w:ilvl="2">
      <w:numFmt w:val="bullet"/>
      <w:lvlText w:val="•"/>
      <w:lvlJc w:val="left"/>
      <w:pPr>
        <w:ind w:left="570" w:hanging="159"/>
      </w:pPr>
    </w:lvl>
    <w:lvl w:ilvl="3">
      <w:numFmt w:val="bullet"/>
      <w:lvlText w:val="•"/>
      <w:lvlJc w:val="left"/>
      <w:pPr>
        <w:ind w:left="725" w:hanging="159"/>
      </w:pPr>
    </w:lvl>
    <w:lvl w:ilvl="4">
      <w:numFmt w:val="bullet"/>
      <w:lvlText w:val="•"/>
      <w:lvlJc w:val="left"/>
      <w:pPr>
        <w:ind w:left="880" w:hanging="159"/>
      </w:pPr>
    </w:lvl>
    <w:lvl w:ilvl="5">
      <w:numFmt w:val="bullet"/>
      <w:lvlText w:val="•"/>
      <w:lvlJc w:val="left"/>
      <w:pPr>
        <w:ind w:left="1035" w:hanging="159"/>
      </w:pPr>
    </w:lvl>
    <w:lvl w:ilvl="6">
      <w:numFmt w:val="bullet"/>
      <w:lvlText w:val="•"/>
      <w:lvlJc w:val="left"/>
      <w:pPr>
        <w:ind w:left="1190" w:hanging="159"/>
      </w:pPr>
    </w:lvl>
    <w:lvl w:ilvl="7">
      <w:numFmt w:val="bullet"/>
      <w:lvlText w:val="•"/>
      <w:lvlJc w:val="left"/>
      <w:pPr>
        <w:ind w:left="1345" w:hanging="159"/>
      </w:pPr>
    </w:lvl>
    <w:lvl w:ilvl="8">
      <w:numFmt w:val="bullet"/>
      <w:lvlText w:val="•"/>
      <w:lvlJc w:val="left"/>
      <w:pPr>
        <w:ind w:left="1500" w:hanging="159"/>
      </w:pPr>
    </w:lvl>
  </w:abstractNum>
  <w:abstractNum w:abstractNumId="27" w15:restartNumberingAfterBreak="0">
    <w:nsid w:val="0000045A"/>
    <w:multiLevelType w:val="multilevel"/>
    <w:tmpl w:val="000008DD"/>
    <w:lvl w:ilvl="0">
      <w:start w:val="7"/>
      <w:numFmt w:val="decimal"/>
      <w:lvlText w:val="%1."/>
      <w:lvlJc w:val="left"/>
      <w:pPr>
        <w:ind w:left="460" w:hanging="361"/>
      </w:pPr>
      <w:rPr>
        <w:rFonts w:ascii="Cambria" w:hAnsi="Cambria" w:cs="Cambria"/>
        <w:b/>
        <w:bCs/>
        <w:color w:val="365F91"/>
        <w:w w:val="99"/>
        <w:sz w:val="32"/>
        <w:szCs w:val="32"/>
      </w:rPr>
    </w:lvl>
    <w:lvl w:ilvl="1">
      <w:start w:val="1"/>
      <w:numFmt w:val="decimal"/>
      <w:lvlText w:val="%2."/>
      <w:lvlJc w:val="left"/>
      <w:pPr>
        <w:ind w:left="820" w:hanging="360"/>
      </w:pPr>
      <w:rPr>
        <w:rFonts w:ascii="Calibri" w:hAnsi="Calibri" w:cs="Calibri"/>
        <w:b/>
        <w:bCs/>
        <w:w w:val="99"/>
        <w:sz w:val="24"/>
        <w:szCs w:val="24"/>
      </w:rPr>
    </w:lvl>
    <w:lvl w:ilvl="2">
      <w:start w:val="1"/>
      <w:numFmt w:val="upperRoman"/>
      <w:lvlText w:val="%3."/>
      <w:lvlJc w:val="left"/>
      <w:pPr>
        <w:ind w:left="2260" w:hanging="471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3">
      <w:numFmt w:val="bullet"/>
      <w:lvlText w:val="•"/>
      <w:lvlJc w:val="left"/>
      <w:pPr>
        <w:ind w:left="3215" w:hanging="471"/>
      </w:pPr>
    </w:lvl>
    <w:lvl w:ilvl="4">
      <w:numFmt w:val="bullet"/>
      <w:lvlText w:val="•"/>
      <w:lvlJc w:val="left"/>
      <w:pPr>
        <w:ind w:left="4170" w:hanging="471"/>
      </w:pPr>
    </w:lvl>
    <w:lvl w:ilvl="5">
      <w:numFmt w:val="bullet"/>
      <w:lvlText w:val="•"/>
      <w:lvlJc w:val="left"/>
      <w:pPr>
        <w:ind w:left="5125" w:hanging="471"/>
      </w:pPr>
    </w:lvl>
    <w:lvl w:ilvl="6">
      <w:numFmt w:val="bullet"/>
      <w:lvlText w:val="•"/>
      <w:lvlJc w:val="left"/>
      <w:pPr>
        <w:ind w:left="6080" w:hanging="471"/>
      </w:pPr>
    </w:lvl>
    <w:lvl w:ilvl="7">
      <w:numFmt w:val="bullet"/>
      <w:lvlText w:val="•"/>
      <w:lvlJc w:val="left"/>
      <w:pPr>
        <w:ind w:left="7035" w:hanging="471"/>
      </w:pPr>
    </w:lvl>
    <w:lvl w:ilvl="8">
      <w:numFmt w:val="bullet"/>
      <w:lvlText w:val="•"/>
      <w:lvlJc w:val="left"/>
      <w:pPr>
        <w:ind w:left="7990" w:hanging="471"/>
      </w:pPr>
    </w:lvl>
  </w:abstractNum>
  <w:abstractNum w:abstractNumId="28" w15:restartNumberingAfterBreak="0">
    <w:nsid w:val="0000045C"/>
    <w:multiLevelType w:val="multilevel"/>
    <w:tmpl w:val="000008DF"/>
    <w:lvl w:ilvl="0">
      <w:numFmt w:val="bullet"/>
      <w:lvlText w:val=""/>
      <w:lvlJc w:val="left"/>
      <w:pPr>
        <w:ind w:left="1180" w:hanging="360"/>
      </w:pPr>
      <w:rPr>
        <w:rFonts w:ascii="Wingdings" w:hAnsi="Wingdings" w:cs="Wingding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052" w:hanging="360"/>
      </w:pPr>
    </w:lvl>
    <w:lvl w:ilvl="2">
      <w:numFmt w:val="bullet"/>
      <w:lvlText w:val="•"/>
      <w:lvlJc w:val="left"/>
      <w:pPr>
        <w:ind w:left="2924" w:hanging="360"/>
      </w:pPr>
    </w:lvl>
    <w:lvl w:ilvl="3">
      <w:numFmt w:val="bullet"/>
      <w:lvlText w:val="•"/>
      <w:lvlJc w:val="left"/>
      <w:pPr>
        <w:ind w:left="3796" w:hanging="360"/>
      </w:pPr>
    </w:lvl>
    <w:lvl w:ilvl="4">
      <w:numFmt w:val="bullet"/>
      <w:lvlText w:val="•"/>
      <w:lvlJc w:val="left"/>
      <w:pPr>
        <w:ind w:left="4668" w:hanging="360"/>
      </w:pPr>
    </w:lvl>
    <w:lvl w:ilvl="5">
      <w:numFmt w:val="bullet"/>
      <w:lvlText w:val="•"/>
      <w:lvlJc w:val="left"/>
      <w:pPr>
        <w:ind w:left="5540" w:hanging="360"/>
      </w:pPr>
    </w:lvl>
    <w:lvl w:ilvl="6">
      <w:numFmt w:val="bullet"/>
      <w:lvlText w:val="•"/>
      <w:lvlJc w:val="left"/>
      <w:pPr>
        <w:ind w:left="6412" w:hanging="360"/>
      </w:pPr>
    </w:lvl>
    <w:lvl w:ilvl="7">
      <w:numFmt w:val="bullet"/>
      <w:lvlText w:val="•"/>
      <w:lvlJc w:val="left"/>
      <w:pPr>
        <w:ind w:left="7284" w:hanging="360"/>
      </w:pPr>
    </w:lvl>
    <w:lvl w:ilvl="8">
      <w:numFmt w:val="bullet"/>
      <w:lvlText w:val="•"/>
      <w:lvlJc w:val="left"/>
      <w:pPr>
        <w:ind w:left="8156" w:hanging="360"/>
      </w:pPr>
    </w:lvl>
  </w:abstractNum>
  <w:abstractNum w:abstractNumId="29" w15:restartNumberingAfterBreak="0">
    <w:nsid w:val="0000045D"/>
    <w:multiLevelType w:val="multilevel"/>
    <w:tmpl w:val="000008E0"/>
    <w:lvl w:ilvl="0">
      <w:numFmt w:val="bullet"/>
      <w:lvlText w:val=""/>
      <w:lvlJc w:val="left"/>
      <w:pPr>
        <w:ind w:left="1180" w:hanging="360"/>
      </w:pPr>
      <w:rPr>
        <w:rFonts w:ascii="Wingdings" w:hAnsi="Wingdings" w:cs="Wingding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052" w:hanging="360"/>
      </w:pPr>
    </w:lvl>
    <w:lvl w:ilvl="2">
      <w:numFmt w:val="bullet"/>
      <w:lvlText w:val="•"/>
      <w:lvlJc w:val="left"/>
      <w:pPr>
        <w:ind w:left="2924" w:hanging="360"/>
      </w:pPr>
    </w:lvl>
    <w:lvl w:ilvl="3">
      <w:numFmt w:val="bullet"/>
      <w:lvlText w:val="•"/>
      <w:lvlJc w:val="left"/>
      <w:pPr>
        <w:ind w:left="3796" w:hanging="360"/>
      </w:pPr>
    </w:lvl>
    <w:lvl w:ilvl="4">
      <w:numFmt w:val="bullet"/>
      <w:lvlText w:val="•"/>
      <w:lvlJc w:val="left"/>
      <w:pPr>
        <w:ind w:left="4668" w:hanging="360"/>
      </w:pPr>
    </w:lvl>
    <w:lvl w:ilvl="5">
      <w:numFmt w:val="bullet"/>
      <w:lvlText w:val="•"/>
      <w:lvlJc w:val="left"/>
      <w:pPr>
        <w:ind w:left="5540" w:hanging="360"/>
      </w:pPr>
    </w:lvl>
    <w:lvl w:ilvl="6">
      <w:numFmt w:val="bullet"/>
      <w:lvlText w:val="•"/>
      <w:lvlJc w:val="left"/>
      <w:pPr>
        <w:ind w:left="6412" w:hanging="360"/>
      </w:pPr>
    </w:lvl>
    <w:lvl w:ilvl="7">
      <w:numFmt w:val="bullet"/>
      <w:lvlText w:val="•"/>
      <w:lvlJc w:val="left"/>
      <w:pPr>
        <w:ind w:left="7284" w:hanging="360"/>
      </w:pPr>
    </w:lvl>
    <w:lvl w:ilvl="8">
      <w:numFmt w:val="bullet"/>
      <w:lvlText w:val="•"/>
      <w:lvlJc w:val="left"/>
      <w:pPr>
        <w:ind w:left="8156" w:hanging="360"/>
      </w:pPr>
    </w:lvl>
  </w:abstractNum>
  <w:abstractNum w:abstractNumId="30" w15:restartNumberingAfterBreak="0">
    <w:nsid w:val="00000474"/>
    <w:multiLevelType w:val="multilevel"/>
    <w:tmpl w:val="000008F7"/>
    <w:lvl w:ilvl="0">
      <w:numFmt w:val="bullet"/>
      <w:lvlText w:val=""/>
      <w:lvlJc w:val="left"/>
      <w:pPr>
        <w:ind w:left="820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20" w:hanging="360"/>
      </w:pPr>
    </w:lvl>
    <w:lvl w:ilvl="2">
      <w:numFmt w:val="bullet"/>
      <w:lvlText w:val="•"/>
      <w:lvlJc w:val="left"/>
      <w:pPr>
        <w:ind w:left="2620" w:hanging="360"/>
      </w:pPr>
    </w:lvl>
    <w:lvl w:ilvl="3">
      <w:numFmt w:val="bullet"/>
      <w:lvlText w:val="•"/>
      <w:lvlJc w:val="left"/>
      <w:pPr>
        <w:ind w:left="3520" w:hanging="360"/>
      </w:pPr>
    </w:lvl>
    <w:lvl w:ilvl="4">
      <w:numFmt w:val="bullet"/>
      <w:lvlText w:val="•"/>
      <w:lvlJc w:val="left"/>
      <w:pPr>
        <w:ind w:left="4420" w:hanging="360"/>
      </w:pPr>
    </w:lvl>
    <w:lvl w:ilvl="5">
      <w:numFmt w:val="bullet"/>
      <w:lvlText w:val="•"/>
      <w:lvlJc w:val="left"/>
      <w:pPr>
        <w:ind w:left="5320" w:hanging="360"/>
      </w:pPr>
    </w:lvl>
    <w:lvl w:ilvl="6">
      <w:numFmt w:val="bullet"/>
      <w:lvlText w:val="•"/>
      <w:lvlJc w:val="left"/>
      <w:pPr>
        <w:ind w:left="6220" w:hanging="360"/>
      </w:pPr>
    </w:lvl>
    <w:lvl w:ilvl="7">
      <w:numFmt w:val="bullet"/>
      <w:lvlText w:val="•"/>
      <w:lvlJc w:val="left"/>
      <w:pPr>
        <w:ind w:left="7120" w:hanging="360"/>
      </w:pPr>
    </w:lvl>
    <w:lvl w:ilvl="8">
      <w:numFmt w:val="bullet"/>
      <w:lvlText w:val="•"/>
      <w:lvlJc w:val="left"/>
      <w:pPr>
        <w:ind w:left="8020" w:hanging="360"/>
      </w:pPr>
    </w:lvl>
  </w:abstractNum>
  <w:abstractNum w:abstractNumId="31" w15:restartNumberingAfterBreak="0">
    <w:nsid w:val="019D137B"/>
    <w:multiLevelType w:val="multilevel"/>
    <w:tmpl w:val="CF4C27E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0DA51F54"/>
    <w:multiLevelType w:val="hybridMultilevel"/>
    <w:tmpl w:val="3640B1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F0E2E24"/>
    <w:multiLevelType w:val="multilevel"/>
    <w:tmpl w:val="000008E5"/>
    <w:lvl w:ilvl="0">
      <w:numFmt w:val="bullet"/>
      <w:lvlText w:val=""/>
      <w:lvlJc w:val="left"/>
      <w:pPr>
        <w:ind w:left="1180" w:hanging="360"/>
      </w:pPr>
      <w:rPr>
        <w:rFonts w:ascii="Wingdings" w:hAnsi="Wingdings" w:cs="Wingdings"/>
        <w:b w:val="0"/>
        <w:bCs w:val="0"/>
        <w:sz w:val="22"/>
        <w:szCs w:val="22"/>
      </w:rPr>
    </w:lvl>
    <w:lvl w:ilvl="1">
      <w:numFmt w:val="bullet"/>
      <w:lvlText w:val="o"/>
      <w:lvlJc w:val="left"/>
      <w:pPr>
        <w:ind w:left="1900" w:hanging="360"/>
      </w:pPr>
      <w:rPr>
        <w:rFonts w:ascii="Courier New" w:hAnsi="Courier New" w:cs="Courier New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802" w:hanging="360"/>
      </w:pPr>
    </w:lvl>
    <w:lvl w:ilvl="3">
      <w:numFmt w:val="bullet"/>
      <w:lvlText w:val="•"/>
      <w:lvlJc w:val="left"/>
      <w:pPr>
        <w:ind w:left="3704" w:hanging="360"/>
      </w:pPr>
    </w:lvl>
    <w:lvl w:ilvl="4">
      <w:numFmt w:val="bullet"/>
      <w:lvlText w:val="•"/>
      <w:lvlJc w:val="left"/>
      <w:pPr>
        <w:ind w:left="4606" w:hanging="360"/>
      </w:pPr>
    </w:lvl>
    <w:lvl w:ilvl="5">
      <w:numFmt w:val="bullet"/>
      <w:lvlText w:val="•"/>
      <w:lvlJc w:val="left"/>
      <w:pPr>
        <w:ind w:left="5509" w:hanging="360"/>
      </w:pPr>
    </w:lvl>
    <w:lvl w:ilvl="6">
      <w:numFmt w:val="bullet"/>
      <w:lvlText w:val="•"/>
      <w:lvlJc w:val="left"/>
      <w:pPr>
        <w:ind w:left="6411" w:hanging="360"/>
      </w:pPr>
    </w:lvl>
    <w:lvl w:ilvl="7">
      <w:numFmt w:val="bullet"/>
      <w:lvlText w:val="•"/>
      <w:lvlJc w:val="left"/>
      <w:pPr>
        <w:ind w:left="7313" w:hanging="360"/>
      </w:pPr>
    </w:lvl>
    <w:lvl w:ilvl="8">
      <w:numFmt w:val="bullet"/>
      <w:lvlText w:val="•"/>
      <w:lvlJc w:val="left"/>
      <w:pPr>
        <w:ind w:left="8215" w:hanging="360"/>
      </w:pPr>
    </w:lvl>
  </w:abstractNum>
  <w:abstractNum w:abstractNumId="34" w15:restartNumberingAfterBreak="0">
    <w:nsid w:val="0FE2052D"/>
    <w:multiLevelType w:val="hybridMultilevel"/>
    <w:tmpl w:val="810C37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19417715"/>
    <w:multiLevelType w:val="multilevel"/>
    <w:tmpl w:val="888AA9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342" w:hanging="360"/>
      </w:pPr>
    </w:lvl>
    <w:lvl w:ilvl="3">
      <w:numFmt w:val="bullet"/>
      <w:lvlText w:val="•"/>
      <w:lvlJc w:val="left"/>
      <w:pPr>
        <w:ind w:left="3244" w:hanging="360"/>
      </w:pPr>
    </w:lvl>
    <w:lvl w:ilvl="4">
      <w:numFmt w:val="bullet"/>
      <w:lvlText w:val="•"/>
      <w:lvlJc w:val="left"/>
      <w:pPr>
        <w:ind w:left="4146" w:hanging="360"/>
      </w:pPr>
    </w:lvl>
    <w:lvl w:ilvl="5">
      <w:numFmt w:val="bullet"/>
      <w:lvlText w:val="•"/>
      <w:lvlJc w:val="left"/>
      <w:pPr>
        <w:ind w:left="5049" w:hanging="360"/>
      </w:pPr>
    </w:lvl>
    <w:lvl w:ilvl="6">
      <w:numFmt w:val="bullet"/>
      <w:lvlText w:val="•"/>
      <w:lvlJc w:val="left"/>
      <w:pPr>
        <w:ind w:left="5951" w:hanging="360"/>
      </w:pPr>
    </w:lvl>
    <w:lvl w:ilvl="7">
      <w:numFmt w:val="bullet"/>
      <w:lvlText w:val="•"/>
      <w:lvlJc w:val="left"/>
      <w:pPr>
        <w:ind w:left="6853" w:hanging="360"/>
      </w:pPr>
    </w:lvl>
    <w:lvl w:ilvl="8">
      <w:numFmt w:val="bullet"/>
      <w:lvlText w:val="•"/>
      <w:lvlJc w:val="left"/>
      <w:pPr>
        <w:ind w:left="7755" w:hanging="360"/>
      </w:pPr>
    </w:lvl>
  </w:abstractNum>
  <w:abstractNum w:abstractNumId="36" w15:restartNumberingAfterBreak="0">
    <w:nsid w:val="1EB12746"/>
    <w:multiLevelType w:val="multilevel"/>
    <w:tmpl w:val="000008D7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o"/>
      <w:lvlJc w:val="left"/>
      <w:pPr>
        <w:ind w:left="1070" w:hanging="360"/>
      </w:pPr>
      <w:rPr>
        <w:rFonts w:ascii="Courier New" w:hAnsi="Courier New" w:cs="Courier New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1958" w:hanging="360"/>
      </w:pPr>
    </w:lvl>
    <w:lvl w:ilvl="3">
      <w:numFmt w:val="bullet"/>
      <w:lvlText w:val="•"/>
      <w:lvlJc w:val="left"/>
      <w:pPr>
        <w:ind w:left="2835" w:hanging="360"/>
      </w:pPr>
    </w:lvl>
    <w:lvl w:ilvl="4">
      <w:numFmt w:val="bullet"/>
      <w:lvlText w:val="•"/>
      <w:lvlJc w:val="left"/>
      <w:pPr>
        <w:ind w:left="3713" w:hanging="360"/>
      </w:pPr>
    </w:lvl>
    <w:lvl w:ilvl="5">
      <w:numFmt w:val="bullet"/>
      <w:lvlText w:val="•"/>
      <w:lvlJc w:val="left"/>
      <w:pPr>
        <w:ind w:left="4591" w:hanging="360"/>
      </w:pPr>
    </w:lvl>
    <w:lvl w:ilvl="6">
      <w:numFmt w:val="bullet"/>
      <w:lvlText w:val="•"/>
      <w:lvlJc w:val="left"/>
      <w:pPr>
        <w:ind w:left="5469" w:hanging="360"/>
      </w:pPr>
    </w:lvl>
    <w:lvl w:ilvl="7">
      <w:numFmt w:val="bullet"/>
      <w:lvlText w:val="•"/>
      <w:lvlJc w:val="left"/>
      <w:pPr>
        <w:ind w:left="6346" w:hanging="360"/>
      </w:pPr>
    </w:lvl>
    <w:lvl w:ilvl="8">
      <w:numFmt w:val="bullet"/>
      <w:lvlText w:val="•"/>
      <w:lvlJc w:val="left"/>
      <w:pPr>
        <w:ind w:left="7224" w:hanging="360"/>
      </w:pPr>
    </w:lvl>
  </w:abstractNum>
  <w:abstractNum w:abstractNumId="37" w15:restartNumberingAfterBreak="0">
    <w:nsid w:val="222A4BD8"/>
    <w:multiLevelType w:val="multilevel"/>
    <w:tmpl w:val="DE1A0824"/>
    <w:lvl w:ilvl="0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214" w:hanging="360"/>
      </w:pPr>
    </w:lvl>
    <w:lvl w:ilvl="2">
      <w:numFmt w:val="bullet"/>
      <w:lvlText w:val="•"/>
      <w:lvlJc w:val="left"/>
      <w:pPr>
        <w:ind w:left="3062" w:hanging="360"/>
      </w:pPr>
    </w:lvl>
    <w:lvl w:ilvl="3">
      <w:numFmt w:val="bullet"/>
      <w:lvlText w:val="•"/>
      <w:lvlJc w:val="left"/>
      <w:pPr>
        <w:ind w:left="3909" w:hanging="360"/>
      </w:pPr>
    </w:lvl>
    <w:lvl w:ilvl="4">
      <w:numFmt w:val="bullet"/>
      <w:lvlText w:val="•"/>
      <w:lvlJc w:val="left"/>
      <w:pPr>
        <w:ind w:left="4756" w:hanging="360"/>
      </w:pPr>
    </w:lvl>
    <w:lvl w:ilvl="5">
      <w:numFmt w:val="bullet"/>
      <w:lvlText w:val="•"/>
      <w:lvlJc w:val="left"/>
      <w:pPr>
        <w:ind w:left="5603" w:hanging="360"/>
      </w:pPr>
    </w:lvl>
    <w:lvl w:ilvl="6">
      <w:numFmt w:val="bullet"/>
      <w:lvlText w:val="•"/>
      <w:lvlJc w:val="left"/>
      <w:pPr>
        <w:ind w:left="6451" w:hanging="360"/>
      </w:pPr>
    </w:lvl>
    <w:lvl w:ilvl="7">
      <w:numFmt w:val="bullet"/>
      <w:lvlText w:val="•"/>
      <w:lvlJc w:val="left"/>
      <w:pPr>
        <w:ind w:left="7298" w:hanging="360"/>
      </w:pPr>
    </w:lvl>
    <w:lvl w:ilvl="8">
      <w:numFmt w:val="bullet"/>
      <w:lvlText w:val="•"/>
      <w:lvlJc w:val="left"/>
      <w:pPr>
        <w:ind w:left="8145" w:hanging="360"/>
      </w:pPr>
    </w:lvl>
  </w:abstractNum>
  <w:abstractNum w:abstractNumId="38" w15:restartNumberingAfterBreak="0">
    <w:nsid w:val="2A26415C"/>
    <w:multiLevelType w:val="multilevel"/>
    <w:tmpl w:val="7570EAB6"/>
    <w:lvl w:ilvl="0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3367" w:hanging="360"/>
      </w:pPr>
    </w:lvl>
    <w:lvl w:ilvl="2">
      <w:numFmt w:val="bullet"/>
      <w:lvlText w:val="•"/>
      <w:lvlJc w:val="left"/>
      <w:pPr>
        <w:ind w:left="4215" w:hanging="360"/>
      </w:pPr>
    </w:lvl>
    <w:lvl w:ilvl="3">
      <w:numFmt w:val="bullet"/>
      <w:lvlText w:val="•"/>
      <w:lvlJc w:val="left"/>
      <w:pPr>
        <w:ind w:left="5062" w:hanging="360"/>
      </w:pPr>
    </w:lvl>
    <w:lvl w:ilvl="4">
      <w:numFmt w:val="bullet"/>
      <w:lvlText w:val="•"/>
      <w:lvlJc w:val="left"/>
      <w:pPr>
        <w:ind w:left="5909" w:hanging="360"/>
      </w:pPr>
    </w:lvl>
    <w:lvl w:ilvl="5">
      <w:numFmt w:val="bullet"/>
      <w:lvlText w:val="•"/>
      <w:lvlJc w:val="left"/>
      <w:pPr>
        <w:ind w:left="6756" w:hanging="360"/>
      </w:pPr>
    </w:lvl>
    <w:lvl w:ilvl="6">
      <w:numFmt w:val="bullet"/>
      <w:lvlText w:val="•"/>
      <w:lvlJc w:val="left"/>
      <w:pPr>
        <w:ind w:left="7604" w:hanging="360"/>
      </w:pPr>
    </w:lvl>
    <w:lvl w:ilvl="7">
      <w:numFmt w:val="bullet"/>
      <w:lvlText w:val="•"/>
      <w:lvlJc w:val="left"/>
      <w:pPr>
        <w:ind w:left="8451" w:hanging="360"/>
      </w:pPr>
    </w:lvl>
    <w:lvl w:ilvl="8">
      <w:numFmt w:val="bullet"/>
      <w:lvlText w:val="•"/>
      <w:lvlJc w:val="left"/>
      <w:pPr>
        <w:ind w:left="9298" w:hanging="360"/>
      </w:pPr>
    </w:lvl>
  </w:abstractNum>
  <w:abstractNum w:abstractNumId="39" w15:restartNumberingAfterBreak="0">
    <w:nsid w:val="32162E23"/>
    <w:multiLevelType w:val="multilevel"/>
    <w:tmpl w:val="7D1055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207" w:hanging="360"/>
      </w:pPr>
    </w:lvl>
    <w:lvl w:ilvl="2">
      <w:numFmt w:val="bullet"/>
      <w:lvlText w:val="•"/>
      <w:lvlJc w:val="left"/>
      <w:pPr>
        <w:ind w:left="2055" w:hanging="360"/>
      </w:pPr>
    </w:lvl>
    <w:lvl w:ilvl="3">
      <w:numFmt w:val="bullet"/>
      <w:lvlText w:val="•"/>
      <w:lvlJc w:val="left"/>
      <w:pPr>
        <w:ind w:left="2902" w:hanging="360"/>
      </w:pPr>
    </w:lvl>
    <w:lvl w:ilvl="4">
      <w:numFmt w:val="bullet"/>
      <w:lvlText w:val="•"/>
      <w:lvlJc w:val="left"/>
      <w:pPr>
        <w:ind w:left="3749" w:hanging="360"/>
      </w:pPr>
    </w:lvl>
    <w:lvl w:ilvl="5">
      <w:numFmt w:val="bullet"/>
      <w:lvlText w:val="•"/>
      <w:lvlJc w:val="left"/>
      <w:pPr>
        <w:ind w:left="4596" w:hanging="360"/>
      </w:pPr>
    </w:lvl>
    <w:lvl w:ilvl="6">
      <w:numFmt w:val="bullet"/>
      <w:lvlText w:val="•"/>
      <w:lvlJc w:val="left"/>
      <w:pPr>
        <w:ind w:left="5444" w:hanging="360"/>
      </w:pPr>
    </w:lvl>
    <w:lvl w:ilvl="7">
      <w:numFmt w:val="bullet"/>
      <w:lvlText w:val="•"/>
      <w:lvlJc w:val="left"/>
      <w:pPr>
        <w:ind w:left="6291" w:hanging="360"/>
      </w:pPr>
    </w:lvl>
    <w:lvl w:ilvl="8">
      <w:numFmt w:val="bullet"/>
      <w:lvlText w:val="•"/>
      <w:lvlJc w:val="left"/>
      <w:pPr>
        <w:ind w:left="7138" w:hanging="360"/>
      </w:pPr>
    </w:lvl>
  </w:abstractNum>
  <w:abstractNum w:abstractNumId="40" w15:restartNumberingAfterBreak="0">
    <w:nsid w:val="33F758EA"/>
    <w:multiLevelType w:val="multilevel"/>
    <w:tmpl w:val="8F2AD32A"/>
    <w:lvl w:ilvl="0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028" w:hanging="360"/>
      </w:pPr>
    </w:lvl>
    <w:lvl w:ilvl="2">
      <w:numFmt w:val="bullet"/>
      <w:lvlText w:val="•"/>
      <w:lvlJc w:val="left"/>
      <w:pPr>
        <w:ind w:left="2870" w:hanging="360"/>
      </w:pPr>
    </w:lvl>
    <w:lvl w:ilvl="3">
      <w:numFmt w:val="bullet"/>
      <w:lvlText w:val="•"/>
      <w:lvlJc w:val="left"/>
      <w:pPr>
        <w:ind w:left="3711" w:hanging="360"/>
      </w:pPr>
    </w:lvl>
    <w:lvl w:ilvl="4">
      <w:numFmt w:val="bullet"/>
      <w:lvlText w:val="•"/>
      <w:lvlJc w:val="left"/>
      <w:pPr>
        <w:ind w:left="4552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076" w:hanging="360"/>
      </w:pPr>
    </w:lvl>
    <w:lvl w:ilvl="8">
      <w:numFmt w:val="bullet"/>
      <w:lvlText w:val="•"/>
      <w:lvlJc w:val="left"/>
      <w:pPr>
        <w:ind w:left="7917" w:hanging="360"/>
      </w:pPr>
    </w:lvl>
  </w:abstractNum>
  <w:abstractNum w:abstractNumId="41" w15:restartNumberingAfterBreak="0">
    <w:nsid w:val="34253108"/>
    <w:multiLevelType w:val="hybridMultilevel"/>
    <w:tmpl w:val="5448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5425E40"/>
    <w:multiLevelType w:val="hybridMultilevel"/>
    <w:tmpl w:val="EFAA1356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3" w15:restartNumberingAfterBreak="0">
    <w:nsid w:val="3AF75EBD"/>
    <w:multiLevelType w:val="hybridMultilevel"/>
    <w:tmpl w:val="090E9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4583997"/>
    <w:multiLevelType w:val="multilevel"/>
    <w:tmpl w:val="000008E5"/>
    <w:lvl w:ilvl="0">
      <w:numFmt w:val="bullet"/>
      <w:lvlText w:val=""/>
      <w:lvlJc w:val="left"/>
      <w:pPr>
        <w:ind w:left="1180" w:hanging="360"/>
      </w:pPr>
      <w:rPr>
        <w:rFonts w:ascii="Wingdings" w:hAnsi="Wingdings" w:cs="Wingdings"/>
        <w:b w:val="0"/>
        <w:bCs w:val="0"/>
        <w:sz w:val="22"/>
        <w:szCs w:val="22"/>
      </w:rPr>
    </w:lvl>
    <w:lvl w:ilvl="1">
      <w:numFmt w:val="bullet"/>
      <w:lvlText w:val="o"/>
      <w:lvlJc w:val="left"/>
      <w:pPr>
        <w:ind w:left="1900" w:hanging="360"/>
      </w:pPr>
      <w:rPr>
        <w:rFonts w:ascii="Courier New" w:hAnsi="Courier New" w:cs="Courier New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802" w:hanging="360"/>
      </w:pPr>
    </w:lvl>
    <w:lvl w:ilvl="3">
      <w:numFmt w:val="bullet"/>
      <w:lvlText w:val="•"/>
      <w:lvlJc w:val="left"/>
      <w:pPr>
        <w:ind w:left="3704" w:hanging="360"/>
      </w:pPr>
    </w:lvl>
    <w:lvl w:ilvl="4">
      <w:numFmt w:val="bullet"/>
      <w:lvlText w:val="•"/>
      <w:lvlJc w:val="left"/>
      <w:pPr>
        <w:ind w:left="4606" w:hanging="360"/>
      </w:pPr>
    </w:lvl>
    <w:lvl w:ilvl="5">
      <w:numFmt w:val="bullet"/>
      <w:lvlText w:val="•"/>
      <w:lvlJc w:val="left"/>
      <w:pPr>
        <w:ind w:left="5509" w:hanging="360"/>
      </w:pPr>
    </w:lvl>
    <w:lvl w:ilvl="6">
      <w:numFmt w:val="bullet"/>
      <w:lvlText w:val="•"/>
      <w:lvlJc w:val="left"/>
      <w:pPr>
        <w:ind w:left="6411" w:hanging="360"/>
      </w:pPr>
    </w:lvl>
    <w:lvl w:ilvl="7">
      <w:numFmt w:val="bullet"/>
      <w:lvlText w:val="•"/>
      <w:lvlJc w:val="left"/>
      <w:pPr>
        <w:ind w:left="7313" w:hanging="360"/>
      </w:pPr>
    </w:lvl>
    <w:lvl w:ilvl="8">
      <w:numFmt w:val="bullet"/>
      <w:lvlText w:val="•"/>
      <w:lvlJc w:val="left"/>
      <w:pPr>
        <w:ind w:left="8215" w:hanging="360"/>
      </w:pPr>
    </w:lvl>
  </w:abstractNum>
  <w:abstractNum w:abstractNumId="45" w15:restartNumberingAfterBreak="0">
    <w:nsid w:val="601E254A"/>
    <w:multiLevelType w:val="hybridMultilevel"/>
    <w:tmpl w:val="7C509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A26F96"/>
    <w:multiLevelType w:val="hybridMultilevel"/>
    <w:tmpl w:val="3CC0EAE6"/>
    <w:lvl w:ilvl="0" w:tplc="A3D0D82A">
      <w:start w:val="20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545116"/>
    <w:multiLevelType w:val="hybridMultilevel"/>
    <w:tmpl w:val="FC88B9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6EF043D8"/>
    <w:multiLevelType w:val="hybridMultilevel"/>
    <w:tmpl w:val="E460E0DA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9" w15:restartNumberingAfterBreak="0">
    <w:nsid w:val="6FA02AA5"/>
    <w:multiLevelType w:val="multilevel"/>
    <w:tmpl w:val="6762835C"/>
    <w:lvl w:ilvl="0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052" w:hanging="360"/>
      </w:pPr>
    </w:lvl>
    <w:lvl w:ilvl="2">
      <w:numFmt w:val="bullet"/>
      <w:lvlText w:val="•"/>
      <w:lvlJc w:val="left"/>
      <w:pPr>
        <w:ind w:left="2924" w:hanging="360"/>
      </w:pPr>
    </w:lvl>
    <w:lvl w:ilvl="3">
      <w:numFmt w:val="bullet"/>
      <w:lvlText w:val="•"/>
      <w:lvlJc w:val="left"/>
      <w:pPr>
        <w:ind w:left="3796" w:hanging="360"/>
      </w:pPr>
    </w:lvl>
    <w:lvl w:ilvl="4">
      <w:numFmt w:val="bullet"/>
      <w:lvlText w:val="•"/>
      <w:lvlJc w:val="left"/>
      <w:pPr>
        <w:ind w:left="4668" w:hanging="360"/>
      </w:pPr>
    </w:lvl>
    <w:lvl w:ilvl="5">
      <w:numFmt w:val="bullet"/>
      <w:lvlText w:val="•"/>
      <w:lvlJc w:val="left"/>
      <w:pPr>
        <w:ind w:left="5540" w:hanging="360"/>
      </w:pPr>
    </w:lvl>
    <w:lvl w:ilvl="6">
      <w:numFmt w:val="bullet"/>
      <w:lvlText w:val="•"/>
      <w:lvlJc w:val="left"/>
      <w:pPr>
        <w:ind w:left="6412" w:hanging="360"/>
      </w:pPr>
    </w:lvl>
    <w:lvl w:ilvl="7">
      <w:numFmt w:val="bullet"/>
      <w:lvlText w:val="•"/>
      <w:lvlJc w:val="left"/>
      <w:pPr>
        <w:ind w:left="7284" w:hanging="360"/>
      </w:pPr>
    </w:lvl>
    <w:lvl w:ilvl="8">
      <w:numFmt w:val="bullet"/>
      <w:lvlText w:val="•"/>
      <w:lvlJc w:val="left"/>
      <w:pPr>
        <w:ind w:left="8156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43"/>
  </w:num>
  <w:num w:numId="11">
    <w:abstractNumId w:val="3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9"/>
  </w:num>
  <w:num w:numId="17">
    <w:abstractNumId w:val="18"/>
  </w:num>
  <w:num w:numId="18">
    <w:abstractNumId w:val="17"/>
  </w:num>
  <w:num w:numId="19">
    <w:abstractNumId w:val="16"/>
  </w:num>
  <w:num w:numId="20">
    <w:abstractNumId w:val="15"/>
  </w:num>
  <w:num w:numId="21">
    <w:abstractNumId w:val="14"/>
  </w:num>
  <w:num w:numId="22">
    <w:abstractNumId w:val="26"/>
  </w:num>
  <w:num w:numId="23">
    <w:abstractNumId w:val="25"/>
  </w:num>
  <w:num w:numId="24">
    <w:abstractNumId w:val="24"/>
  </w:num>
  <w:num w:numId="25">
    <w:abstractNumId w:val="23"/>
  </w:num>
  <w:num w:numId="26">
    <w:abstractNumId w:val="22"/>
  </w:num>
  <w:num w:numId="27">
    <w:abstractNumId w:val="21"/>
  </w:num>
  <w:num w:numId="28">
    <w:abstractNumId w:val="20"/>
  </w:num>
  <w:num w:numId="29">
    <w:abstractNumId w:val="19"/>
  </w:num>
  <w:num w:numId="30">
    <w:abstractNumId w:val="31"/>
  </w:num>
  <w:num w:numId="31">
    <w:abstractNumId w:val="48"/>
  </w:num>
  <w:num w:numId="32">
    <w:abstractNumId w:val="42"/>
  </w:num>
  <w:num w:numId="33">
    <w:abstractNumId w:val="45"/>
  </w:num>
  <w:num w:numId="34">
    <w:abstractNumId w:val="41"/>
  </w:num>
  <w:num w:numId="35">
    <w:abstractNumId w:val="30"/>
  </w:num>
  <w:num w:numId="36">
    <w:abstractNumId w:val="44"/>
  </w:num>
  <w:num w:numId="37">
    <w:abstractNumId w:val="33"/>
  </w:num>
  <w:num w:numId="38">
    <w:abstractNumId w:val="36"/>
  </w:num>
  <w:num w:numId="39">
    <w:abstractNumId w:val="35"/>
  </w:num>
  <w:num w:numId="40">
    <w:abstractNumId w:val="32"/>
  </w:num>
  <w:num w:numId="41">
    <w:abstractNumId w:val="40"/>
  </w:num>
  <w:num w:numId="42">
    <w:abstractNumId w:val="37"/>
  </w:num>
  <w:num w:numId="43">
    <w:abstractNumId w:val="38"/>
  </w:num>
  <w:num w:numId="44">
    <w:abstractNumId w:val="46"/>
  </w:num>
  <w:num w:numId="45">
    <w:abstractNumId w:val="39"/>
  </w:num>
  <w:num w:numId="46">
    <w:abstractNumId w:val="29"/>
  </w:num>
  <w:num w:numId="47">
    <w:abstractNumId w:val="28"/>
  </w:num>
  <w:num w:numId="48">
    <w:abstractNumId w:val="27"/>
  </w:num>
  <w:num w:numId="49">
    <w:abstractNumId w:val="47"/>
  </w:num>
  <w:num w:numId="50">
    <w:abstractNumId w:val="4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B0"/>
    <w:rsid w:val="00052E17"/>
    <w:rsid w:val="000670E0"/>
    <w:rsid w:val="000A4AE7"/>
    <w:rsid w:val="000B7A30"/>
    <w:rsid w:val="000C2B9A"/>
    <w:rsid w:val="000D054E"/>
    <w:rsid w:val="000D6BEF"/>
    <w:rsid w:val="000F7B3C"/>
    <w:rsid w:val="001123C5"/>
    <w:rsid w:val="00150350"/>
    <w:rsid w:val="00156F3D"/>
    <w:rsid w:val="0016320C"/>
    <w:rsid w:val="001950E5"/>
    <w:rsid w:val="00216AC4"/>
    <w:rsid w:val="0028361D"/>
    <w:rsid w:val="00290DDC"/>
    <w:rsid w:val="002F666C"/>
    <w:rsid w:val="00322FA5"/>
    <w:rsid w:val="00404291"/>
    <w:rsid w:val="00432F41"/>
    <w:rsid w:val="0045046E"/>
    <w:rsid w:val="004655CB"/>
    <w:rsid w:val="00482AC2"/>
    <w:rsid w:val="0056549D"/>
    <w:rsid w:val="00587ECA"/>
    <w:rsid w:val="005D2956"/>
    <w:rsid w:val="006D07AF"/>
    <w:rsid w:val="007A0720"/>
    <w:rsid w:val="00816AAF"/>
    <w:rsid w:val="0084535D"/>
    <w:rsid w:val="00880751"/>
    <w:rsid w:val="00884D81"/>
    <w:rsid w:val="008B2F45"/>
    <w:rsid w:val="00921AFF"/>
    <w:rsid w:val="009A1A78"/>
    <w:rsid w:val="009D3090"/>
    <w:rsid w:val="009E3464"/>
    <w:rsid w:val="00A17691"/>
    <w:rsid w:val="00A4120B"/>
    <w:rsid w:val="00A43C8C"/>
    <w:rsid w:val="00AB4F98"/>
    <w:rsid w:val="00AF49E9"/>
    <w:rsid w:val="00B20A89"/>
    <w:rsid w:val="00B34507"/>
    <w:rsid w:val="00B53DB0"/>
    <w:rsid w:val="00B653DD"/>
    <w:rsid w:val="00B86820"/>
    <w:rsid w:val="00B96FDF"/>
    <w:rsid w:val="00BB45F0"/>
    <w:rsid w:val="00BF049E"/>
    <w:rsid w:val="00C21F2A"/>
    <w:rsid w:val="00C7130A"/>
    <w:rsid w:val="00C713A3"/>
    <w:rsid w:val="00C8279F"/>
    <w:rsid w:val="00CA7A3A"/>
    <w:rsid w:val="00CD41CC"/>
    <w:rsid w:val="00DA2596"/>
    <w:rsid w:val="00DD058C"/>
    <w:rsid w:val="00DD7FCE"/>
    <w:rsid w:val="00DE354C"/>
    <w:rsid w:val="00E44355"/>
    <w:rsid w:val="00F671F1"/>
    <w:rsid w:val="00F81D12"/>
    <w:rsid w:val="00FB17C3"/>
    <w:rsid w:val="00FC6EF7"/>
    <w:rsid w:val="00FE52A6"/>
    <w:rsid w:val="00FF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D4CCD"/>
  <w15:chartTrackingRefBased/>
  <w15:docId w15:val="{B25E341F-C17F-4BA4-8738-A08AE629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E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15868" w:themeColor="accent5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713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15868" w:themeColor="accent5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F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1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B3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09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EF7"/>
    <w:rPr>
      <w:rFonts w:asciiTheme="majorHAnsi" w:eastAsiaTheme="majorEastAsia" w:hAnsiTheme="majorHAnsi" w:cstheme="majorBidi"/>
      <w:b/>
      <w:color w:val="215868" w:themeColor="accent5" w:themeShade="8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20B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qFormat/>
    <w:rsid w:val="005D2956"/>
    <w:pPr>
      <w:widowControl w:val="0"/>
      <w:autoSpaceDE w:val="0"/>
      <w:autoSpaceDN w:val="0"/>
      <w:adjustRightInd w:val="0"/>
      <w:spacing w:after="0" w:line="240" w:lineRule="auto"/>
      <w:ind w:left="459" w:hanging="360"/>
    </w:pPr>
    <w:rPr>
      <w:rFonts w:ascii="Calibri" w:eastAsia="Times New Roman" w:hAnsi="Calibri" w:cs="Times New Roman"/>
      <w:color w:val="000000" w:themeColor="text1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5D2956"/>
    <w:rPr>
      <w:rFonts w:ascii="Calibri" w:eastAsia="Times New Roman" w:hAnsi="Calibri" w:cs="Times New Roman"/>
      <w:color w:val="000000" w:themeColor="text1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5D2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956"/>
  </w:style>
  <w:style w:type="paragraph" w:styleId="Footer">
    <w:name w:val="footer"/>
    <w:basedOn w:val="Normal"/>
    <w:link w:val="FooterChar"/>
    <w:uiPriority w:val="99"/>
    <w:unhideWhenUsed/>
    <w:rsid w:val="005D2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956"/>
  </w:style>
  <w:style w:type="table" w:styleId="TableGrid">
    <w:name w:val="Table Grid"/>
    <w:basedOn w:val="TableNormal"/>
    <w:uiPriority w:val="59"/>
    <w:rsid w:val="005D295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D2956"/>
    <w:rPr>
      <w:color w:val="0563C1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D2956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D2956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B4F9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1F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C7130A"/>
    <w:rPr>
      <w:rFonts w:asciiTheme="majorHAnsi" w:eastAsiaTheme="majorEastAsia" w:hAnsiTheme="majorHAnsi" w:cstheme="majorBidi"/>
      <w:b/>
      <w:color w:val="215868" w:themeColor="accent5" w:themeShade="80"/>
      <w:sz w:val="26"/>
      <w:szCs w:val="26"/>
    </w:rPr>
  </w:style>
  <w:style w:type="paragraph" w:styleId="TOC3">
    <w:name w:val="toc 3"/>
    <w:basedOn w:val="Normal"/>
    <w:next w:val="Normal"/>
    <w:autoRedefine/>
    <w:uiPriority w:val="39"/>
    <w:unhideWhenUsed/>
    <w:rsid w:val="00AF49E9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B653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 w:themeColor="text1"/>
      <w:szCs w:val="24"/>
    </w:rPr>
  </w:style>
  <w:style w:type="paragraph" w:customStyle="1" w:styleId="TableParagraph">
    <w:name w:val="Table Paragraph"/>
    <w:basedOn w:val="Normal"/>
    <w:uiPriority w:val="1"/>
    <w:qFormat/>
    <w:rsid w:val="00B653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 w:themeColor="text1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9E3464"/>
    <w:pPr>
      <w:spacing w:after="100"/>
      <w:ind w:left="220"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9D309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B3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B3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F7B3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4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4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7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2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3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65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921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0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29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4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5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60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23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09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4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177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7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898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83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557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62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47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53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6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6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3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8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3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9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7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6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4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99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36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3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77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0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24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0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93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6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5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8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3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0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5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3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49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23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97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1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7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9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5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54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0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1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17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7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6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56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36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4453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87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71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91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51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46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08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94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7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89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82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08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5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0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846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1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58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496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2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49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7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37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74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832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802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5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9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68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35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40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6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22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4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47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45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3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01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08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4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79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4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59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126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35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32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4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4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5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18" Type="http://schemas.openxmlformats.org/officeDocument/2006/relationships/hyperlink" Target="https://www.tdhca.state.tx.us/community-affairs/csbg/additional-requirements.htm" TargetMode="External"/><Relationship Id="rId26" Type="http://schemas.openxmlformats.org/officeDocument/2006/relationships/diagramQuickStyle" Target="diagrams/quickStyle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2.xm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image" Target="media/image2.jpeg"/><Relationship Id="rId25" Type="http://schemas.openxmlformats.org/officeDocument/2006/relationships/diagramLayout" Target="diagrams/layout3.xml"/><Relationship Id="rId33" Type="http://schemas.openxmlformats.org/officeDocument/2006/relationships/hyperlink" Target="http://www.appliedmgt.com/Training/Introduction-To-ROMA/Results-Oriented-Management-And-Accountability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cf.hhs.gov/sites/default/files/ocs/im_138_csbg_organizational_standards_fy_2015.pdf" TargetMode="External"/><Relationship Id="rId20" Type="http://schemas.openxmlformats.org/officeDocument/2006/relationships/diagramLayout" Target="diagrams/layout2.xml"/><Relationship Id="rId29" Type="http://schemas.openxmlformats.org/officeDocument/2006/relationships/hyperlink" Target="https://communityactionpartnership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24" Type="http://schemas.openxmlformats.org/officeDocument/2006/relationships/diagramData" Target="diagrams/data3.xml"/><Relationship Id="rId32" Type="http://schemas.openxmlformats.org/officeDocument/2006/relationships/hyperlink" Target="http://www.appliedmgt.com/Training/Introduction-To-ROMA/Results-Oriented-Management-And-Accountability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microsoft.com/office/2007/relationships/diagramDrawing" Target="diagrams/drawing2.xml"/><Relationship Id="rId28" Type="http://schemas.microsoft.com/office/2007/relationships/diagramDrawing" Target="diagrams/drawing3.xml"/><Relationship Id="rId36" Type="http://schemas.openxmlformats.org/officeDocument/2006/relationships/fontTable" Target="fontTable.xml"/><Relationship Id="rId10" Type="http://schemas.openxmlformats.org/officeDocument/2006/relationships/hyperlink" Target="http://www.tdhca.state.tx.us/" TargetMode="External"/><Relationship Id="rId19" Type="http://schemas.openxmlformats.org/officeDocument/2006/relationships/diagramData" Target="diagrams/data2.xml"/><Relationship Id="rId31" Type="http://schemas.openxmlformats.org/officeDocument/2006/relationships/hyperlink" Target="https://www.csbgtta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tdhca.state.tx.us" TargetMode="External"/><Relationship Id="rId14" Type="http://schemas.openxmlformats.org/officeDocument/2006/relationships/diagramColors" Target="diagrams/colors1.xml"/><Relationship Id="rId22" Type="http://schemas.openxmlformats.org/officeDocument/2006/relationships/diagramColors" Target="diagrams/colors2.xml"/><Relationship Id="rId27" Type="http://schemas.openxmlformats.org/officeDocument/2006/relationships/diagramColors" Target="diagrams/colors3.xml"/><Relationship Id="rId30" Type="http://schemas.openxmlformats.org/officeDocument/2006/relationships/hyperlink" Target="https://nascsp.org/" TargetMode="External"/><Relationship Id="rId35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51DCD56-CE19-485D-BD0A-9C782879C81C}" type="doc">
      <dgm:prSet loTypeId="urn:microsoft.com/office/officeart/2005/8/layout/chevron1" loCatId="process" qsTypeId="urn:microsoft.com/office/officeart/2005/8/quickstyle/simple3" qsCatId="simple" csTypeId="urn:microsoft.com/office/officeart/2005/8/colors/accent5_5" csCatId="accent5" phldr="1"/>
      <dgm:spPr/>
    </dgm:pt>
    <dgm:pt modelId="{87F74FA7-B04D-47CA-978C-FEBD24E40755}">
      <dgm:prSet phldrT="[Text]"/>
      <dgm:spPr/>
      <dgm:t>
        <a:bodyPr/>
        <a:lstStyle/>
        <a:p>
          <a:r>
            <a:rPr lang="en-US" b="1"/>
            <a:t>Community Needs Assessment</a:t>
          </a:r>
        </a:p>
      </dgm:t>
    </dgm:pt>
    <dgm:pt modelId="{4B633C89-7A40-4B89-B98B-110BA776F023}" type="parTrans" cxnId="{836E32A4-5727-422D-972C-242ABB11F965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5D79942F-3770-433F-8A9A-A58941C84CB3}" type="sibTrans" cxnId="{836E32A4-5727-422D-972C-242ABB11F965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85450D7C-F8D6-4E38-BE75-22630D0148EC}">
      <dgm:prSet phldrT="[Text]"/>
      <dgm:spPr/>
      <dgm:t>
        <a:bodyPr/>
        <a:lstStyle/>
        <a:p>
          <a:r>
            <a:rPr lang="en-US" b="1"/>
            <a:t>Strategic Plan</a:t>
          </a:r>
        </a:p>
      </dgm:t>
    </dgm:pt>
    <dgm:pt modelId="{6251EAD6-75D1-4E95-AB65-58D8D54AF843}" type="parTrans" cxnId="{167E779F-C067-4D13-9BC5-A9BF0B8E9F3D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79B95F0D-B96C-40CD-A8CC-6274D77C563A}" type="sibTrans" cxnId="{167E779F-C067-4D13-9BC5-A9BF0B8E9F3D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E4A2D1B5-2697-42D7-B9B3-B4EAE599CF04}">
      <dgm:prSet phldrT="[Text]"/>
      <dgm:spPr/>
      <dgm:t>
        <a:bodyPr/>
        <a:lstStyle/>
        <a:p>
          <a:r>
            <a:rPr lang="en-US" b="1"/>
            <a:t>Community Action Plan</a:t>
          </a:r>
        </a:p>
      </dgm:t>
    </dgm:pt>
    <dgm:pt modelId="{188D7A01-265E-4515-A3CE-AB6198CF7079}" type="parTrans" cxnId="{29C936C9-8004-4E5D-AB8D-236535922826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D0C2F011-5D20-459A-93C0-69DFB9363029}" type="sibTrans" cxnId="{29C936C9-8004-4E5D-AB8D-236535922826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3440316B-9E56-492C-B1AB-278EAAAFB749}">
      <dgm:prSet phldrT="[Text]" custT="1"/>
      <dgm:spPr/>
      <dgm:t>
        <a:bodyPr/>
        <a:lstStyle/>
        <a:p>
          <a:r>
            <a:rPr lang="en-US" sz="1000" b="1"/>
            <a:t>Every 3 years</a:t>
          </a:r>
        </a:p>
      </dgm:t>
    </dgm:pt>
    <dgm:pt modelId="{B1CF20D5-C96F-4FC0-891D-8794B6FFCC9D}" type="parTrans" cxnId="{526AF9A5-6FA9-46CD-84B6-C57A4E5AD3F3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82673618-66C6-4643-A577-79FF86544A0E}" type="sibTrans" cxnId="{526AF9A5-6FA9-46CD-84B6-C57A4E5AD3F3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68FC30EA-F1CA-4D5D-AAEA-1B55C047A711}">
      <dgm:prSet phldrT="[Text]" custT="1"/>
      <dgm:spPr/>
      <dgm:t>
        <a:bodyPr/>
        <a:lstStyle/>
        <a:p>
          <a:r>
            <a:rPr lang="en-US" sz="1000" b="1"/>
            <a:t>Every 5 years</a:t>
          </a:r>
        </a:p>
      </dgm:t>
    </dgm:pt>
    <dgm:pt modelId="{AEEC1E88-53E0-410E-AC19-662F9132F5FA}" type="parTrans" cxnId="{E2985965-96E0-4472-A840-6BDF9C986242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10951FF0-F3A8-4A17-BE5E-E089AC7B5E9D}" type="sibTrans" cxnId="{E2985965-96E0-4472-A840-6BDF9C986242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D14C0CCB-6E12-443F-A25B-FE7E0F733CE6}">
      <dgm:prSet phldrT="[Text]" custT="1"/>
      <dgm:spPr/>
      <dgm:t>
        <a:bodyPr/>
        <a:lstStyle/>
        <a:p>
          <a:r>
            <a:rPr lang="en-US" sz="1000" b="1"/>
            <a:t>Every year</a:t>
          </a:r>
        </a:p>
      </dgm:t>
    </dgm:pt>
    <dgm:pt modelId="{B98C06C0-3CB2-4D97-96AF-B86EDC83C405}" type="parTrans" cxnId="{CBD13BDC-E6F0-4A5E-8861-0ECC99166345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FB6ADFD0-1F34-4F05-B2D9-1B57067145C8}" type="sibTrans" cxnId="{CBD13BDC-E6F0-4A5E-8861-0ECC99166345}">
      <dgm:prSet/>
      <dgm:spPr/>
      <dgm:t>
        <a:bodyPr/>
        <a:lstStyle/>
        <a:p>
          <a:endParaRPr lang="en-US" b="1">
            <a:solidFill>
              <a:schemeClr val="tx1"/>
            </a:solidFill>
          </a:endParaRPr>
        </a:p>
      </dgm:t>
    </dgm:pt>
    <dgm:pt modelId="{091C4A64-A73A-49F2-A5C1-DAAD135374F4}" type="pres">
      <dgm:prSet presAssocID="{E51DCD56-CE19-485D-BD0A-9C782879C81C}" presName="Name0" presStyleCnt="0">
        <dgm:presLayoutVars>
          <dgm:dir/>
          <dgm:animLvl val="lvl"/>
          <dgm:resizeHandles val="exact"/>
        </dgm:presLayoutVars>
      </dgm:prSet>
      <dgm:spPr/>
    </dgm:pt>
    <dgm:pt modelId="{50D2D715-60E7-4CE8-AE18-17B52030C207}" type="pres">
      <dgm:prSet presAssocID="{87F74FA7-B04D-47CA-978C-FEBD24E40755}" presName="composite" presStyleCnt="0"/>
      <dgm:spPr/>
    </dgm:pt>
    <dgm:pt modelId="{084EE867-7216-4E17-869B-2B4BDBB5956A}" type="pres">
      <dgm:prSet presAssocID="{87F74FA7-B04D-47CA-978C-FEBD24E40755}" presName="parTx" presStyleLbl="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53DF447-C59A-4CFE-A88C-632E4205CE55}" type="pres">
      <dgm:prSet presAssocID="{87F74FA7-B04D-47CA-978C-FEBD24E40755}" presName="desTx" presStyleLbl="revTx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88C0694-E4AA-412B-984E-9F524340B25A}" type="pres">
      <dgm:prSet presAssocID="{5D79942F-3770-433F-8A9A-A58941C84CB3}" presName="space" presStyleCnt="0"/>
      <dgm:spPr/>
    </dgm:pt>
    <dgm:pt modelId="{68B593ED-FAF5-4D00-BD0C-F7FF60B349BF}" type="pres">
      <dgm:prSet presAssocID="{85450D7C-F8D6-4E38-BE75-22630D0148EC}" presName="composite" presStyleCnt="0"/>
      <dgm:spPr/>
    </dgm:pt>
    <dgm:pt modelId="{15EFD0DB-4C8C-47A2-B9DC-0A53670B41D6}" type="pres">
      <dgm:prSet presAssocID="{85450D7C-F8D6-4E38-BE75-22630D0148EC}" presName="parTx" presStyleLbl="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3FFAC1E-543E-49F2-B193-6E2E539011BA}" type="pres">
      <dgm:prSet presAssocID="{85450D7C-F8D6-4E38-BE75-22630D0148EC}" presName="desTx" presStyleLbl="revTx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294522B-0017-476F-A27B-B3F79D034BC3}" type="pres">
      <dgm:prSet presAssocID="{79B95F0D-B96C-40CD-A8CC-6274D77C563A}" presName="space" presStyleCnt="0"/>
      <dgm:spPr/>
    </dgm:pt>
    <dgm:pt modelId="{153C452B-E1FD-4C06-8FC9-58397DEC9907}" type="pres">
      <dgm:prSet presAssocID="{E4A2D1B5-2697-42D7-B9B3-B4EAE599CF04}" presName="composite" presStyleCnt="0"/>
      <dgm:spPr/>
    </dgm:pt>
    <dgm:pt modelId="{CFF423D3-F481-4DA0-80D7-7D9A64A3EAF2}" type="pres">
      <dgm:prSet presAssocID="{E4A2D1B5-2697-42D7-B9B3-B4EAE599CF04}" presName="parTx" presStyleLbl="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056D200-63C0-4025-8EEB-E884D12B3B63}" type="pres">
      <dgm:prSet presAssocID="{E4A2D1B5-2697-42D7-B9B3-B4EAE599CF04}" presName="desTx" presStyleLbl="revTx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CBD13BDC-E6F0-4A5E-8861-0ECC99166345}" srcId="{E4A2D1B5-2697-42D7-B9B3-B4EAE599CF04}" destId="{D14C0CCB-6E12-443F-A25B-FE7E0F733CE6}" srcOrd="0" destOrd="0" parTransId="{B98C06C0-3CB2-4D97-96AF-B86EDC83C405}" sibTransId="{FB6ADFD0-1F34-4F05-B2D9-1B57067145C8}"/>
    <dgm:cxn modelId="{0329E6F1-3F71-4C53-B7C1-4E3E8D498601}" type="presOf" srcId="{E4A2D1B5-2697-42D7-B9B3-B4EAE599CF04}" destId="{CFF423D3-F481-4DA0-80D7-7D9A64A3EAF2}" srcOrd="0" destOrd="0" presId="urn:microsoft.com/office/officeart/2005/8/layout/chevron1"/>
    <dgm:cxn modelId="{29C936C9-8004-4E5D-AB8D-236535922826}" srcId="{E51DCD56-CE19-485D-BD0A-9C782879C81C}" destId="{E4A2D1B5-2697-42D7-B9B3-B4EAE599CF04}" srcOrd="2" destOrd="0" parTransId="{188D7A01-265E-4515-A3CE-AB6198CF7079}" sibTransId="{D0C2F011-5D20-459A-93C0-69DFB9363029}"/>
    <dgm:cxn modelId="{67E94885-2CC4-4E7A-8BA7-3F6BCA8D3FDB}" type="presOf" srcId="{87F74FA7-B04D-47CA-978C-FEBD24E40755}" destId="{084EE867-7216-4E17-869B-2B4BDBB5956A}" srcOrd="0" destOrd="0" presId="urn:microsoft.com/office/officeart/2005/8/layout/chevron1"/>
    <dgm:cxn modelId="{2A10225D-EEA9-4792-A024-805B9ACA9B9E}" type="presOf" srcId="{3440316B-9E56-492C-B1AB-278EAAAFB749}" destId="{D53DF447-C59A-4CFE-A88C-632E4205CE55}" srcOrd="0" destOrd="0" presId="urn:microsoft.com/office/officeart/2005/8/layout/chevron1"/>
    <dgm:cxn modelId="{7E9EF160-83C7-4D4A-AF18-C3D99800E329}" type="presOf" srcId="{85450D7C-F8D6-4E38-BE75-22630D0148EC}" destId="{15EFD0DB-4C8C-47A2-B9DC-0A53670B41D6}" srcOrd="0" destOrd="0" presId="urn:microsoft.com/office/officeart/2005/8/layout/chevron1"/>
    <dgm:cxn modelId="{E2985965-96E0-4472-A840-6BDF9C986242}" srcId="{85450D7C-F8D6-4E38-BE75-22630D0148EC}" destId="{68FC30EA-F1CA-4D5D-AAEA-1B55C047A711}" srcOrd="0" destOrd="0" parTransId="{AEEC1E88-53E0-410E-AC19-662F9132F5FA}" sibTransId="{10951FF0-F3A8-4A17-BE5E-E089AC7B5E9D}"/>
    <dgm:cxn modelId="{836E32A4-5727-422D-972C-242ABB11F965}" srcId="{E51DCD56-CE19-485D-BD0A-9C782879C81C}" destId="{87F74FA7-B04D-47CA-978C-FEBD24E40755}" srcOrd="0" destOrd="0" parTransId="{4B633C89-7A40-4B89-B98B-110BA776F023}" sibTransId="{5D79942F-3770-433F-8A9A-A58941C84CB3}"/>
    <dgm:cxn modelId="{D43AC7FA-0A15-44CB-83F4-CFD3E05AAE86}" type="presOf" srcId="{E51DCD56-CE19-485D-BD0A-9C782879C81C}" destId="{091C4A64-A73A-49F2-A5C1-DAAD135374F4}" srcOrd="0" destOrd="0" presId="urn:microsoft.com/office/officeart/2005/8/layout/chevron1"/>
    <dgm:cxn modelId="{0B846DEB-44A7-4E81-9D48-7023E20AA416}" type="presOf" srcId="{D14C0CCB-6E12-443F-A25B-FE7E0F733CE6}" destId="{8056D200-63C0-4025-8EEB-E884D12B3B63}" srcOrd="0" destOrd="0" presId="urn:microsoft.com/office/officeart/2005/8/layout/chevron1"/>
    <dgm:cxn modelId="{51AEA12D-C269-438A-9E92-AE66150EED94}" type="presOf" srcId="{68FC30EA-F1CA-4D5D-AAEA-1B55C047A711}" destId="{13FFAC1E-543E-49F2-B193-6E2E539011BA}" srcOrd="0" destOrd="0" presId="urn:microsoft.com/office/officeart/2005/8/layout/chevron1"/>
    <dgm:cxn modelId="{167E779F-C067-4D13-9BC5-A9BF0B8E9F3D}" srcId="{E51DCD56-CE19-485D-BD0A-9C782879C81C}" destId="{85450D7C-F8D6-4E38-BE75-22630D0148EC}" srcOrd="1" destOrd="0" parTransId="{6251EAD6-75D1-4E95-AB65-58D8D54AF843}" sibTransId="{79B95F0D-B96C-40CD-A8CC-6274D77C563A}"/>
    <dgm:cxn modelId="{526AF9A5-6FA9-46CD-84B6-C57A4E5AD3F3}" srcId="{87F74FA7-B04D-47CA-978C-FEBD24E40755}" destId="{3440316B-9E56-492C-B1AB-278EAAAFB749}" srcOrd="0" destOrd="0" parTransId="{B1CF20D5-C96F-4FC0-891D-8794B6FFCC9D}" sibTransId="{82673618-66C6-4643-A577-79FF86544A0E}"/>
    <dgm:cxn modelId="{34E487D8-6C4D-4394-A323-38680D17CAE0}" type="presParOf" srcId="{091C4A64-A73A-49F2-A5C1-DAAD135374F4}" destId="{50D2D715-60E7-4CE8-AE18-17B52030C207}" srcOrd="0" destOrd="0" presId="urn:microsoft.com/office/officeart/2005/8/layout/chevron1"/>
    <dgm:cxn modelId="{59DDB706-5B91-4820-B6CB-F503F95B7234}" type="presParOf" srcId="{50D2D715-60E7-4CE8-AE18-17B52030C207}" destId="{084EE867-7216-4E17-869B-2B4BDBB5956A}" srcOrd="0" destOrd="0" presId="urn:microsoft.com/office/officeart/2005/8/layout/chevron1"/>
    <dgm:cxn modelId="{B71BA659-91A1-4288-B3EB-73445A6CE2DE}" type="presParOf" srcId="{50D2D715-60E7-4CE8-AE18-17B52030C207}" destId="{D53DF447-C59A-4CFE-A88C-632E4205CE55}" srcOrd="1" destOrd="0" presId="urn:microsoft.com/office/officeart/2005/8/layout/chevron1"/>
    <dgm:cxn modelId="{26346FAE-CBF5-4BE0-9053-499A1A42DA36}" type="presParOf" srcId="{091C4A64-A73A-49F2-A5C1-DAAD135374F4}" destId="{B88C0694-E4AA-412B-984E-9F524340B25A}" srcOrd="1" destOrd="0" presId="urn:microsoft.com/office/officeart/2005/8/layout/chevron1"/>
    <dgm:cxn modelId="{F25296F0-0682-40E9-9DB0-2AAACBDF9E38}" type="presParOf" srcId="{091C4A64-A73A-49F2-A5C1-DAAD135374F4}" destId="{68B593ED-FAF5-4D00-BD0C-F7FF60B349BF}" srcOrd="2" destOrd="0" presId="urn:microsoft.com/office/officeart/2005/8/layout/chevron1"/>
    <dgm:cxn modelId="{9421E14D-5B80-431C-ABB4-C9E81C486E25}" type="presParOf" srcId="{68B593ED-FAF5-4D00-BD0C-F7FF60B349BF}" destId="{15EFD0DB-4C8C-47A2-B9DC-0A53670B41D6}" srcOrd="0" destOrd="0" presId="urn:microsoft.com/office/officeart/2005/8/layout/chevron1"/>
    <dgm:cxn modelId="{C5EC3677-09F1-4AE9-91E0-8B0DDF4FE538}" type="presParOf" srcId="{68B593ED-FAF5-4D00-BD0C-F7FF60B349BF}" destId="{13FFAC1E-543E-49F2-B193-6E2E539011BA}" srcOrd="1" destOrd="0" presId="urn:microsoft.com/office/officeart/2005/8/layout/chevron1"/>
    <dgm:cxn modelId="{755F9426-2047-497A-B70E-C6FD6E4A0804}" type="presParOf" srcId="{091C4A64-A73A-49F2-A5C1-DAAD135374F4}" destId="{9294522B-0017-476F-A27B-B3F79D034BC3}" srcOrd="3" destOrd="0" presId="urn:microsoft.com/office/officeart/2005/8/layout/chevron1"/>
    <dgm:cxn modelId="{E9D69F20-C02F-472F-8FFA-1F22C1E6F0CA}" type="presParOf" srcId="{091C4A64-A73A-49F2-A5C1-DAAD135374F4}" destId="{153C452B-E1FD-4C06-8FC9-58397DEC9907}" srcOrd="4" destOrd="0" presId="urn:microsoft.com/office/officeart/2005/8/layout/chevron1"/>
    <dgm:cxn modelId="{124EE466-D2F1-4848-8DEF-186AAEC50EE3}" type="presParOf" srcId="{153C452B-E1FD-4C06-8FC9-58397DEC9907}" destId="{CFF423D3-F481-4DA0-80D7-7D9A64A3EAF2}" srcOrd="0" destOrd="0" presId="urn:microsoft.com/office/officeart/2005/8/layout/chevron1"/>
    <dgm:cxn modelId="{D3C434EB-E00A-4E50-A517-FC5FB8C9875F}" type="presParOf" srcId="{153C452B-E1FD-4C06-8FC9-58397DEC9907}" destId="{8056D200-63C0-4025-8EEB-E884D12B3B63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EC5C1F4-4CFD-4D46-8009-7BA8C8A29B4C}" type="doc">
      <dgm:prSet loTypeId="urn:microsoft.com/office/officeart/2005/8/layout/hList3" loCatId="list" qsTypeId="urn:microsoft.com/office/officeart/2005/8/quickstyle/3d1" qsCatId="3D" csTypeId="urn:microsoft.com/office/officeart/2005/8/colors/accent5_1" csCatId="accent5" phldr="1"/>
      <dgm:spPr/>
      <dgm:t>
        <a:bodyPr/>
        <a:lstStyle/>
        <a:p>
          <a:endParaRPr lang="en-US"/>
        </a:p>
      </dgm:t>
    </dgm:pt>
    <dgm:pt modelId="{BC7EDF05-C8B7-45B7-95F9-C1A24B8986AB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Internal </a:t>
          </a:r>
        </a:p>
        <a:p>
          <a:r>
            <a:rPr lang="en-US">
              <a:solidFill>
                <a:schemeClr val="tx1"/>
              </a:solidFill>
            </a:rPr>
            <a:t>Strengths and Weaknesses</a:t>
          </a:r>
        </a:p>
      </dgm:t>
    </dgm:pt>
    <dgm:pt modelId="{BBD062FF-911C-4F27-9E15-490D43F0CAE8}" type="parTrans" cxnId="{A2A2DD92-527D-4F80-ADBF-C6BB07339AC6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4A36829E-3731-4DF4-AAE8-0A9ED8A32465}" type="sibTrans" cxnId="{A2A2DD92-527D-4F80-ADBF-C6BB07339AC6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864C4A8-86DF-43BE-B310-542EAA562900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Factors</a:t>
          </a:r>
        </a:p>
      </dgm:t>
    </dgm:pt>
    <dgm:pt modelId="{A06C6AE1-1F68-4E9A-A88D-1DFCCDAAC5EF}" type="parTrans" cxnId="{73D55E2E-DEA4-4732-B3F5-02C9ECAEFDE8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9316250-A350-410B-8AAB-8B6B289DA8C7}" type="sibTrans" cxnId="{73D55E2E-DEA4-4732-B3F5-02C9ECAEFDE8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611CD765-4373-4CF3-ABC6-3507AF258758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Stakeholders</a:t>
          </a:r>
        </a:p>
      </dgm:t>
    </dgm:pt>
    <dgm:pt modelId="{95132C2A-CCE8-4738-BEC6-93090215DEA5}" type="parTrans" cxnId="{B9B28A0B-A81A-44D8-82BB-2BBB23EBB6C7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02D1B24D-5D20-4274-A058-ED035C68DB81}" type="sibTrans" cxnId="{B9B28A0B-A81A-44D8-82BB-2BBB23EBB6C7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6A6E947-EA59-4EDC-AF01-188907944EC3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Programs and Services</a:t>
          </a:r>
        </a:p>
      </dgm:t>
    </dgm:pt>
    <dgm:pt modelId="{3E91EA6B-45B4-4CBB-B4A6-CA0304DDFAAE}" type="parTrans" cxnId="{D5C68A79-E8BF-450B-8E33-7516EE9705B9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D49F016-4044-4187-83ED-2AC4C823B59B}" type="sibTrans" cxnId="{D5C68A79-E8BF-450B-8E33-7516EE9705B9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631DAD4-13C8-4C24-8F41-AD73848C2FA4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Outcome and Service Delivery Strategies</a:t>
          </a:r>
        </a:p>
      </dgm:t>
    </dgm:pt>
    <dgm:pt modelId="{8E269C10-A4FB-4BEC-B27F-EAF143F0F9BD}" type="parTrans" cxnId="{FAF3BD6E-9209-438F-BCB3-A19FDD117AB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AF48671-A85C-455C-8A2A-C9051423F170}" type="sibTrans" cxnId="{FAF3BD6E-9209-438F-BCB3-A19FDD117AB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DB9C5FE6-03C2-4E7A-9914-B53649CB7C18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Customer Satisfaction and Input</a:t>
          </a:r>
        </a:p>
      </dgm:t>
    </dgm:pt>
    <dgm:pt modelId="{1972712C-3DE2-4959-B6E9-02DB29D3A396}" type="parTrans" cxnId="{8206469F-7B7B-41C6-8D3A-FA254461E453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AF5D18D3-3AFA-4AC5-B68A-F72D45630A14}" type="sibTrans" cxnId="{8206469F-7B7B-41C6-8D3A-FA254461E453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B9691D63-F870-4B59-B6B3-FB848F0C854F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Partnerships with Key Stakeholders and Sectors</a:t>
          </a:r>
        </a:p>
      </dgm:t>
    </dgm:pt>
    <dgm:pt modelId="{7190BC0D-F30A-49A8-B23A-DA14F2486377}" type="parTrans" cxnId="{8A5B09A6-5A3D-4CE4-8AB5-B15758949335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432F61F3-0B79-435B-A73A-AE3C6897C178}" type="sibTrans" cxnId="{8A5B09A6-5A3D-4CE4-8AB5-B15758949335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43ACABC7-DE8D-4F73-A32D-26AC895D05A0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Outreach Awareness and Advocacy Efforts</a:t>
          </a:r>
        </a:p>
      </dgm:t>
    </dgm:pt>
    <dgm:pt modelId="{7FCFC097-3A9F-4F74-9F71-D31E3A641C2E}" type="parTrans" cxnId="{FDFDF7D8-A5A2-4483-9C89-B7DB8128A44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B43C2CE8-F5AA-4862-8B60-E9C59738FB5C}" type="sibTrans" cxnId="{FDFDF7D8-A5A2-4483-9C89-B7DB8128A44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46D0529-2F19-4916-81E3-1F5B9C03CF9A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Human Resources, including systems and staff</a:t>
          </a:r>
        </a:p>
      </dgm:t>
    </dgm:pt>
    <dgm:pt modelId="{27551FF0-CCA8-44CC-9134-D090D8501429}" type="parTrans" cxnId="{5F868F5D-2C38-4935-9B6D-91A4DD534FE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EC146F94-A713-42A1-850D-D54C10CAC0AD}" type="sibTrans" cxnId="{5F868F5D-2C38-4935-9B6D-91A4DD534FE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AFE2F0C-69D1-4CCD-A363-9C9E39A6645E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Capital Resources and facilities</a:t>
          </a:r>
        </a:p>
      </dgm:t>
    </dgm:pt>
    <dgm:pt modelId="{8E579B45-D5FC-4ADB-B977-C2281A78FAB7}" type="parTrans" cxnId="{F371943A-7E1C-464F-B3CD-299CEE5F6B78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77C9E2E1-8CE3-48A5-8F08-51FDD7458E88}" type="sibTrans" cxnId="{F371943A-7E1C-464F-B3CD-299CEE5F6B78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0B54295C-181A-4487-99AD-7DD4F7DD3355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Funding and Budget</a:t>
          </a:r>
        </a:p>
      </dgm:t>
    </dgm:pt>
    <dgm:pt modelId="{E37BC104-E363-4A48-9C43-60E97F0943C7}" type="parTrans" cxnId="{037DB587-6A61-435C-98FA-F8CC5857C046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CE5C99AC-8473-4E52-A440-A24CB4AE8E18}" type="sibTrans" cxnId="{037DB587-6A61-435C-98FA-F8CC5857C046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BE0A975A-8934-47AE-BDE3-2993E334C858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Data Collection and Information Technology</a:t>
          </a:r>
        </a:p>
      </dgm:t>
    </dgm:pt>
    <dgm:pt modelId="{B84F0027-493A-4DE9-8B76-DB7EB42C7EB9}" type="parTrans" cxnId="{C4DFEB6F-9E41-41AA-A788-2620F9AF47C3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0B575652-2AB7-4A97-83FD-408C73A41A2E}" type="sibTrans" cxnId="{C4DFEB6F-9E41-41AA-A788-2620F9AF47C3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291A0CF-CA32-4EE3-842A-8E59A6388A4D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Tripartitie/Advisory Board</a:t>
          </a:r>
        </a:p>
      </dgm:t>
    </dgm:pt>
    <dgm:pt modelId="{024CA39A-68B1-4C12-B4AF-43F6EC1C76EA}" type="parTrans" cxnId="{939966CF-2637-437C-A8A9-6B50229E26E7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D3C5984C-534A-45E1-8835-061D88A53380}" type="sibTrans" cxnId="{939966CF-2637-437C-A8A9-6B50229E26E7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0512B1B0-1E67-4ECC-B78C-8E18418E8E0E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Leadership Team</a:t>
          </a:r>
        </a:p>
      </dgm:t>
    </dgm:pt>
    <dgm:pt modelId="{B9C80D03-6851-479D-A23E-40AD00D3F671}" type="parTrans" cxnId="{B252F955-49C3-4B23-AFDD-5F741FF054D9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9BEBBD0-191A-4746-8B40-2241B1C5B6EE}" type="sibTrans" cxnId="{B252F955-49C3-4B23-AFDD-5F741FF054D9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5D3DC6F-0D21-4001-B10F-FE409031C9B7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Program managers</a:t>
          </a:r>
        </a:p>
      </dgm:t>
    </dgm:pt>
    <dgm:pt modelId="{B3A3B8AC-1315-4A91-AFAE-A279E74E3A74}" type="parTrans" cxnId="{6D8C0274-7544-4E72-AAFE-8A33D458111A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BC4EC283-290D-4FA2-94B9-E6B9FE473B28}" type="sibTrans" cxnId="{6D8C0274-7544-4E72-AAFE-8A33D458111A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C4E8BDAE-0CCB-4B53-A076-5520E86B2376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Human Resources</a:t>
          </a:r>
        </a:p>
      </dgm:t>
    </dgm:pt>
    <dgm:pt modelId="{2452E68C-69FC-4245-81DC-84917F900A33}" type="parTrans" cxnId="{C9DD585E-FF9E-41DC-8DDE-1D33730C0FB5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4F11C990-F9F5-408A-97A5-D45F963473BD}" type="sibTrans" cxnId="{C9DD585E-FF9E-41DC-8DDE-1D33730C0FB5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4A42404E-2F7B-4FA0-A2E4-493FDF7FCB6E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Finance and Accounting</a:t>
          </a:r>
        </a:p>
      </dgm:t>
    </dgm:pt>
    <dgm:pt modelId="{18139B1A-1DB9-448E-A39D-0202898E353E}" type="parTrans" cxnId="{2F91E2A3-88CE-45BE-B820-943BBB3A6F22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22BDDB2C-73A3-4BF9-A606-1DD3355FFF60}" type="sibTrans" cxnId="{2F91E2A3-88CE-45BE-B820-943BBB3A6F22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1D90382B-2C14-4DCA-BF10-279FD23F54EB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Facilities Management</a:t>
          </a:r>
        </a:p>
      </dgm:t>
    </dgm:pt>
    <dgm:pt modelId="{117F777A-0C9A-4FC7-A7A8-1E268AF6ED1D}" type="parTrans" cxnId="{6B64D151-546A-4E71-9CDD-BDE40360552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C7A2079B-A99A-44EB-AA6A-6743E304123B}" type="sibTrans" cxnId="{6B64D151-546A-4E71-9CDD-BDE40360552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73D0D38D-B1EB-47E0-953E-0782E4C320B6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IT staff</a:t>
          </a:r>
        </a:p>
      </dgm:t>
    </dgm:pt>
    <dgm:pt modelId="{2DAFA6ED-EA78-4BBA-A5D6-5E4C22A65683}" type="parTrans" cxnId="{B81BA69E-3A4B-4AA4-9DF3-F3B5D107B918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C7FB3263-0A39-4D00-8B89-9BDB263AD656}" type="sibTrans" cxnId="{B81BA69E-3A4B-4AA4-9DF3-F3B5D107B918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A880BA9-32B6-4B35-9F1D-828A6460E95E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Frontline staff</a:t>
          </a:r>
        </a:p>
      </dgm:t>
    </dgm:pt>
    <dgm:pt modelId="{9328AE8A-0F7A-4CC5-9567-A0A25A0BDB3A}" type="parTrans" cxnId="{BAE6A1C2-B4E9-4B01-B6E3-102CE131FB4D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EAE994F-BEE1-4335-AF08-00F550535156}" type="sibTrans" cxnId="{BAE6A1C2-B4E9-4B01-B6E3-102CE131FB4D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6C348510-DA01-404D-87C8-E9171AB56172}" type="pres">
      <dgm:prSet presAssocID="{DEC5C1F4-4CFD-4D46-8009-7BA8C8A29B4C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B54D89FB-8E72-44C7-A46D-1BACB75B84F8}" type="pres">
      <dgm:prSet presAssocID="{BC7EDF05-C8B7-45B7-95F9-C1A24B8986AB}" presName="roof" presStyleLbl="dkBgShp" presStyleIdx="0" presStyleCnt="2"/>
      <dgm:spPr/>
      <dgm:t>
        <a:bodyPr/>
        <a:lstStyle/>
        <a:p>
          <a:endParaRPr lang="en-US"/>
        </a:p>
      </dgm:t>
    </dgm:pt>
    <dgm:pt modelId="{A3B88092-1278-4691-9BCD-F923B3E30D71}" type="pres">
      <dgm:prSet presAssocID="{BC7EDF05-C8B7-45B7-95F9-C1A24B8986AB}" presName="pillars" presStyleCnt="0"/>
      <dgm:spPr/>
      <dgm:t>
        <a:bodyPr/>
        <a:lstStyle/>
        <a:p>
          <a:endParaRPr lang="en-US"/>
        </a:p>
      </dgm:t>
    </dgm:pt>
    <dgm:pt modelId="{F5FEA25F-503B-405A-BB69-0BAE23CAEF43}" type="pres">
      <dgm:prSet presAssocID="{BC7EDF05-C8B7-45B7-95F9-C1A24B8986AB}" presName="pillar1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0F4BADE-26CA-44E2-901E-4C3B6DA8045E}" type="pres">
      <dgm:prSet presAssocID="{611CD765-4373-4CF3-ABC6-3507AF258758}" presName="pillarX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FE16780-1D19-4757-A778-062A741564BF}" type="pres">
      <dgm:prSet presAssocID="{BC7EDF05-C8B7-45B7-95F9-C1A24B8986AB}" presName="base" presStyleLbl="dkBgShp" presStyleIdx="1" presStyleCnt="2"/>
      <dgm:spPr/>
      <dgm:t>
        <a:bodyPr/>
        <a:lstStyle/>
        <a:p>
          <a:endParaRPr lang="en-US"/>
        </a:p>
      </dgm:t>
    </dgm:pt>
  </dgm:ptLst>
  <dgm:cxnLst>
    <dgm:cxn modelId="{FDFDF7D8-A5A2-4483-9C89-B7DB8128A441}" srcId="{5864C4A8-86DF-43BE-B310-542EAA562900}" destId="{43ACABC7-DE8D-4F73-A32D-26AC895D05A0}" srcOrd="4" destOrd="0" parTransId="{7FCFC097-3A9F-4F74-9F71-D31E3A641C2E}" sibTransId="{B43C2CE8-F5AA-4862-8B60-E9C59738FB5C}"/>
    <dgm:cxn modelId="{441C609A-D470-48A4-A2EF-85340BB78F05}" type="presOf" srcId="{5864C4A8-86DF-43BE-B310-542EAA562900}" destId="{F5FEA25F-503B-405A-BB69-0BAE23CAEF43}" srcOrd="0" destOrd="0" presId="urn:microsoft.com/office/officeart/2005/8/layout/hList3"/>
    <dgm:cxn modelId="{A2A2DD92-527D-4F80-ADBF-C6BB07339AC6}" srcId="{DEC5C1F4-4CFD-4D46-8009-7BA8C8A29B4C}" destId="{BC7EDF05-C8B7-45B7-95F9-C1A24B8986AB}" srcOrd="0" destOrd="0" parTransId="{BBD062FF-911C-4F27-9E15-490D43F0CAE8}" sibTransId="{4A36829E-3731-4DF4-AAE8-0A9ED8A32465}"/>
    <dgm:cxn modelId="{8206469F-7B7B-41C6-8D3A-FA254461E453}" srcId="{5864C4A8-86DF-43BE-B310-542EAA562900}" destId="{DB9C5FE6-03C2-4E7A-9914-B53649CB7C18}" srcOrd="2" destOrd="0" parTransId="{1972712C-3DE2-4959-B6E9-02DB29D3A396}" sibTransId="{AF5D18D3-3AFA-4AC5-B68A-F72D45630A14}"/>
    <dgm:cxn modelId="{C9DD585E-FF9E-41DC-8DDE-1D33730C0FB5}" srcId="{611CD765-4373-4CF3-ABC6-3507AF258758}" destId="{C4E8BDAE-0CCB-4B53-A076-5520E86B2376}" srcOrd="3" destOrd="0" parTransId="{2452E68C-69FC-4245-81DC-84917F900A33}" sibTransId="{4F11C990-F9F5-408A-97A5-D45F963473BD}"/>
    <dgm:cxn modelId="{5F868F5D-2C38-4935-9B6D-91A4DD534FE1}" srcId="{5864C4A8-86DF-43BE-B310-542EAA562900}" destId="{F46D0529-2F19-4916-81E3-1F5B9C03CF9A}" srcOrd="5" destOrd="0" parTransId="{27551FF0-CCA8-44CC-9134-D090D8501429}" sibTransId="{EC146F94-A713-42A1-850D-D54C10CAC0AD}"/>
    <dgm:cxn modelId="{B81BA69E-3A4B-4AA4-9DF3-F3B5D107B918}" srcId="{611CD765-4373-4CF3-ABC6-3507AF258758}" destId="{73D0D38D-B1EB-47E0-953E-0782E4C320B6}" srcOrd="6" destOrd="0" parTransId="{2DAFA6ED-EA78-4BBA-A5D6-5E4C22A65683}" sibTransId="{C7FB3263-0A39-4D00-8B89-9BDB263AD656}"/>
    <dgm:cxn modelId="{939966CF-2637-437C-A8A9-6B50229E26E7}" srcId="{611CD765-4373-4CF3-ABC6-3507AF258758}" destId="{F291A0CF-CA32-4EE3-842A-8E59A6388A4D}" srcOrd="0" destOrd="0" parTransId="{024CA39A-68B1-4C12-B4AF-43F6EC1C76EA}" sibTransId="{D3C5984C-534A-45E1-8835-061D88A53380}"/>
    <dgm:cxn modelId="{037DB587-6A61-435C-98FA-F8CC5857C046}" srcId="{5864C4A8-86DF-43BE-B310-542EAA562900}" destId="{0B54295C-181A-4487-99AD-7DD4F7DD3355}" srcOrd="7" destOrd="0" parTransId="{E37BC104-E363-4A48-9C43-60E97F0943C7}" sibTransId="{CE5C99AC-8473-4E52-A440-A24CB4AE8E18}"/>
    <dgm:cxn modelId="{8BF9FB55-6DC0-40D7-871C-ACB8A40A62CC}" type="presOf" srcId="{BE0A975A-8934-47AE-BDE3-2993E334C858}" destId="{F5FEA25F-503B-405A-BB69-0BAE23CAEF43}" srcOrd="0" destOrd="9" presId="urn:microsoft.com/office/officeart/2005/8/layout/hList3"/>
    <dgm:cxn modelId="{3A5CF52F-578F-4D21-AAED-6B3070833D46}" type="presOf" srcId="{C4E8BDAE-0CCB-4B53-A076-5520E86B2376}" destId="{20F4BADE-26CA-44E2-901E-4C3B6DA8045E}" srcOrd="0" destOrd="4" presId="urn:microsoft.com/office/officeart/2005/8/layout/hList3"/>
    <dgm:cxn modelId="{6B64D151-546A-4E71-9CDD-BDE403605521}" srcId="{611CD765-4373-4CF3-ABC6-3507AF258758}" destId="{1D90382B-2C14-4DCA-BF10-279FD23F54EB}" srcOrd="5" destOrd="0" parTransId="{117F777A-0C9A-4FC7-A7A8-1E268AF6ED1D}" sibTransId="{C7A2079B-A99A-44EB-AA6A-6743E304123B}"/>
    <dgm:cxn modelId="{8A5B09A6-5A3D-4CE4-8AB5-B15758949335}" srcId="{5864C4A8-86DF-43BE-B310-542EAA562900}" destId="{B9691D63-F870-4B59-B6B3-FB848F0C854F}" srcOrd="3" destOrd="0" parTransId="{7190BC0D-F30A-49A8-B23A-DA14F2486377}" sibTransId="{432F61F3-0B79-435B-A73A-AE3C6897C178}"/>
    <dgm:cxn modelId="{6270A6D8-E919-4B2E-B46C-64293360E038}" type="presOf" srcId="{0B54295C-181A-4487-99AD-7DD4F7DD3355}" destId="{F5FEA25F-503B-405A-BB69-0BAE23CAEF43}" srcOrd="0" destOrd="8" presId="urn:microsoft.com/office/officeart/2005/8/layout/hList3"/>
    <dgm:cxn modelId="{B9B28A0B-A81A-44D8-82BB-2BBB23EBB6C7}" srcId="{BC7EDF05-C8B7-45B7-95F9-C1A24B8986AB}" destId="{611CD765-4373-4CF3-ABC6-3507AF258758}" srcOrd="1" destOrd="0" parTransId="{95132C2A-CCE8-4738-BEC6-93090215DEA5}" sibTransId="{02D1B24D-5D20-4274-A058-ED035C68DB81}"/>
    <dgm:cxn modelId="{357DFAAD-6480-4B92-A60A-64C97FF25264}" type="presOf" srcId="{611CD765-4373-4CF3-ABC6-3507AF258758}" destId="{20F4BADE-26CA-44E2-901E-4C3B6DA8045E}" srcOrd="0" destOrd="0" presId="urn:microsoft.com/office/officeart/2005/8/layout/hList3"/>
    <dgm:cxn modelId="{C4DFEB6F-9E41-41AA-A788-2620F9AF47C3}" srcId="{5864C4A8-86DF-43BE-B310-542EAA562900}" destId="{BE0A975A-8934-47AE-BDE3-2993E334C858}" srcOrd="8" destOrd="0" parTransId="{B84F0027-493A-4DE9-8B76-DB7EB42C7EB9}" sibTransId="{0B575652-2AB7-4A97-83FD-408C73A41A2E}"/>
    <dgm:cxn modelId="{BF30EF2D-F3F7-4A93-9953-D6501C18B7B1}" type="presOf" srcId="{5A880BA9-32B6-4B35-9F1D-828A6460E95E}" destId="{20F4BADE-26CA-44E2-901E-4C3B6DA8045E}" srcOrd="0" destOrd="8" presId="urn:microsoft.com/office/officeart/2005/8/layout/hList3"/>
    <dgm:cxn modelId="{D13876D0-9BEF-4DFD-9BBD-F62134C63887}" type="presOf" srcId="{BC7EDF05-C8B7-45B7-95F9-C1A24B8986AB}" destId="{B54D89FB-8E72-44C7-A46D-1BACB75B84F8}" srcOrd="0" destOrd="0" presId="urn:microsoft.com/office/officeart/2005/8/layout/hList3"/>
    <dgm:cxn modelId="{FAF3BD6E-9209-438F-BCB3-A19FDD117AB1}" srcId="{5864C4A8-86DF-43BE-B310-542EAA562900}" destId="{F631DAD4-13C8-4C24-8F41-AD73848C2FA4}" srcOrd="1" destOrd="0" parTransId="{8E269C10-A4FB-4BEC-B27F-EAF143F0F9BD}" sibTransId="{5AF48671-A85C-455C-8A2A-C9051423F170}"/>
    <dgm:cxn modelId="{73D55E2E-DEA4-4732-B3F5-02C9ECAEFDE8}" srcId="{BC7EDF05-C8B7-45B7-95F9-C1A24B8986AB}" destId="{5864C4A8-86DF-43BE-B310-542EAA562900}" srcOrd="0" destOrd="0" parTransId="{A06C6AE1-1F68-4E9A-A88D-1DFCCDAAC5EF}" sibTransId="{59316250-A350-410B-8AAB-8B6B289DA8C7}"/>
    <dgm:cxn modelId="{977E8517-2B42-4294-AA9B-6B568BCE740A}" type="presOf" srcId="{73D0D38D-B1EB-47E0-953E-0782E4C320B6}" destId="{20F4BADE-26CA-44E2-901E-4C3B6DA8045E}" srcOrd="0" destOrd="7" presId="urn:microsoft.com/office/officeart/2005/8/layout/hList3"/>
    <dgm:cxn modelId="{A79EABCE-A7A0-48C0-B017-0A5032AFDF92}" type="presOf" srcId="{F5D3DC6F-0D21-4001-B10F-FE409031C9B7}" destId="{20F4BADE-26CA-44E2-901E-4C3B6DA8045E}" srcOrd="0" destOrd="3" presId="urn:microsoft.com/office/officeart/2005/8/layout/hList3"/>
    <dgm:cxn modelId="{3CEA68BF-4A28-44C6-BA6D-3F335F446C04}" type="presOf" srcId="{DEC5C1F4-4CFD-4D46-8009-7BA8C8A29B4C}" destId="{6C348510-DA01-404D-87C8-E9171AB56172}" srcOrd="0" destOrd="0" presId="urn:microsoft.com/office/officeart/2005/8/layout/hList3"/>
    <dgm:cxn modelId="{2B10EBF5-ADA7-453C-AC15-D454865DB261}" type="presOf" srcId="{5AFE2F0C-69D1-4CCD-A363-9C9E39A6645E}" destId="{F5FEA25F-503B-405A-BB69-0BAE23CAEF43}" srcOrd="0" destOrd="7" presId="urn:microsoft.com/office/officeart/2005/8/layout/hList3"/>
    <dgm:cxn modelId="{317FEA6C-3071-4707-A13B-13D59090ED95}" type="presOf" srcId="{F6A6E947-EA59-4EDC-AF01-188907944EC3}" destId="{F5FEA25F-503B-405A-BB69-0BAE23CAEF43}" srcOrd="0" destOrd="1" presId="urn:microsoft.com/office/officeart/2005/8/layout/hList3"/>
    <dgm:cxn modelId="{D5C68A79-E8BF-450B-8E33-7516EE9705B9}" srcId="{5864C4A8-86DF-43BE-B310-542EAA562900}" destId="{F6A6E947-EA59-4EDC-AF01-188907944EC3}" srcOrd="0" destOrd="0" parTransId="{3E91EA6B-45B4-4CBB-B4A6-CA0304DDFAAE}" sibTransId="{FD49F016-4044-4187-83ED-2AC4C823B59B}"/>
    <dgm:cxn modelId="{7C5261E1-1A46-4517-9CEE-98A8C6CD6FD0}" type="presOf" srcId="{DB9C5FE6-03C2-4E7A-9914-B53649CB7C18}" destId="{F5FEA25F-503B-405A-BB69-0BAE23CAEF43}" srcOrd="0" destOrd="3" presId="urn:microsoft.com/office/officeart/2005/8/layout/hList3"/>
    <dgm:cxn modelId="{2F91E2A3-88CE-45BE-B820-943BBB3A6F22}" srcId="{611CD765-4373-4CF3-ABC6-3507AF258758}" destId="{4A42404E-2F7B-4FA0-A2E4-493FDF7FCB6E}" srcOrd="4" destOrd="0" parTransId="{18139B1A-1DB9-448E-A39D-0202898E353E}" sibTransId="{22BDDB2C-73A3-4BF9-A606-1DD3355FFF60}"/>
    <dgm:cxn modelId="{617FF0C4-2D09-44B7-8BFD-E68E92781F5B}" type="presOf" srcId="{F46D0529-2F19-4916-81E3-1F5B9C03CF9A}" destId="{F5FEA25F-503B-405A-BB69-0BAE23CAEF43}" srcOrd="0" destOrd="6" presId="urn:microsoft.com/office/officeart/2005/8/layout/hList3"/>
    <dgm:cxn modelId="{0399A1A4-37A6-4164-8954-EE1A0AD5727B}" type="presOf" srcId="{43ACABC7-DE8D-4F73-A32D-26AC895D05A0}" destId="{F5FEA25F-503B-405A-BB69-0BAE23CAEF43}" srcOrd="0" destOrd="5" presId="urn:microsoft.com/office/officeart/2005/8/layout/hList3"/>
    <dgm:cxn modelId="{F371943A-7E1C-464F-B3CD-299CEE5F6B78}" srcId="{5864C4A8-86DF-43BE-B310-542EAA562900}" destId="{5AFE2F0C-69D1-4CCD-A363-9C9E39A6645E}" srcOrd="6" destOrd="0" parTransId="{8E579B45-D5FC-4ADB-B977-C2281A78FAB7}" sibTransId="{77C9E2E1-8CE3-48A5-8F08-51FDD7458E88}"/>
    <dgm:cxn modelId="{E2C35403-6F78-4997-9EF5-5105BA2AD906}" type="presOf" srcId="{1D90382B-2C14-4DCA-BF10-279FD23F54EB}" destId="{20F4BADE-26CA-44E2-901E-4C3B6DA8045E}" srcOrd="0" destOrd="6" presId="urn:microsoft.com/office/officeart/2005/8/layout/hList3"/>
    <dgm:cxn modelId="{6D8C0274-7544-4E72-AAFE-8A33D458111A}" srcId="{611CD765-4373-4CF3-ABC6-3507AF258758}" destId="{F5D3DC6F-0D21-4001-B10F-FE409031C9B7}" srcOrd="2" destOrd="0" parTransId="{B3A3B8AC-1315-4A91-AFAE-A279E74E3A74}" sibTransId="{BC4EC283-290D-4FA2-94B9-E6B9FE473B28}"/>
    <dgm:cxn modelId="{B252F955-49C3-4B23-AFDD-5F741FF054D9}" srcId="{611CD765-4373-4CF3-ABC6-3507AF258758}" destId="{0512B1B0-1E67-4ECC-B78C-8E18418E8E0E}" srcOrd="1" destOrd="0" parTransId="{B9C80D03-6851-479D-A23E-40AD00D3F671}" sibTransId="{59BEBBD0-191A-4746-8B40-2241B1C5B6EE}"/>
    <dgm:cxn modelId="{FFF764FE-7110-457C-8D4B-6DA2CAC3CD3F}" type="presOf" srcId="{B9691D63-F870-4B59-B6B3-FB848F0C854F}" destId="{F5FEA25F-503B-405A-BB69-0BAE23CAEF43}" srcOrd="0" destOrd="4" presId="urn:microsoft.com/office/officeart/2005/8/layout/hList3"/>
    <dgm:cxn modelId="{BAE6A1C2-B4E9-4B01-B6E3-102CE131FB4D}" srcId="{611CD765-4373-4CF3-ABC6-3507AF258758}" destId="{5A880BA9-32B6-4B35-9F1D-828A6460E95E}" srcOrd="7" destOrd="0" parTransId="{9328AE8A-0F7A-4CC5-9567-A0A25A0BDB3A}" sibTransId="{FEAE994F-BEE1-4335-AF08-00F550535156}"/>
    <dgm:cxn modelId="{308FDD82-10C9-447C-8FA7-5C7C3B7AB0FA}" type="presOf" srcId="{F631DAD4-13C8-4C24-8F41-AD73848C2FA4}" destId="{F5FEA25F-503B-405A-BB69-0BAE23CAEF43}" srcOrd="0" destOrd="2" presId="urn:microsoft.com/office/officeart/2005/8/layout/hList3"/>
    <dgm:cxn modelId="{AC8F5F3D-CE8D-40F3-B1FB-10F74F0D29DF}" type="presOf" srcId="{F291A0CF-CA32-4EE3-842A-8E59A6388A4D}" destId="{20F4BADE-26CA-44E2-901E-4C3B6DA8045E}" srcOrd="0" destOrd="1" presId="urn:microsoft.com/office/officeart/2005/8/layout/hList3"/>
    <dgm:cxn modelId="{848AA29A-1FDD-4B0B-9A1B-30D36264CA8D}" type="presOf" srcId="{4A42404E-2F7B-4FA0-A2E4-493FDF7FCB6E}" destId="{20F4BADE-26CA-44E2-901E-4C3B6DA8045E}" srcOrd="0" destOrd="5" presId="urn:microsoft.com/office/officeart/2005/8/layout/hList3"/>
    <dgm:cxn modelId="{33C178AF-7086-47A0-B7AF-3B42AFD8EE5F}" type="presOf" srcId="{0512B1B0-1E67-4ECC-B78C-8E18418E8E0E}" destId="{20F4BADE-26CA-44E2-901E-4C3B6DA8045E}" srcOrd="0" destOrd="2" presId="urn:microsoft.com/office/officeart/2005/8/layout/hList3"/>
    <dgm:cxn modelId="{399E5CB8-9E68-42E3-85DD-3A6BBB3D0602}" type="presParOf" srcId="{6C348510-DA01-404D-87C8-E9171AB56172}" destId="{B54D89FB-8E72-44C7-A46D-1BACB75B84F8}" srcOrd="0" destOrd="0" presId="urn:microsoft.com/office/officeart/2005/8/layout/hList3"/>
    <dgm:cxn modelId="{485FFA08-C313-4E94-B2C6-91A873A10CEA}" type="presParOf" srcId="{6C348510-DA01-404D-87C8-E9171AB56172}" destId="{A3B88092-1278-4691-9BCD-F923B3E30D71}" srcOrd="1" destOrd="0" presId="urn:microsoft.com/office/officeart/2005/8/layout/hList3"/>
    <dgm:cxn modelId="{08A98C9E-CF24-48AB-96E4-BB6949BD556E}" type="presParOf" srcId="{A3B88092-1278-4691-9BCD-F923B3E30D71}" destId="{F5FEA25F-503B-405A-BB69-0BAE23CAEF43}" srcOrd="0" destOrd="0" presId="urn:microsoft.com/office/officeart/2005/8/layout/hList3"/>
    <dgm:cxn modelId="{D92FD7A8-F6A8-4E2E-9A03-86327AE1EE02}" type="presParOf" srcId="{A3B88092-1278-4691-9BCD-F923B3E30D71}" destId="{20F4BADE-26CA-44E2-901E-4C3B6DA8045E}" srcOrd="1" destOrd="0" presId="urn:microsoft.com/office/officeart/2005/8/layout/hList3"/>
    <dgm:cxn modelId="{7DA70A89-8FD0-4F96-BEB2-FE9087360536}" type="presParOf" srcId="{6C348510-DA01-404D-87C8-E9171AB56172}" destId="{CFE16780-1D19-4757-A778-062A741564BF}" srcOrd="2" destOrd="0" presId="urn:microsoft.com/office/officeart/2005/8/layout/hList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2140EEB-40A8-451D-8FA2-53D039A340AA}" type="doc">
      <dgm:prSet loTypeId="urn:microsoft.com/office/officeart/2005/8/layout/hList3" loCatId="list" qsTypeId="urn:microsoft.com/office/officeart/2005/8/quickstyle/3d1" qsCatId="3D" csTypeId="urn:microsoft.com/office/officeart/2005/8/colors/accent5_1" csCatId="accent5" phldr="1"/>
      <dgm:spPr/>
      <dgm:t>
        <a:bodyPr/>
        <a:lstStyle/>
        <a:p>
          <a:endParaRPr lang="en-US"/>
        </a:p>
      </dgm:t>
    </dgm:pt>
    <dgm:pt modelId="{EFE9E1A5-AB9B-4A9F-9A82-A97FD15B9EB4}">
      <dgm:prSet phldrT="[Text]"/>
      <dgm:spPr/>
      <dgm:t>
        <a:bodyPr/>
        <a:lstStyle/>
        <a:p>
          <a:r>
            <a:rPr lang="en-US">
              <a:solidFill>
                <a:schemeClr val="tx1"/>
              </a:solidFill>
            </a:rPr>
            <a:t>External </a:t>
          </a:r>
        </a:p>
        <a:p>
          <a:r>
            <a:rPr lang="en-US">
              <a:solidFill>
                <a:schemeClr val="tx1"/>
              </a:solidFill>
            </a:rPr>
            <a:t>Opportunities and Threats</a:t>
          </a:r>
        </a:p>
      </dgm:t>
    </dgm:pt>
    <dgm:pt modelId="{E82601FC-4393-48FE-9865-79FD4D85977D}" type="parTrans" cxnId="{BEA77243-61C0-465C-B3B2-B3E3C1D37944}">
      <dgm:prSet/>
      <dgm:spPr/>
      <dgm:t>
        <a:bodyPr/>
        <a:lstStyle/>
        <a:p>
          <a:endParaRPr lang="en-US"/>
        </a:p>
      </dgm:t>
    </dgm:pt>
    <dgm:pt modelId="{D0069ADC-8B45-4697-8B14-2EA0D4907CA0}" type="sibTrans" cxnId="{BEA77243-61C0-465C-B3B2-B3E3C1D37944}">
      <dgm:prSet/>
      <dgm:spPr/>
      <dgm:t>
        <a:bodyPr/>
        <a:lstStyle/>
        <a:p>
          <a:endParaRPr lang="en-US"/>
        </a:p>
      </dgm:t>
    </dgm:pt>
    <dgm:pt modelId="{B8BE5112-55B2-4359-BAB2-8BBE8B310504}">
      <dgm:prSet phldrT="[Text]"/>
      <dgm:spPr/>
      <dgm:t>
        <a:bodyPr/>
        <a:lstStyle/>
        <a:p>
          <a:r>
            <a:rPr lang="en-US"/>
            <a:t>Factors</a:t>
          </a:r>
        </a:p>
      </dgm:t>
    </dgm:pt>
    <dgm:pt modelId="{590C009E-7E12-4315-A395-3D79614B5EE2}" type="parTrans" cxnId="{7836F793-D570-4944-BEF4-88234C493001}">
      <dgm:prSet/>
      <dgm:spPr/>
      <dgm:t>
        <a:bodyPr/>
        <a:lstStyle/>
        <a:p>
          <a:endParaRPr lang="en-US"/>
        </a:p>
      </dgm:t>
    </dgm:pt>
    <dgm:pt modelId="{0E983EE7-8E00-4ABD-9CCD-5ABCE72B6C9F}" type="sibTrans" cxnId="{7836F793-D570-4944-BEF4-88234C493001}">
      <dgm:prSet/>
      <dgm:spPr/>
      <dgm:t>
        <a:bodyPr/>
        <a:lstStyle/>
        <a:p>
          <a:endParaRPr lang="en-US"/>
        </a:p>
      </dgm:t>
    </dgm:pt>
    <dgm:pt modelId="{C979A7F0-858A-4141-8C30-627FB9A5EBE0}">
      <dgm:prSet phldrT="[Text]"/>
      <dgm:spPr/>
      <dgm:t>
        <a:bodyPr/>
        <a:lstStyle/>
        <a:p>
          <a:r>
            <a:rPr lang="en-US"/>
            <a:t>Political </a:t>
          </a:r>
        </a:p>
      </dgm:t>
    </dgm:pt>
    <dgm:pt modelId="{6CA27455-302F-4CD9-AE8F-2FFC35021076}" type="parTrans" cxnId="{4FB245EB-B570-4623-AEE5-CE9E7A8AD776}">
      <dgm:prSet/>
      <dgm:spPr/>
      <dgm:t>
        <a:bodyPr/>
        <a:lstStyle/>
        <a:p>
          <a:endParaRPr lang="en-US"/>
        </a:p>
      </dgm:t>
    </dgm:pt>
    <dgm:pt modelId="{29426DC0-A89F-4E51-B485-8DE2516E8ED7}" type="sibTrans" cxnId="{4FB245EB-B570-4623-AEE5-CE9E7A8AD776}">
      <dgm:prSet/>
      <dgm:spPr/>
      <dgm:t>
        <a:bodyPr/>
        <a:lstStyle/>
        <a:p>
          <a:endParaRPr lang="en-US"/>
        </a:p>
      </dgm:t>
    </dgm:pt>
    <dgm:pt modelId="{AAD1823D-2A36-418F-8154-BB00607E980E}">
      <dgm:prSet phldrT="[Text]"/>
      <dgm:spPr/>
      <dgm:t>
        <a:bodyPr/>
        <a:lstStyle/>
        <a:p>
          <a:r>
            <a:rPr lang="en-US"/>
            <a:t>Economic </a:t>
          </a:r>
        </a:p>
      </dgm:t>
    </dgm:pt>
    <dgm:pt modelId="{C4F4B7BE-78A8-47FA-836F-30314A8A7BDE}" type="parTrans" cxnId="{93116F9D-2626-487B-9508-5C82957A42C1}">
      <dgm:prSet/>
      <dgm:spPr/>
      <dgm:t>
        <a:bodyPr/>
        <a:lstStyle/>
        <a:p>
          <a:endParaRPr lang="en-US"/>
        </a:p>
      </dgm:t>
    </dgm:pt>
    <dgm:pt modelId="{2E80A0F9-8F41-4598-95E4-7B965EB44B11}" type="sibTrans" cxnId="{93116F9D-2626-487B-9508-5C82957A42C1}">
      <dgm:prSet/>
      <dgm:spPr/>
      <dgm:t>
        <a:bodyPr/>
        <a:lstStyle/>
        <a:p>
          <a:endParaRPr lang="en-US"/>
        </a:p>
      </dgm:t>
    </dgm:pt>
    <dgm:pt modelId="{D1F76E77-025D-48C7-A350-8655E867E769}">
      <dgm:prSet phldrT="[Text]"/>
      <dgm:spPr/>
      <dgm:t>
        <a:bodyPr/>
        <a:lstStyle/>
        <a:p>
          <a:r>
            <a:rPr lang="en-US"/>
            <a:t>Social</a:t>
          </a:r>
        </a:p>
      </dgm:t>
    </dgm:pt>
    <dgm:pt modelId="{B2CE6600-0D8E-4093-A76E-7D96530ACB9B}" type="parTrans" cxnId="{3DFC734F-8478-4F9F-A8B6-0322F77A012B}">
      <dgm:prSet/>
      <dgm:spPr/>
      <dgm:t>
        <a:bodyPr/>
        <a:lstStyle/>
        <a:p>
          <a:endParaRPr lang="en-US"/>
        </a:p>
      </dgm:t>
    </dgm:pt>
    <dgm:pt modelId="{792D0C5A-4569-47D0-A870-6BEC6F8B8AD5}" type="sibTrans" cxnId="{3DFC734F-8478-4F9F-A8B6-0322F77A012B}">
      <dgm:prSet/>
      <dgm:spPr/>
      <dgm:t>
        <a:bodyPr/>
        <a:lstStyle/>
        <a:p>
          <a:endParaRPr lang="en-US"/>
        </a:p>
      </dgm:t>
    </dgm:pt>
    <dgm:pt modelId="{7D18E732-04D1-4A1A-A725-3764F59506E1}">
      <dgm:prSet phldrT="[Text]"/>
      <dgm:spPr/>
      <dgm:t>
        <a:bodyPr/>
        <a:lstStyle/>
        <a:p>
          <a:r>
            <a:rPr lang="en-US"/>
            <a:t>Technological</a:t>
          </a:r>
        </a:p>
      </dgm:t>
    </dgm:pt>
    <dgm:pt modelId="{9D5D9FDF-A44F-434D-887B-666FF342748F}" type="parTrans" cxnId="{1E92E7B6-086B-47FD-82AC-1F8EC6D6B0BB}">
      <dgm:prSet/>
      <dgm:spPr/>
      <dgm:t>
        <a:bodyPr/>
        <a:lstStyle/>
        <a:p>
          <a:endParaRPr lang="en-US"/>
        </a:p>
      </dgm:t>
    </dgm:pt>
    <dgm:pt modelId="{08E38143-658D-4E57-B700-63C89753F6BB}" type="sibTrans" cxnId="{1E92E7B6-086B-47FD-82AC-1F8EC6D6B0BB}">
      <dgm:prSet/>
      <dgm:spPr/>
      <dgm:t>
        <a:bodyPr/>
        <a:lstStyle/>
        <a:p>
          <a:endParaRPr lang="en-US"/>
        </a:p>
      </dgm:t>
    </dgm:pt>
    <dgm:pt modelId="{8A9CC47D-B0DC-4367-9E95-B695212EC53B}">
      <dgm:prSet phldrT="[Text]"/>
      <dgm:spPr/>
      <dgm:t>
        <a:bodyPr/>
        <a:lstStyle/>
        <a:p>
          <a:r>
            <a:rPr lang="en-US"/>
            <a:t>Legal</a:t>
          </a:r>
        </a:p>
      </dgm:t>
    </dgm:pt>
    <dgm:pt modelId="{D3434073-D466-45DB-980E-0419C7640BAA}" type="parTrans" cxnId="{A5315B1B-0187-405B-BEF7-B0C6C4637E29}">
      <dgm:prSet/>
      <dgm:spPr/>
      <dgm:t>
        <a:bodyPr/>
        <a:lstStyle/>
        <a:p>
          <a:endParaRPr lang="en-US"/>
        </a:p>
      </dgm:t>
    </dgm:pt>
    <dgm:pt modelId="{286786B6-7A3E-4000-9F53-DA2C10300890}" type="sibTrans" cxnId="{A5315B1B-0187-405B-BEF7-B0C6C4637E29}">
      <dgm:prSet/>
      <dgm:spPr/>
      <dgm:t>
        <a:bodyPr/>
        <a:lstStyle/>
        <a:p>
          <a:endParaRPr lang="en-US"/>
        </a:p>
      </dgm:t>
    </dgm:pt>
    <dgm:pt modelId="{4458693E-8971-49DC-BA1C-341C35FF977B}">
      <dgm:prSet phldrT="[Text]"/>
      <dgm:spPr/>
      <dgm:t>
        <a:bodyPr/>
        <a:lstStyle/>
        <a:p>
          <a:r>
            <a:rPr lang="en-US"/>
            <a:t>Environmental</a:t>
          </a:r>
        </a:p>
      </dgm:t>
    </dgm:pt>
    <dgm:pt modelId="{97CB95DA-C1DE-42ED-9617-843497DB18F7}" type="parTrans" cxnId="{303008A0-60A7-47A0-B052-3B04F08D4088}">
      <dgm:prSet/>
      <dgm:spPr/>
      <dgm:t>
        <a:bodyPr/>
        <a:lstStyle/>
        <a:p>
          <a:endParaRPr lang="en-US"/>
        </a:p>
      </dgm:t>
    </dgm:pt>
    <dgm:pt modelId="{6A88B9EB-9F9E-4F16-9086-42C6BF2772F1}" type="sibTrans" cxnId="{303008A0-60A7-47A0-B052-3B04F08D4088}">
      <dgm:prSet/>
      <dgm:spPr/>
      <dgm:t>
        <a:bodyPr/>
        <a:lstStyle/>
        <a:p>
          <a:endParaRPr lang="en-US"/>
        </a:p>
      </dgm:t>
    </dgm:pt>
    <dgm:pt modelId="{F4F3C050-BE21-4C32-9376-08AF214D31EB}">
      <dgm:prSet phldrT="[Text]"/>
      <dgm:spPr/>
      <dgm:t>
        <a:bodyPr/>
        <a:lstStyle/>
        <a:p>
          <a:r>
            <a:rPr lang="en-US"/>
            <a:t>Stakeholders</a:t>
          </a:r>
        </a:p>
      </dgm:t>
    </dgm:pt>
    <dgm:pt modelId="{7E6B86CA-4879-4D73-A8E9-BCBC518A546A}" type="parTrans" cxnId="{13ABC83F-1538-4F31-962B-1CD6ED559652}">
      <dgm:prSet/>
      <dgm:spPr/>
      <dgm:t>
        <a:bodyPr/>
        <a:lstStyle/>
        <a:p>
          <a:endParaRPr lang="en-US"/>
        </a:p>
      </dgm:t>
    </dgm:pt>
    <dgm:pt modelId="{380D15B6-E3C3-44DB-AFBA-928AF8C7162D}" type="sibTrans" cxnId="{13ABC83F-1538-4F31-962B-1CD6ED559652}">
      <dgm:prSet/>
      <dgm:spPr/>
      <dgm:t>
        <a:bodyPr/>
        <a:lstStyle/>
        <a:p>
          <a:endParaRPr lang="en-US"/>
        </a:p>
      </dgm:t>
    </dgm:pt>
    <dgm:pt modelId="{596006C1-C8D6-4F49-B507-D8B8DD746E40}">
      <dgm:prSet phldrT="[Text]"/>
      <dgm:spPr/>
      <dgm:t>
        <a:bodyPr/>
        <a:lstStyle/>
        <a:p>
          <a:r>
            <a:rPr lang="en-US"/>
            <a:t>Customers</a:t>
          </a:r>
        </a:p>
      </dgm:t>
    </dgm:pt>
    <dgm:pt modelId="{B7D60A82-B335-42BA-BF18-1DAADB09AC1C}" type="parTrans" cxnId="{2DB86036-AF90-4382-94EE-CC301530B0BB}">
      <dgm:prSet/>
      <dgm:spPr/>
      <dgm:t>
        <a:bodyPr/>
        <a:lstStyle/>
        <a:p>
          <a:endParaRPr lang="en-US"/>
        </a:p>
      </dgm:t>
    </dgm:pt>
    <dgm:pt modelId="{75F3A76F-79A4-484A-800E-DFEA73F982F3}" type="sibTrans" cxnId="{2DB86036-AF90-4382-94EE-CC301530B0BB}">
      <dgm:prSet/>
      <dgm:spPr/>
      <dgm:t>
        <a:bodyPr/>
        <a:lstStyle/>
        <a:p>
          <a:endParaRPr lang="en-US"/>
        </a:p>
      </dgm:t>
    </dgm:pt>
    <dgm:pt modelId="{7659C230-B004-4617-A958-56D5B169A6BA}">
      <dgm:prSet phldrT="[Text]"/>
      <dgm:spPr/>
      <dgm:t>
        <a:bodyPr/>
        <a:lstStyle/>
        <a:p>
          <a:r>
            <a:rPr lang="en-US"/>
            <a:t>Advisory groups</a:t>
          </a:r>
        </a:p>
      </dgm:t>
    </dgm:pt>
    <dgm:pt modelId="{7575935F-1663-4021-B678-4DF2784DB368}" type="parTrans" cxnId="{4A9DA465-0E0B-447A-A2E2-C499BB345C52}">
      <dgm:prSet/>
      <dgm:spPr/>
      <dgm:t>
        <a:bodyPr/>
        <a:lstStyle/>
        <a:p>
          <a:endParaRPr lang="en-US"/>
        </a:p>
      </dgm:t>
    </dgm:pt>
    <dgm:pt modelId="{40DBD800-D25A-430B-BF37-071EB8B10A7F}" type="sibTrans" cxnId="{4A9DA465-0E0B-447A-A2E2-C499BB345C52}">
      <dgm:prSet/>
      <dgm:spPr/>
      <dgm:t>
        <a:bodyPr/>
        <a:lstStyle/>
        <a:p>
          <a:endParaRPr lang="en-US"/>
        </a:p>
      </dgm:t>
    </dgm:pt>
    <dgm:pt modelId="{C0F6B2BA-9FAF-4337-87D7-157EF9A26BAD}">
      <dgm:prSet phldrT="[Text]"/>
      <dgm:spPr/>
      <dgm:t>
        <a:bodyPr/>
        <a:lstStyle/>
        <a:p>
          <a:r>
            <a:rPr lang="en-US"/>
            <a:t>Key partners</a:t>
          </a:r>
        </a:p>
      </dgm:t>
    </dgm:pt>
    <dgm:pt modelId="{6D160247-58B1-4695-892C-5336CF3E1156}" type="parTrans" cxnId="{DDBDB1C3-E555-4102-A1F8-5B0DD6B62CE7}">
      <dgm:prSet/>
      <dgm:spPr/>
      <dgm:t>
        <a:bodyPr/>
        <a:lstStyle/>
        <a:p>
          <a:endParaRPr lang="en-US"/>
        </a:p>
      </dgm:t>
    </dgm:pt>
    <dgm:pt modelId="{786CFE40-B5D7-443A-9FD9-A618D7434EB8}" type="sibTrans" cxnId="{DDBDB1C3-E555-4102-A1F8-5B0DD6B62CE7}">
      <dgm:prSet/>
      <dgm:spPr/>
      <dgm:t>
        <a:bodyPr/>
        <a:lstStyle/>
        <a:p>
          <a:endParaRPr lang="en-US"/>
        </a:p>
      </dgm:t>
    </dgm:pt>
    <dgm:pt modelId="{BA8CCC8B-BDA8-4BE7-9444-B55D82632195}">
      <dgm:prSet phldrT="[Text]"/>
      <dgm:spPr/>
      <dgm:t>
        <a:bodyPr/>
        <a:lstStyle/>
        <a:p>
          <a:r>
            <a:rPr lang="en-US"/>
            <a:t>Funders</a:t>
          </a:r>
        </a:p>
      </dgm:t>
    </dgm:pt>
    <dgm:pt modelId="{4C0BCE1A-F4D6-433F-89AF-28F9F3F12A44}" type="parTrans" cxnId="{5DE2150B-17E0-41C3-A569-518866CBFEF8}">
      <dgm:prSet/>
      <dgm:spPr/>
      <dgm:t>
        <a:bodyPr/>
        <a:lstStyle/>
        <a:p>
          <a:endParaRPr lang="en-US"/>
        </a:p>
      </dgm:t>
    </dgm:pt>
    <dgm:pt modelId="{36248842-A9AC-4FCC-A21A-8BD3AE8A2844}" type="sibTrans" cxnId="{5DE2150B-17E0-41C3-A569-518866CBFEF8}">
      <dgm:prSet/>
      <dgm:spPr/>
      <dgm:t>
        <a:bodyPr/>
        <a:lstStyle/>
        <a:p>
          <a:endParaRPr lang="en-US"/>
        </a:p>
      </dgm:t>
    </dgm:pt>
    <dgm:pt modelId="{78663C73-85AF-4906-9FCA-CCAF364BD530}">
      <dgm:prSet phldrT="[Text]"/>
      <dgm:spPr/>
      <dgm:t>
        <a:bodyPr/>
        <a:lstStyle/>
        <a:p>
          <a:r>
            <a:rPr lang="en-US"/>
            <a:t>TDHCA</a:t>
          </a:r>
        </a:p>
      </dgm:t>
    </dgm:pt>
    <dgm:pt modelId="{1873BC6E-8B87-4DC5-80B5-B41073B62FA6}" type="parTrans" cxnId="{B82B1DFC-F147-4754-8B52-857E4A4A291A}">
      <dgm:prSet/>
      <dgm:spPr/>
      <dgm:t>
        <a:bodyPr/>
        <a:lstStyle/>
        <a:p>
          <a:endParaRPr lang="en-US"/>
        </a:p>
      </dgm:t>
    </dgm:pt>
    <dgm:pt modelId="{85085D16-8F13-48CA-A2BF-F893763D000F}" type="sibTrans" cxnId="{B82B1DFC-F147-4754-8B52-857E4A4A291A}">
      <dgm:prSet/>
      <dgm:spPr/>
      <dgm:t>
        <a:bodyPr/>
        <a:lstStyle/>
        <a:p>
          <a:endParaRPr lang="en-US"/>
        </a:p>
      </dgm:t>
    </dgm:pt>
    <dgm:pt modelId="{F4D50552-215E-47CD-A458-F9E02268FC1F}">
      <dgm:prSet phldrT="[Text]"/>
      <dgm:spPr/>
      <dgm:t>
        <a:bodyPr/>
        <a:lstStyle/>
        <a:p>
          <a:r>
            <a:rPr lang="en-US"/>
            <a:t>PublicAgencies</a:t>
          </a:r>
        </a:p>
      </dgm:t>
    </dgm:pt>
    <dgm:pt modelId="{AAA9F04D-CB60-4FDE-94EC-033FB23D5ACC}" type="parTrans" cxnId="{FEFA53BC-B556-48CD-9093-3D67A3D3775D}">
      <dgm:prSet/>
      <dgm:spPr/>
      <dgm:t>
        <a:bodyPr/>
        <a:lstStyle/>
        <a:p>
          <a:endParaRPr lang="en-US"/>
        </a:p>
      </dgm:t>
    </dgm:pt>
    <dgm:pt modelId="{B3423194-6674-4A27-A05B-FEA50E4A7080}" type="sibTrans" cxnId="{FEFA53BC-B556-48CD-9093-3D67A3D3775D}">
      <dgm:prSet/>
      <dgm:spPr/>
      <dgm:t>
        <a:bodyPr/>
        <a:lstStyle/>
        <a:p>
          <a:endParaRPr lang="en-US"/>
        </a:p>
      </dgm:t>
    </dgm:pt>
    <dgm:pt modelId="{49CA50B7-0A80-4175-A8ED-7ED1479F3C4F}">
      <dgm:prSet phldrT="[Text]"/>
      <dgm:spPr/>
      <dgm:t>
        <a:bodyPr/>
        <a:lstStyle/>
        <a:p>
          <a:r>
            <a:rPr lang="en-US"/>
            <a:t>Other Service Providers</a:t>
          </a:r>
        </a:p>
      </dgm:t>
    </dgm:pt>
    <dgm:pt modelId="{A5300CA5-4ED2-4C69-8E67-8A0DF101C2C0}" type="parTrans" cxnId="{418B9362-430B-4FE7-999E-54B7D62CC496}">
      <dgm:prSet/>
      <dgm:spPr/>
      <dgm:t>
        <a:bodyPr/>
        <a:lstStyle/>
        <a:p>
          <a:endParaRPr lang="en-US"/>
        </a:p>
      </dgm:t>
    </dgm:pt>
    <dgm:pt modelId="{D7F4C97E-5B88-493C-AEB4-9277472961E7}" type="sibTrans" cxnId="{418B9362-430B-4FE7-999E-54B7D62CC496}">
      <dgm:prSet/>
      <dgm:spPr/>
      <dgm:t>
        <a:bodyPr/>
        <a:lstStyle/>
        <a:p>
          <a:endParaRPr lang="en-US"/>
        </a:p>
      </dgm:t>
    </dgm:pt>
    <dgm:pt modelId="{9EC5486C-18C5-439B-9331-045E2ED9A795}">
      <dgm:prSet phldrT="[Text]"/>
      <dgm:spPr/>
      <dgm:t>
        <a:bodyPr/>
        <a:lstStyle/>
        <a:p>
          <a:r>
            <a:rPr lang="en-US"/>
            <a:t>Elected Officials</a:t>
          </a:r>
        </a:p>
      </dgm:t>
    </dgm:pt>
    <dgm:pt modelId="{27BFDC12-E7AB-4463-9E5D-C4F2C2842CAF}" type="parTrans" cxnId="{4155CA41-C657-449E-A561-223CAD0949A8}">
      <dgm:prSet/>
      <dgm:spPr/>
      <dgm:t>
        <a:bodyPr/>
        <a:lstStyle/>
        <a:p>
          <a:endParaRPr lang="en-US"/>
        </a:p>
      </dgm:t>
    </dgm:pt>
    <dgm:pt modelId="{B79DB58F-FB50-4757-AB51-EB3277DC8ABB}" type="sibTrans" cxnId="{4155CA41-C657-449E-A561-223CAD0949A8}">
      <dgm:prSet/>
      <dgm:spPr/>
      <dgm:t>
        <a:bodyPr/>
        <a:lstStyle/>
        <a:p>
          <a:endParaRPr lang="en-US"/>
        </a:p>
      </dgm:t>
    </dgm:pt>
    <dgm:pt modelId="{60BF383E-C4AA-4901-80B7-2FDEC1154AF3}">
      <dgm:prSet phldrT="[Text]"/>
      <dgm:spPr/>
      <dgm:t>
        <a:bodyPr/>
        <a:lstStyle/>
        <a:p>
          <a:r>
            <a:rPr lang="en-US"/>
            <a:t>Faith Community</a:t>
          </a:r>
        </a:p>
      </dgm:t>
    </dgm:pt>
    <dgm:pt modelId="{8313FDFC-BAC9-4CF9-A933-E674B6DA9D04}" type="parTrans" cxnId="{8BC21564-01A2-4D5F-A8AD-C4AC354A8CE0}">
      <dgm:prSet/>
      <dgm:spPr/>
      <dgm:t>
        <a:bodyPr/>
        <a:lstStyle/>
        <a:p>
          <a:endParaRPr lang="en-US"/>
        </a:p>
      </dgm:t>
    </dgm:pt>
    <dgm:pt modelId="{7985D399-125C-4AE7-B44E-448DC383528A}" type="sibTrans" cxnId="{8BC21564-01A2-4D5F-A8AD-C4AC354A8CE0}">
      <dgm:prSet/>
      <dgm:spPr/>
      <dgm:t>
        <a:bodyPr/>
        <a:lstStyle/>
        <a:p>
          <a:endParaRPr lang="en-US"/>
        </a:p>
      </dgm:t>
    </dgm:pt>
    <dgm:pt modelId="{F90D2B40-6F1C-40FD-A80F-38886A35C4EF}">
      <dgm:prSet phldrT="[Text]"/>
      <dgm:spPr/>
      <dgm:t>
        <a:bodyPr/>
        <a:lstStyle/>
        <a:p>
          <a:r>
            <a:rPr lang="en-US"/>
            <a:t>Private Sector</a:t>
          </a:r>
        </a:p>
      </dgm:t>
    </dgm:pt>
    <dgm:pt modelId="{25B97B2F-68DB-43C6-AC7A-4479C63DA8D8}" type="parTrans" cxnId="{B38B16E6-2C5B-486D-AF0A-202AB26ED5CF}">
      <dgm:prSet/>
      <dgm:spPr/>
      <dgm:t>
        <a:bodyPr/>
        <a:lstStyle/>
        <a:p>
          <a:endParaRPr lang="en-US"/>
        </a:p>
      </dgm:t>
    </dgm:pt>
    <dgm:pt modelId="{9B29C4CC-3E34-4855-BAEF-CCD495F583E0}" type="sibTrans" cxnId="{B38B16E6-2C5B-486D-AF0A-202AB26ED5CF}">
      <dgm:prSet/>
      <dgm:spPr/>
      <dgm:t>
        <a:bodyPr/>
        <a:lstStyle/>
        <a:p>
          <a:endParaRPr lang="en-US"/>
        </a:p>
      </dgm:t>
    </dgm:pt>
    <dgm:pt modelId="{41DB70A9-7CC4-4666-B925-857FEFB3CFB3}" type="pres">
      <dgm:prSet presAssocID="{62140EEB-40A8-451D-8FA2-53D039A340AA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DC12EDB-72FC-4AF4-8E25-D1A9A845E8AE}" type="pres">
      <dgm:prSet presAssocID="{EFE9E1A5-AB9B-4A9F-9A82-A97FD15B9EB4}" presName="roof" presStyleLbl="dkBgShp" presStyleIdx="0" presStyleCnt="2"/>
      <dgm:spPr/>
      <dgm:t>
        <a:bodyPr/>
        <a:lstStyle/>
        <a:p>
          <a:endParaRPr lang="en-US"/>
        </a:p>
      </dgm:t>
    </dgm:pt>
    <dgm:pt modelId="{A93E5B61-12F6-4D8D-AB21-27F9280CC962}" type="pres">
      <dgm:prSet presAssocID="{EFE9E1A5-AB9B-4A9F-9A82-A97FD15B9EB4}" presName="pillars" presStyleCnt="0"/>
      <dgm:spPr/>
      <dgm:t>
        <a:bodyPr/>
        <a:lstStyle/>
        <a:p>
          <a:endParaRPr lang="en-US"/>
        </a:p>
      </dgm:t>
    </dgm:pt>
    <dgm:pt modelId="{AD799B02-1BE3-4A62-9762-9FCF2BF20F2B}" type="pres">
      <dgm:prSet presAssocID="{EFE9E1A5-AB9B-4A9F-9A82-A97FD15B9EB4}" presName="pillar1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11DB60A-0DBB-4B17-BEA6-DDBEEECB6FE9}" type="pres">
      <dgm:prSet presAssocID="{F4F3C050-BE21-4C32-9376-08AF214D31EB}" presName="pillarX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4CD0B11-3191-4816-8BBD-70A03B97A687}" type="pres">
      <dgm:prSet presAssocID="{EFE9E1A5-AB9B-4A9F-9A82-A97FD15B9EB4}" presName="base" presStyleLbl="dkBgShp" presStyleIdx="1" presStyleCnt="2"/>
      <dgm:spPr/>
      <dgm:t>
        <a:bodyPr/>
        <a:lstStyle/>
        <a:p>
          <a:endParaRPr lang="en-US"/>
        </a:p>
      </dgm:t>
    </dgm:pt>
  </dgm:ptLst>
  <dgm:cxnLst>
    <dgm:cxn modelId="{21EC578B-6BEC-4553-904E-152C299867CF}" type="presOf" srcId="{F4D50552-215E-47CD-A458-F9E02268FC1F}" destId="{D11DB60A-0DBB-4B17-BEA6-DDBEEECB6FE9}" srcOrd="0" destOrd="6" presId="urn:microsoft.com/office/officeart/2005/8/layout/hList3"/>
    <dgm:cxn modelId="{5DE2150B-17E0-41C3-A569-518866CBFEF8}" srcId="{F4F3C050-BE21-4C32-9376-08AF214D31EB}" destId="{BA8CCC8B-BDA8-4BE7-9444-B55D82632195}" srcOrd="3" destOrd="0" parTransId="{4C0BCE1A-F4D6-433F-89AF-28F9F3F12A44}" sibTransId="{36248842-A9AC-4FCC-A21A-8BD3AE8A2844}"/>
    <dgm:cxn modelId="{F96DF213-B149-4B06-82F2-20FC1CF408F1}" type="presOf" srcId="{9EC5486C-18C5-439B-9331-045E2ED9A795}" destId="{D11DB60A-0DBB-4B17-BEA6-DDBEEECB6FE9}" srcOrd="0" destOrd="8" presId="urn:microsoft.com/office/officeart/2005/8/layout/hList3"/>
    <dgm:cxn modelId="{A696B3B7-323E-49B2-89FA-CF14FC3275C6}" type="presOf" srcId="{49CA50B7-0A80-4175-A8ED-7ED1479F3C4F}" destId="{D11DB60A-0DBB-4B17-BEA6-DDBEEECB6FE9}" srcOrd="0" destOrd="7" presId="urn:microsoft.com/office/officeart/2005/8/layout/hList3"/>
    <dgm:cxn modelId="{C9CB8142-2203-48FF-8260-C397ADE9AB09}" type="presOf" srcId="{62140EEB-40A8-451D-8FA2-53D039A340AA}" destId="{41DB70A9-7CC4-4666-B925-857FEFB3CFB3}" srcOrd="0" destOrd="0" presId="urn:microsoft.com/office/officeart/2005/8/layout/hList3"/>
    <dgm:cxn modelId="{345C88C2-0DD6-49B3-A1F3-4D2C9CDEAA0F}" type="presOf" srcId="{8A9CC47D-B0DC-4367-9E95-B695212EC53B}" destId="{AD799B02-1BE3-4A62-9762-9FCF2BF20F2B}" srcOrd="0" destOrd="5" presId="urn:microsoft.com/office/officeart/2005/8/layout/hList3"/>
    <dgm:cxn modelId="{4FB245EB-B570-4623-AEE5-CE9E7A8AD776}" srcId="{B8BE5112-55B2-4359-BAB2-8BBE8B310504}" destId="{C979A7F0-858A-4141-8C30-627FB9A5EBE0}" srcOrd="0" destOrd="0" parTransId="{6CA27455-302F-4CD9-AE8F-2FFC35021076}" sibTransId="{29426DC0-A89F-4E51-B485-8DE2516E8ED7}"/>
    <dgm:cxn modelId="{DA635594-275E-4DAD-B5D4-E37C82DB53B2}" type="presOf" srcId="{EFE9E1A5-AB9B-4A9F-9A82-A97FD15B9EB4}" destId="{CDC12EDB-72FC-4AF4-8E25-D1A9A845E8AE}" srcOrd="0" destOrd="0" presId="urn:microsoft.com/office/officeart/2005/8/layout/hList3"/>
    <dgm:cxn modelId="{A5315B1B-0187-405B-BEF7-B0C6C4637E29}" srcId="{B8BE5112-55B2-4359-BAB2-8BBE8B310504}" destId="{8A9CC47D-B0DC-4367-9E95-B695212EC53B}" srcOrd="4" destOrd="0" parTransId="{D3434073-D466-45DB-980E-0419C7640BAA}" sibTransId="{286786B6-7A3E-4000-9F53-DA2C10300890}"/>
    <dgm:cxn modelId="{89DFB5E9-BE3B-48CA-8E81-79E191A2CAA6}" type="presOf" srcId="{C979A7F0-858A-4141-8C30-627FB9A5EBE0}" destId="{AD799B02-1BE3-4A62-9762-9FCF2BF20F2B}" srcOrd="0" destOrd="1" presId="urn:microsoft.com/office/officeart/2005/8/layout/hList3"/>
    <dgm:cxn modelId="{B82B1DFC-F147-4754-8B52-857E4A4A291A}" srcId="{F4F3C050-BE21-4C32-9376-08AF214D31EB}" destId="{78663C73-85AF-4906-9FCA-CCAF364BD530}" srcOrd="4" destOrd="0" parTransId="{1873BC6E-8B87-4DC5-80B5-B41073B62FA6}" sibTransId="{85085D16-8F13-48CA-A2BF-F893763D000F}"/>
    <dgm:cxn modelId="{418B9362-430B-4FE7-999E-54B7D62CC496}" srcId="{F4F3C050-BE21-4C32-9376-08AF214D31EB}" destId="{49CA50B7-0A80-4175-A8ED-7ED1479F3C4F}" srcOrd="6" destOrd="0" parTransId="{A5300CA5-4ED2-4C69-8E67-8A0DF101C2C0}" sibTransId="{D7F4C97E-5B88-493C-AEB4-9277472961E7}"/>
    <dgm:cxn modelId="{DFBB520A-542D-4969-B0CB-175B08FB5801}" type="presOf" srcId="{7659C230-B004-4617-A958-56D5B169A6BA}" destId="{D11DB60A-0DBB-4B17-BEA6-DDBEEECB6FE9}" srcOrd="0" destOrd="2" presId="urn:microsoft.com/office/officeart/2005/8/layout/hList3"/>
    <dgm:cxn modelId="{BE4EEA0E-4DF6-46AB-90FD-8DCAA3DBBD74}" type="presOf" srcId="{F90D2B40-6F1C-40FD-A80F-38886A35C4EF}" destId="{D11DB60A-0DBB-4B17-BEA6-DDBEEECB6FE9}" srcOrd="0" destOrd="10" presId="urn:microsoft.com/office/officeart/2005/8/layout/hList3"/>
    <dgm:cxn modelId="{BF91479F-A9B8-4203-B221-A36FA6C02D05}" type="presOf" srcId="{78663C73-85AF-4906-9FCA-CCAF364BD530}" destId="{D11DB60A-0DBB-4B17-BEA6-DDBEEECB6FE9}" srcOrd="0" destOrd="5" presId="urn:microsoft.com/office/officeart/2005/8/layout/hList3"/>
    <dgm:cxn modelId="{0A8C74F3-EC35-4EA2-B10C-E1F6B6C1F1AE}" type="presOf" srcId="{4458693E-8971-49DC-BA1C-341C35FF977B}" destId="{AD799B02-1BE3-4A62-9762-9FCF2BF20F2B}" srcOrd="0" destOrd="6" presId="urn:microsoft.com/office/officeart/2005/8/layout/hList3"/>
    <dgm:cxn modelId="{BEA77243-61C0-465C-B3B2-B3E3C1D37944}" srcId="{62140EEB-40A8-451D-8FA2-53D039A340AA}" destId="{EFE9E1A5-AB9B-4A9F-9A82-A97FD15B9EB4}" srcOrd="0" destOrd="0" parTransId="{E82601FC-4393-48FE-9865-79FD4D85977D}" sibTransId="{D0069ADC-8B45-4697-8B14-2EA0D4907CA0}"/>
    <dgm:cxn modelId="{1E92E7B6-086B-47FD-82AC-1F8EC6D6B0BB}" srcId="{B8BE5112-55B2-4359-BAB2-8BBE8B310504}" destId="{7D18E732-04D1-4A1A-A725-3764F59506E1}" srcOrd="3" destOrd="0" parTransId="{9D5D9FDF-A44F-434D-887B-666FF342748F}" sibTransId="{08E38143-658D-4E57-B700-63C89753F6BB}"/>
    <dgm:cxn modelId="{2F11E335-3D6A-47F8-9F31-126C364862C8}" type="presOf" srcId="{7D18E732-04D1-4A1A-A725-3764F59506E1}" destId="{AD799B02-1BE3-4A62-9762-9FCF2BF20F2B}" srcOrd="0" destOrd="4" presId="urn:microsoft.com/office/officeart/2005/8/layout/hList3"/>
    <dgm:cxn modelId="{FEFA53BC-B556-48CD-9093-3D67A3D3775D}" srcId="{F4F3C050-BE21-4C32-9376-08AF214D31EB}" destId="{F4D50552-215E-47CD-A458-F9E02268FC1F}" srcOrd="5" destOrd="0" parTransId="{AAA9F04D-CB60-4FDE-94EC-033FB23D5ACC}" sibTransId="{B3423194-6674-4A27-A05B-FEA50E4A7080}"/>
    <dgm:cxn modelId="{2DB86036-AF90-4382-94EE-CC301530B0BB}" srcId="{F4F3C050-BE21-4C32-9376-08AF214D31EB}" destId="{596006C1-C8D6-4F49-B507-D8B8DD746E40}" srcOrd="0" destOrd="0" parTransId="{B7D60A82-B335-42BA-BF18-1DAADB09AC1C}" sibTransId="{75F3A76F-79A4-484A-800E-DFEA73F982F3}"/>
    <dgm:cxn modelId="{13ABC83F-1538-4F31-962B-1CD6ED559652}" srcId="{EFE9E1A5-AB9B-4A9F-9A82-A97FD15B9EB4}" destId="{F4F3C050-BE21-4C32-9376-08AF214D31EB}" srcOrd="1" destOrd="0" parTransId="{7E6B86CA-4879-4D73-A8E9-BCBC518A546A}" sibTransId="{380D15B6-E3C3-44DB-AFBA-928AF8C7162D}"/>
    <dgm:cxn modelId="{8BC21564-01A2-4D5F-A8AD-C4AC354A8CE0}" srcId="{F4F3C050-BE21-4C32-9376-08AF214D31EB}" destId="{60BF383E-C4AA-4901-80B7-2FDEC1154AF3}" srcOrd="8" destOrd="0" parTransId="{8313FDFC-BAC9-4CF9-A933-E674B6DA9D04}" sibTransId="{7985D399-125C-4AE7-B44E-448DC383528A}"/>
    <dgm:cxn modelId="{4A9DA465-0E0B-447A-A2E2-C499BB345C52}" srcId="{F4F3C050-BE21-4C32-9376-08AF214D31EB}" destId="{7659C230-B004-4617-A958-56D5B169A6BA}" srcOrd="1" destOrd="0" parTransId="{7575935F-1663-4021-B678-4DF2784DB368}" sibTransId="{40DBD800-D25A-430B-BF37-071EB8B10A7F}"/>
    <dgm:cxn modelId="{3DFC734F-8478-4F9F-A8B6-0322F77A012B}" srcId="{B8BE5112-55B2-4359-BAB2-8BBE8B310504}" destId="{D1F76E77-025D-48C7-A350-8655E867E769}" srcOrd="2" destOrd="0" parTransId="{B2CE6600-0D8E-4093-A76E-7D96530ACB9B}" sibTransId="{792D0C5A-4569-47D0-A870-6BEC6F8B8AD5}"/>
    <dgm:cxn modelId="{9AD0AE55-6CB7-4202-B862-D6423D5B6F7A}" type="presOf" srcId="{AAD1823D-2A36-418F-8154-BB00607E980E}" destId="{AD799B02-1BE3-4A62-9762-9FCF2BF20F2B}" srcOrd="0" destOrd="2" presId="urn:microsoft.com/office/officeart/2005/8/layout/hList3"/>
    <dgm:cxn modelId="{7055C6F7-B9AC-4DB6-99BD-B89319ADF12D}" type="presOf" srcId="{F4F3C050-BE21-4C32-9376-08AF214D31EB}" destId="{D11DB60A-0DBB-4B17-BEA6-DDBEEECB6FE9}" srcOrd="0" destOrd="0" presId="urn:microsoft.com/office/officeart/2005/8/layout/hList3"/>
    <dgm:cxn modelId="{0C8FFFBE-AC8F-42FC-8A95-027C0E8FCFFC}" type="presOf" srcId="{D1F76E77-025D-48C7-A350-8655E867E769}" destId="{AD799B02-1BE3-4A62-9762-9FCF2BF20F2B}" srcOrd="0" destOrd="3" presId="urn:microsoft.com/office/officeart/2005/8/layout/hList3"/>
    <dgm:cxn modelId="{7836F793-D570-4944-BEF4-88234C493001}" srcId="{EFE9E1A5-AB9B-4A9F-9A82-A97FD15B9EB4}" destId="{B8BE5112-55B2-4359-BAB2-8BBE8B310504}" srcOrd="0" destOrd="0" parTransId="{590C009E-7E12-4315-A395-3D79614B5EE2}" sibTransId="{0E983EE7-8E00-4ABD-9CCD-5ABCE72B6C9F}"/>
    <dgm:cxn modelId="{CDC588CE-BD35-4A81-8984-EA7369C8E676}" type="presOf" srcId="{60BF383E-C4AA-4901-80B7-2FDEC1154AF3}" destId="{D11DB60A-0DBB-4B17-BEA6-DDBEEECB6FE9}" srcOrd="0" destOrd="9" presId="urn:microsoft.com/office/officeart/2005/8/layout/hList3"/>
    <dgm:cxn modelId="{3B649791-47B3-4A79-BB21-4BE2F2E3D847}" type="presOf" srcId="{C0F6B2BA-9FAF-4337-87D7-157EF9A26BAD}" destId="{D11DB60A-0DBB-4B17-BEA6-DDBEEECB6FE9}" srcOrd="0" destOrd="3" presId="urn:microsoft.com/office/officeart/2005/8/layout/hList3"/>
    <dgm:cxn modelId="{93116F9D-2626-487B-9508-5C82957A42C1}" srcId="{B8BE5112-55B2-4359-BAB2-8BBE8B310504}" destId="{AAD1823D-2A36-418F-8154-BB00607E980E}" srcOrd="1" destOrd="0" parTransId="{C4F4B7BE-78A8-47FA-836F-30314A8A7BDE}" sibTransId="{2E80A0F9-8F41-4598-95E4-7B965EB44B11}"/>
    <dgm:cxn modelId="{C07877FA-8772-48FE-8470-E279A77EFECD}" type="presOf" srcId="{BA8CCC8B-BDA8-4BE7-9444-B55D82632195}" destId="{D11DB60A-0DBB-4B17-BEA6-DDBEEECB6FE9}" srcOrd="0" destOrd="4" presId="urn:microsoft.com/office/officeart/2005/8/layout/hList3"/>
    <dgm:cxn modelId="{9988989B-9770-43F3-BA4F-F0627D7A77F1}" type="presOf" srcId="{B8BE5112-55B2-4359-BAB2-8BBE8B310504}" destId="{AD799B02-1BE3-4A62-9762-9FCF2BF20F2B}" srcOrd="0" destOrd="0" presId="urn:microsoft.com/office/officeart/2005/8/layout/hList3"/>
    <dgm:cxn modelId="{DDBDB1C3-E555-4102-A1F8-5B0DD6B62CE7}" srcId="{F4F3C050-BE21-4C32-9376-08AF214D31EB}" destId="{C0F6B2BA-9FAF-4337-87D7-157EF9A26BAD}" srcOrd="2" destOrd="0" parTransId="{6D160247-58B1-4695-892C-5336CF3E1156}" sibTransId="{786CFE40-B5D7-443A-9FD9-A618D7434EB8}"/>
    <dgm:cxn modelId="{59916E00-D9BC-4192-BAD9-B45CC519FB11}" type="presOf" srcId="{596006C1-C8D6-4F49-B507-D8B8DD746E40}" destId="{D11DB60A-0DBB-4B17-BEA6-DDBEEECB6FE9}" srcOrd="0" destOrd="1" presId="urn:microsoft.com/office/officeart/2005/8/layout/hList3"/>
    <dgm:cxn modelId="{303008A0-60A7-47A0-B052-3B04F08D4088}" srcId="{B8BE5112-55B2-4359-BAB2-8BBE8B310504}" destId="{4458693E-8971-49DC-BA1C-341C35FF977B}" srcOrd="5" destOrd="0" parTransId="{97CB95DA-C1DE-42ED-9617-843497DB18F7}" sibTransId="{6A88B9EB-9F9E-4F16-9086-42C6BF2772F1}"/>
    <dgm:cxn modelId="{4155CA41-C657-449E-A561-223CAD0949A8}" srcId="{F4F3C050-BE21-4C32-9376-08AF214D31EB}" destId="{9EC5486C-18C5-439B-9331-045E2ED9A795}" srcOrd="7" destOrd="0" parTransId="{27BFDC12-E7AB-4463-9E5D-C4F2C2842CAF}" sibTransId="{B79DB58F-FB50-4757-AB51-EB3277DC8ABB}"/>
    <dgm:cxn modelId="{B38B16E6-2C5B-486D-AF0A-202AB26ED5CF}" srcId="{F4F3C050-BE21-4C32-9376-08AF214D31EB}" destId="{F90D2B40-6F1C-40FD-A80F-38886A35C4EF}" srcOrd="9" destOrd="0" parTransId="{25B97B2F-68DB-43C6-AC7A-4479C63DA8D8}" sibTransId="{9B29C4CC-3E34-4855-BAEF-CCD495F583E0}"/>
    <dgm:cxn modelId="{333B1F8D-4E40-424B-A11C-A29D995783A1}" type="presParOf" srcId="{41DB70A9-7CC4-4666-B925-857FEFB3CFB3}" destId="{CDC12EDB-72FC-4AF4-8E25-D1A9A845E8AE}" srcOrd="0" destOrd="0" presId="urn:microsoft.com/office/officeart/2005/8/layout/hList3"/>
    <dgm:cxn modelId="{0CC659BE-7ADC-4375-9210-2C160B7F1CFA}" type="presParOf" srcId="{41DB70A9-7CC4-4666-B925-857FEFB3CFB3}" destId="{A93E5B61-12F6-4D8D-AB21-27F9280CC962}" srcOrd="1" destOrd="0" presId="urn:microsoft.com/office/officeart/2005/8/layout/hList3"/>
    <dgm:cxn modelId="{A708626F-8693-416F-BCBC-EE871CFD0D80}" type="presParOf" srcId="{A93E5B61-12F6-4D8D-AB21-27F9280CC962}" destId="{AD799B02-1BE3-4A62-9762-9FCF2BF20F2B}" srcOrd="0" destOrd="0" presId="urn:microsoft.com/office/officeart/2005/8/layout/hList3"/>
    <dgm:cxn modelId="{A25013D0-D2A1-4DFE-A664-2D41E3B33B74}" type="presParOf" srcId="{A93E5B61-12F6-4D8D-AB21-27F9280CC962}" destId="{D11DB60A-0DBB-4B17-BEA6-DDBEEECB6FE9}" srcOrd="1" destOrd="0" presId="urn:microsoft.com/office/officeart/2005/8/layout/hList3"/>
    <dgm:cxn modelId="{CF1F7D3E-19E7-458C-946B-2418312C408F}" type="presParOf" srcId="{41DB70A9-7CC4-4666-B925-857FEFB3CFB3}" destId="{84CD0B11-3191-4816-8BBD-70A03B97A687}" srcOrd="2" destOrd="0" presId="urn:microsoft.com/office/officeart/2005/8/layout/hList3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4EE867-7216-4E17-869B-2B4BDBB5956A}">
      <dsp:nvSpPr>
        <dsp:cNvPr id="0" name=""/>
        <dsp:cNvSpPr/>
      </dsp:nvSpPr>
      <dsp:spPr>
        <a:xfrm>
          <a:off x="468" y="8835"/>
          <a:ext cx="2173147" cy="594000"/>
        </a:xfrm>
        <a:prstGeom prst="chevron">
          <a:avLst/>
        </a:prstGeom>
        <a:gradFill rotWithShape="0">
          <a:gsLst>
            <a:gs pos="0">
              <a:schemeClr val="accent5">
                <a:alpha val="9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alpha val="9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alpha val="9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006" tIns="14669" rIns="14669" bIns="14669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Community Needs Assessment</a:t>
          </a:r>
        </a:p>
      </dsp:txBody>
      <dsp:txXfrm>
        <a:off x="297468" y="8835"/>
        <a:ext cx="1579147" cy="594000"/>
      </dsp:txXfrm>
    </dsp:sp>
    <dsp:sp modelId="{D53DF447-C59A-4CFE-A88C-632E4205CE55}">
      <dsp:nvSpPr>
        <dsp:cNvPr id="0" name=""/>
        <dsp:cNvSpPr/>
      </dsp:nvSpPr>
      <dsp:spPr>
        <a:xfrm>
          <a:off x="468" y="677085"/>
          <a:ext cx="1738517" cy="19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/>
            <a:t>Every 3 years</a:t>
          </a:r>
        </a:p>
      </dsp:txBody>
      <dsp:txXfrm>
        <a:off x="468" y="677085"/>
        <a:ext cx="1738517" cy="198000"/>
      </dsp:txXfrm>
    </dsp:sp>
    <dsp:sp modelId="{15EFD0DB-4C8C-47A2-B9DC-0A53670B41D6}">
      <dsp:nvSpPr>
        <dsp:cNvPr id="0" name=""/>
        <dsp:cNvSpPr/>
      </dsp:nvSpPr>
      <dsp:spPr>
        <a:xfrm>
          <a:off x="1957616" y="8835"/>
          <a:ext cx="2173147" cy="594000"/>
        </a:xfrm>
        <a:prstGeom prst="chevron">
          <a:avLst/>
        </a:prstGeom>
        <a:gradFill rotWithShape="0">
          <a:gsLst>
            <a:gs pos="0">
              <a:schemeClr val="accent5">
                <a:alpha val="90000"/>
                <a:hueOff val="0"/>
                <a:satOff val="0"/>
                <a:lumOff val="0"/>
                <a:alphaOff val="-20000"/>
                <a:tint val="50000"/>
                <a:satMod val="300000"/>
              </a:schemeClr>
            </a:gs>
            <a:gs pos="35000">
              <a:schemeClr val="accent5">
                <a:alpha val="90000"/>
                <a:hueOff val="0"/>
                <a:satOff val="0"/>
                <a:lumOff val="0"/>
                <a:alphaOff val="-20000"/>
                <a:tint val="37000"/>
                <a:satMod val="300000"/>
              </a:schemeClr>
            </a:gs>
            <a:gs pos="100000">
              <a:schemeClr val="accent5">
                <a:alpha val="90000"/>
                <a:hueOff val="0"/>
                <a:satOff val="0"/>
                <a:lumOff val="0"/>
                <a:alphaOff val="-2000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006" tIns="14669" rIns="14669" bIns="14669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Strategic Plan</a:t>
          </a:r>
        </a:p>
      </dsp:txBody>
      <dsp:txXfrm>
        <a:off x="2254616" y="8835"/>
        <a:ext cx="1579147" cy="594000"/>
      </dsp:txXfrm>
    </dsp:sp>
    <dsp:sp modelId="{13FFAC1E-543E-49F2-B193-6E2E539011BA}">
      <dsp:nvSpPr>
        <dsp:cNvPr id="0" name=""/>
        <dsp:cNvSpPr/>
      </dsp:nvSpPr>
      <dsp:spPr>
        <a:xfrm>
          <a:off x="1957616" y="677085"/>
          <a:ext cx="1738517" cy="19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/>
            <a:t>Every 5 years</a:t>
          </a:r>
        </a:p>
      </dsp:txBody>
      <dsp:txXfrm>
        <a:off x="1957616" y="677085"/>
        <a:ext cx="1738517" cy="198000"/>
      </dsp:txXfrm>
    </dsp:sp>
    <dsp:sp modelId="{CFF423D3-F481-4DA0-80D7-7D9A64A3EAF2}">
      <dsp:nvSpPr>
        <dsp:cNvPr id="0" name=""/>
        <dsp:cNvSpPr/>
      </dsp:nvSpPr>
      <dsp:spPr>
        <a:xfrm>
          <a:off x="3914763" y="8835"/>
          <a:ext cx="2173147" cy="594000"/>
        </a:xfrm>
        <a:prstGeom prst="chevron">
          <a:avLst/>
        </a:prstGeom>
        <a:gradFill rotWithShape="0">
          <a:gsLst>
            <a:gs pos="0">
              <a:schemeClr val="accent5">
                <a:alpha val="90000"/>
                <a:hueOff val="0"/>
                <a:satOff val="0"/>
                <a:lumOff val="0"/>
                <a:alphaOff val="-40000"/>
                <a:tint val="50000"/>
                <a:satMod val="300000"/>
              </a:schemeClr>
            </a:gs>
            <a:gs pos="35000">
              <a:schemeClr val="accent5">
                <a:alpha val="90000"/>
                <a:hueOff val="0"/>
                <a:satOff val="0"/>
                <a:lumOff val="0"/>
                <a:alphaOff val="-40000"/>
                <a:tint val="37000"/>
                <a:satMod val="300000"/>
              </a:schemeClr>
            </a:gs>
            <a:gs pos="100000">
              <a:schemeClr val="accent5">
                <a:alpha val="90000"/>
                <a:hueOff val="0"/>
                <a:satOff val="0"/>
                <a:lumOff val="0"/>
                <a:alphaOff val="-4000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4006" tIns="14669" rIns="14669" bIns="14669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Community Action Plan</a:t>
          </a:r>
        </a:p>
      </dsp:txBody>
      <dsp:txXfrm>
        <a:off x="4211763" y="8835"/>
        <a:ext cx="1579147" cy="594000"/>
      </dsp:txXfrm>
    </dsp:sp>
    <dsp:sp modelId="{8056D200-63C0-4025-8EEB-E884D12B3B63}">
      <dsp:nvSpPr>
        <dsp:cNvPr id="0" name=""/>
        <dsp:cNvSpPr/>
      </dsp:nvSpPr>
      <dsp:spPr>
        <a:xfrm>
          <a:off x="3914763" y="677085"/>
          <a:ext cx="1738517" cy="19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b="1" kern="1200"/>
            <a:t>Every year</a:t>
          </a:r>
        </a:p>
      </dsp:txBody>
      <dsp:txXfrm>
        <a:off x="3914763" y="677085"/>
        <a:ext cx="1738517" cy="19800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54D89FB-8E72-44C7-A46D-1BACB75B84F8}">
      <dsp:nvSpPr>
        <dsp:cNvPr id="0" name=""/>
        <dsp:cNvSpPr/>
      </dsp:nvSpPr>
      <dsp:spPr>
        <a:xfrm>
          <a:off x="0" y="0"/>
          <a:ext cx="6419850" cy="1028700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5250" tIns="95250" rIns="95250" bIns="952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500" kern="1200">
              <a:solidFill>
                <a:schemeClr val="tx1"/>
              </a:solidFill>
            </a:rPr>
            <a:t>Internal </a:t>
          </a:r>
        </a:p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500" kern="1200">
              <a:solidFill>
                <a:schemeClr val="tx1"/>
              </a:solidFill>
            </a:rPr>
            <a:t>Strengths and Weaknesses</a:t>
          </a:r>
        </a:p>
      </dsp:txBody>
      <dsp:txXfrm>
        <a:off x="0" y="0"/>
        <a:ext cx="6419850" cy="1028700"/>
      </dsp:txXfrm>
    </dsp:sp>
    <dsp:sp modelId="{F5FEA25F-503B-405A-BB69-0BAE23CAEF43}">
      <dsp:nvSpPr>
        <dsp:cNvPr id="0" name=""/>
        <dsp:cNvSpPr/>
      </dsp:nvSpPr>
      <dsp:spPr>
        <a:xfrm>
          <a:off x="0" y="1028700"/>
          <a:ext cx="3209925" cy="2160270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t" anchorCtr="0">
          <a:noAutofit/>
        </a:bodyPr>
        <a:lstStyle/>
        <a:p>
          <a:pPr lvl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>
              <a:solidFill>
                <a:schemeClr val="tx1"/>
              </a:solidFill>
            </a:rPr>
            <a:t>Factors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Programs and Services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Outcome and Service Delivery Strategies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Customer Satisfaction and Input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Partnerships with Key Stakeholders and Sectors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Outreach Awareness and Advocacy Efforts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Human Resources, including systems and staff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Capital Resources and facilities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Funding and Budget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Data Collection and Information Technology</a:t>
          </a:r>
        </a:p>
      </dsp:txBody>
      <dsp:txXfrm>
        <a:off x="0" y="1028700"/>
        <a:ext cx="3209925" cy="2160270"/>
      </dsp:txXfrm>
    </dsp:sp>
    <dsp:sp modelId="{20F4BADE-26CA-44E2-901E-4C3B6DA8045E}">
      <dsp:nvSpPr>
        <dsp:cNvPr id="0" name=""/>
        <dsp:cNvSpPr/>
      </dsp:nvSpPr>
      <dsp:spPr>
        <a:xfrm>
          <a:off x="3209925" y="1028700"/>
          <a:ext cx="3209925" cy="2160270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t" anchorCtr="0">
          <a:noAutofit/>
        </a:bodyPr>
        <a:lstStyle/>
        <a:p>
          <a:pPr lvl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>
              <a:solidFill>
                <a:schemeClr val="tx1"/>
              </a:solidFill>
            </a:rPr>
            <a:t>Stakeholders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Tripartitie/Advisory Board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Leadership Team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Program managers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Human Resources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Finance and Accounting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Facilities Management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IT staff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>
              <a:solidFill>
                <a:schemeClr val="tx1"/>
              </a:solidFill>
            </a:rPr>
            <a:t>Frontline staff</a:t>
          </a:r>
        </a:p>
      </dsp:txBody>
      <dsp:txXfrm>
        <a:off x="3209925" y="1028700"/>
        <a:ext cx="3209925" cy="2160270"/>
      </dsp:txXfrm>
    </dsp:sp>
    <dsp:sp modelId="{CFE16780-1D19-4757-A778-062A741564BF}">
      <dsp:nvSpPr>
        <dsp:cNvPr id="0" name=""/>
        <dsp:cNvSpPr/>
      </dsp:nvSpPr>
      <dsp:spPr>
        <a:xfrm>
          <a:off x="0" y="3188970"/>
          <a:ext cx="6419850" cy="240030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C12EDB-72FC-4AF4-8E25-D1A9A845E8AE}">
      <dsp:nvSpPr>
        <dsp:cNvPr id="0" name=""/>
        <dsp:cNvSpPr/>
      </dsp:nvSpPr>
      <dsp:spPr>
        <a:xfrm>
          <a:off x="0" y="0"/>
          <a:ext cx="6343650" cy="1145857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lvl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700" kern="1200">
              <a:solidFill>
                <a:schemeClr val="tx1"/>
              </a:solidFill>
            </a:rPr>
            <a:t>External </a:t>
          </a:r>
        </a:p>
        <a:p>
          <a:pPr lvl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700" kern="1200">
              <a:solidFill>
                <a:schemeClr val="tx1"/>
              </a:solidFill>
            </a:rPr>
            <a:t>Opportunities and Threats</a:t>
          </a:r>
        </a:p>
      </dsp:txBody>
      <dsp:txXfrm>
        <a:off x="0" y="0"/>
        <a:ext cx="6343650" cy="1145857"/>
      </dsp:txXfrm>
    </dsp:sp>
    <dsp:sp modelId="{AD799B02-1BE3-4A62-9762-9FCF2BF20F2B}">
      <dsp:nvSpPr>
        <dsp:cNvPr id="0" name=""/>
        <dsp:cNvSpPr/>
      </dsp:nvSpPr>
      <dsp:spPr>
        <a:xfrm>
          <a:off x="0" y="1145857"/>
          <a:ext cx="3171824" cy="2406300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Factors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Political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Economic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Social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Technological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Legal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Environmental</a:t>
          </a:r>
        </a:p>
      </dsp:txBody>
      <dsp:txXfrm>
        <a:off x="0" y="1145857"/>
        <a:ext cx="3171824" cy="2406300"/>
      </dsp:txXfrm>
    </dsp:sp>
    <dsp:sp modelId="{D11DB60A-0DBB-4B17-BEA6-DDBEEECB6FE9}">
      <dsp:nvSpPr>
        <dsp:cNvPr id="0" name=""/>
        <dsp:cNvSpPr/>
      </dsp:nvSpPr>
      <dsp:spPr>
        <a:xfrm>
          <a:off x="3171825" y="1145857"/>
          <a:ext cx="3171824" cy="2406300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Stakeholders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Customers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Advisory groups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Key partners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Funders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TDHCA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PublicAgencies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Other Service Providers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Elected Officials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Faith Community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Private Sector</a:t>
          </a:r>
        </a:p>
      </dsp:txBody>
      <dsp:txXfrm>
        <a:off x="3171825" y="1145857"/>
        <a:ext cx="3171824" cy="2406300"/>
      </dsp:txXfrm>
    </dsp:sp>
    <dsp:sp modelId="{84CD0B11-3191-4816-8BBD-70A03B97A687}">
      <dsp:nvSpPr>
        <dsp:cNvPr id="0" name=""/>
        <dsp:cNvSpPr/>
      </dsp:nvSpPr>
      <dsp:spPr>
        <a:xfrm>
          <a:off x="0" y="3552158"/>
          <a:ext cx="6343650" cy="267366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3">
  <dgm:title val=""/>
  <dgm:desc val=""/>
  <dgm:catLst>
    <dgm:cat type="list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5" srcId="0" destId="1" srcOrd="0" destOrd="0"/>
        <dgm:cxn modelId="6" srcId="1" destId="2" srcOrd="0" destOrd="0"/>
        <dgm:cxn modelId="7" srcId="1" destId="3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6" srcId="0" destId="1" srcOrd="0" destOrd="0"/>
        <dgm:cxn modelId="7" srcId="1" destId="2" srcOrd="0" destOrd="0"/>
        <dgm:cxn modelId="8" srcId="1" destId="3" srcOrd="1" destOrd="0"/>
        <dgm:cxn modelId="9" srcId="1" destId="4" srcOrd="2" destOrd="0"/>
        <dgm:cxn modelId="10" srcId="1" destId="5" srcOrd="3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roof" refType="w"/>
      <dgm:constr type="h" for="ch" forName="roof" refType="h" fact="0.3"/>
      <dgm:constr type="primFontSz" for="ch" forName="roof" val="65"/>
      <dgm:constr type="w" for="ch" forName="pillars" refType="w"/>
      <dgm:constr type="h" for="ch" forName="pillars" refType="h" fact="0.63"/>
      <dgm:constr type="t" for="ch" forName="pillars" refType="h" fact="0.3"/>
      <dgm:constr type="primFontSz" for="des" forName="pillar1" val="65"/>
      <dgm:constr type="primFontSz" for="des" forName="pillarX" refType="primFontSz" refFor="des" refForName="pillar1" op="equ"/>
      <dgm:constr type="w" for="ch" forName="base" refType="w"/>
      <dgm:constr type="h" for="ch" forName="base" refType="h" fact="0.07"/>
      <dgm:constr type="t" for="ch" forName="base" refType="h" fact="0.93"/>
    </dgm:constrLst>
    <dgm:ruleLst/>
    <dgm:forEach name="Name0" axis="ch" ptType="node" cnt="1">
      <dgm:layoutNode name="roof" styleLbl="dkBgShp">
        <dgm:alg type="tx"/>
        <dgm:shape xmlns:r="http://schemas.openxmlformats.org/officeDocument/2006/relationships" type="rect" r:blip="">
          <dgm:adjLst/>
        </dgm:shape>
        <dgm:presOf axis="self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layoutNode name="pillars" styleLbl="node1">
        <dgm:choose name="Name1">
          <dgm:if name="Name2" func="var" arg="dir" op="equ" val="norm">
            <dgm:alg type="lin">
              <dgm:param type="linDir" val="fromL"/>
            </dgm:alg>
          </dgm:if>
          <dgm:else name="Name3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illar1" refType="w"/>
          <dgm:constr type="h" for="ch" forName="pillar1" refType="h"/>
          <dgm:constr type="w" for="ch" forName="pillarX" refType="w"/>
          <dgm:constr type="h" for="ch" forName="pillarX" refType="h"/>
        </dgm:constrLst>
        <dgm:ruleLst/>
        <dgm:layoutNode name="pillar1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forEach name="Name4" axis="ch" ptType="node" st="2">
          <dgm:layoutNode name="pillarX" styleLbl="node1">
            <dgm:varLst>
              <dgm:bulletEnabled val="1"/>
            </dgm:varLst>
            <dgm:alg type="tx"/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forEach>
      </dgm:layoutNode>
      <dgm:layoutNode name="base" styleLbl="dkBgShp">
        <dgm:alg type="sp"/>
        <dgm:shape xmlns:r="http://schemas.openxmlformats.org/officeDocument/2006/relationships" type="rect" r:blip="">
          <dgm:adjLst/>
        </dgm:shape>
        <dgm:presOf/>
        <dgm:constrLst/>
        <dgm:ruleLst/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3">
  <dgm:title val=""/>
  <dgm:desc val=""/>
  <dgm:catLst>
    <dgm:cat type="list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5" srcId="0" destId="1" srcOrd="0" destOrd="0"/>
        <dgm:cxn modelId="6" srcId="1" destId="2" srcOrd="0" destOrd="0"/>
        <dgm:cxn modelId="7" srcId="1" destId="3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6" srcId="0" destId="1" srcOrd="0" destOrd="0"/>
        <dgm:cxn modelId="7" srcId="1" destId="2" srcOrd="0" destOrd="0"/>
        <dgm:cxn modelId="8" srcId="1" destId="3" srcOrd="1" destOrd="0"/>
        <dgm:cxn modelId="9" srcId="1" destId="4" srcOrd="2" destOrd="0"/>
        <dgm:cxn modelId="10" srcId="1" destId="5" srcOrd="3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roof" refType="w"/>
      <dgm:constr type="h" for="ch" forName="roof" refType="h" fact="0.3"/>
      <dgm:constr type="primFontSz" for="ch" forName="roof" val="65"/>
      <dgm:constr type="w" for="ch" forName="pillars" refType="w"/>
      <dgm:constr type="h" for="ch" forName="pillars" refType="h" fact="0.63"/>
      <dgm:constr type="t" for="ch" forName="pillars" refType="h" fact="0.3"/>
      <dgm:constr type="primFontSz" for="des" forName="pillar1" val="65"/>
      <dgm:constr type="primFontSz" for="des" forName="pillarX" refType="primFontSz" refFor="des" refForName="pillar1" op="equ"/>
      <dgm:constr type="w" for="ch" forName="base" refType="w"/>
      <dgm:constr type="h" for="ch" forName="base" refType="h" fact="0.07"/>
      <dgm:constr type="t" for="ch" forName="base" refType="h" fact="0.93"/>
    </dgm:constrLst>
    <dgm:ruleLst/>
    <dgm:forEach name="Name0" axis="ch" ptType="node" cnt="1">
      <dgm:layoutNode name="roof" styleLbl="dkBgShp">
        <dgm:alg type="tx"/>
        <dgm:shape xmlns:r="http://schemas.openxmlformats.org/officeDocument/2006/relationships" type="rect" r:blip="">
          <dgm:adjLst/>
        </dgm:shape>
        <dgm:presOf axis="self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layoutNode name="pillars" styleLbl="node1">
        <dgm:choose name="Name1">
          <dgm:if name="Name2" func="var" arg="dir" op="equ" val="norm">
            <dgm:alg type="lin">
              <dgm:param type="linDir" val="fromL"/>
            </dgm:alg>
          </dgm:if>
          <dgm:else name="Name3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illar1" refType="w"/>
          <dgm:constr type="h" for="ch" forName="pillar1" refType="h"/>
          <dgm:constr type="w" for="ch" forName="pillarX" refType="w"/>
          <dgm:constr type="h" for="ch" forName="pillarX" refType="h"/>
        </dgm:constrLst>
        <dgm:ruleLst/>
        <dgm:layoutNode name="pillar1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forEach name="Name4" axis="ch" ptType="node" st="2">
          <dgm:layoutNode name="pillarX" styleLbl="node1">
            <dgm:varLst>
              <dgm:bulletEnabled val="1"/>
            </dgm:varLst>
            <dgm:alg type="tx"/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forEach>
      </dgm:layoutNode>
      <dgm:layoutNode name="base" styleLbl="dkBgShp">
        <dgm:alg type="sp"/>
        <dgm:shape xmlns:r="http://schemas.openxmlformats.org/officeDocument/2006/relationships" type="rect" r:blip="">
          <dgm:adjLst/>
        </dgm:shape>
        <dgm:presOf/>
        <dgm:constrLst/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AFA7B-654F-4B08-9A6D-AE79DD648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23</Pages>
  <Words>4622</Words>
  <Characters>26350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TDHCA</Company>
  <LinksUpToDate>false</LinksUpToDate>
  <CharactersWithSpaces>30911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Keith</dc:creator>
  <cp:keywords/>
  <dc:description/>
  <cp:lastModifiedBy>Laura Saintey</cp:lastModifiedBy>
  <cp:revision>3</cp:revision>
  <cp:lastPrinted>2018-12-27T16:04:00Z</cp:lastPrinted>
  <dcterms:created xsi:type="dcterms:W3CDTF">2018-12-28T18:35:00Z</dcterms:created>
  <dcterms:modified xsi:type="dcterms:W3CDTF">2018-12-28T21:02:00Z</dcterms:modified>
</cp:coreProperties>
</file>