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52E2" w14:textId="62B8107B" w:rsidR="001E7CF0" w:rsidRPr="003F437E" w:rsidRDefault="001C7CB2" w:rsidP="001E7CF0">
      <w:pPr>
        <w:pBdr>
          <w:bottom w:val="single" w:sz="12" w:space="1" w:color="auto"/>
        </w:pBd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 TF </w:t>
      </w:r>
      <w:r w:rsidR="006D724C">
        <w:rPr>
          <w:rFonts w:cstheme="minorHAnsi"/>
          <w:b/>
          <w:sz w:val="20"/>
          <w:szCs w:val="20"/>
        </w:rPr>
        <w:t>Guidance</w:t>
      </w:r>
      <w:r>
        <w:rPr>
          <w:rFonts w:cstheme="minorHAnsi"/>
          <w:b/>
          <w:sz w:val="20"/>
          <w:szCs w:val="20"/>
        </w:rPr>
        <w:t xml:space="preserve"> Subcommittee</w:t>
      </w:r>
      <w:r w:rsidR="001E7CF0" w:rsidRPr="003F437E">
        <w:rPr>
          <w:rFonts w:cstheme="minorHAnsi"/>
          <w:b/>
          <w:sz w:val="20"/>
          <w:szCs w:val="20"/>
        </w:rPr>
        <w:t xml:space="preserve"> Meeting Notes| </w:t>
      </w:r>
      <w:r w:rsidR="006D724C">
        <w:rPr>
          <w:rFonts w:cstheme="minorHAnsi"/>
          <w:b/>
          <w:sz w:val="20"/>
          <w:szCs w:val="20"/>
        </w:rPr>
        <w:t>May 17</w:t>
      </w:r>
      <w:r w:rsidR="009E2222">
        <w:rPr>
          <w:rFonts w:cstheme="minorHAnsi"/>
          <w:b/>
          <w:sz w:val="20"/>
          <w:szCs w:val="20"/>
        </w:rPr>
        <w:t>,</w:t>
      </w:r>
      <w:r w:rsidR="009474A8">
        <w:rPr>
          <w:rFonts w:cstheme="minorHAnsi"/>
          <w:b/>
          <w:sz w:val="20"/>
          <w:szCs w:val="20"/>
        </w:rPr>
        <w:t xml:space="preserve"> 2018</w:t>
      </w:r>
    </w:p>
    <w:p w14:paraId="1A3786F7" w14:textId="77777777" w:rsidR="00A14F4B" w:rsidRPr="003F437E" w:rsidRDefault="00A14F4B">
      <w:pPr>
        <w:rPr>
          <w:sz w:val="20"/>
          <w:szCs w:val="20"/>
        </w:rPr>
      </w:pPr>
    </w:p>
    <w:p w14:paraId="5F41638E" w14:textId="06E6EA50" w:rsidR="001E7CF0" w:rsidRPr="003F437E" w:rsidRDefault="001E7CF0">
      <w:pPr>
        <w:rPr>
          <w:b/>
          <w:sz w:val="20"/>
          <w:szCs w:val="20"/>
          <w:u w:val="single"/>
        </w:rPr>
      </w:pPr>
      <w:r w:rsidRPr="003F437E">
        <w:rPr>
          <w:b/>
          <w:sz w:val="20"/>
          <w:szCs w:val="20"/>
          <w:u w:val="single"/>
        </w:rPr>
        <w:t>Attendees:</w:t>
      </w:r>
    </w:p>
    <w:p w14:paraId="6A9536C5" w14:textId="174DAEF8" w:rsidR="001E7CF0" w:rsidRPr="003F437E" w:rsidRDefault="001E7CF0">
      <w:pPr>
        <w:rPr>
          <w:sz w:val="20"/>
          <w:szCs w:val="20"/>
        </w:rPr>
        <w:sectPr w:rsidR="001E7CF0" w:rsidRPr="003F437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630AE4" w14:textId="43C7633D" w:rsidR="001E7CF0" w:rsidRPr="003F437E" w:rsidRDefault="00A80DE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5756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C6D9F" w:rsidRPr="00501D9B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Steve Geller</w:t>
      </w:r>
    </w:p>
    <w:p w14:paraId="67A5B92C" w14:textId="3AC27FB7" w:rsidR="001E7CF0" w:rsidRPr="006D0D9F" w:rsidRDefault="00A80DE9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94769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Lauren Suwansupa</w:t>
      </w:r>
    </w:p>
    <w:p w14:paraId="197B92E0" w14:textId="6DBE800B" w:rsidR="001E7CF0" w:rsidRPr="006D0D9F" w:rsidRDefault="00A80DE9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0516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7CD8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Roger McCann</w:t>
      </w:r>
    </w:p>
    <w:p w14:paraId="34BE4ACE" w14:textId="26066574" w:rsidR="001E7CF0" w:rsidRPr="006D0D9F" w:rsidRDefault="00A80DE9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257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72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Laura White</w:t>
      </w:r>
    </w:p>
    <w:p w14:paraId="58B80311" w14:textId="28301791" w:rsidR="00FC6D9F" w:rsidRDefault="00FC6D9F" w:rsidP="001E7CF0">
      <w:pPr>
        <w:rPr>
          <w:sz w:val="20"/>
          <w:szCs w:val="20"/>
        </w:rPr>
      </w:pPr>
    </w:p>
    <w:p w14:paraId="0F142AEA" w14:textId="6D98D775" w:rsidR="001E7CF0" w:rsidRPr="00501D9B" w:rsidRDefault="00A80DE9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77381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1A0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Beverly Buchanan</w:t>
      </w:r>
    </w:p>
    <w:p w14:paraId="13BF0DC1" w14:textId="588F7D25" w:rsidR="001E7CF0" w:rsidRPr="00501D9B" w:rsidRDefault="00A80DE9" w:rsidP="001E7CF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12116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05ECF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E7CF0" w:rsidRPr="00501D9B">
        <w:rPr>
          <w:sz w:val="20"/>
          <w:szCs w:val="20"/>
        </w:rPr>
        <w:t xml:space="preserve"> </w:t>
      </w:r>
      <w:r w:rsidR="00B05ECF">
        <w:rPr>
          <w:sz w:val="20"/>
          <w:szCs w:val="20"/>
        </w:rPr>
        <w:t>Katy Kujawski</w:t>
      </w:r>
    </w:p>
    <w:p w14:paraId="294CFF0C" w14:textId="161421DC" w:rsidR="00FC6D9F" w:rsidRPr="003F437E" w:rsidRDefault="00A80DE9" w:rsidP="00FC6D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2557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724C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D0D9F" w:rsidRPr="006D0D9F">
        <w:rPr>
          <w:sz w:val="20"/>
          <w:szCs w:val="20"/>
        </w:rPr>
        <w:t xml:space="preserve"> </w:t>
      </w:r>
      <w:r w:rsidR="006D724C">
        <w:rPr>
          <w:sz w:val="20"/>
          <w:szCs w:val="20"/>
        </w:rPr>
        <w:t>Muska Kamran</w:t>
      </w:r>
    </w:p>
    <w:p w14:paraId="0F4E5B88" w14:textId="77777777" w:rsidR="00FC6D9F" w:rsidRDefault="00FC6D9F" w:rsidP="000F1632">
      <w:pPr>
        <w:rPr>
          <w:sz w:val="20"/>
          <w:szCs w:val="20"/>
        </w:rPr>
      </w:pPr>
    </w:p>
    <w:p w14:paraId="6090E456" w14:textId="77777777" w:rsidR="00FC6D9F" w:rsidRDefault="00FC6D9F" w:rsidP="000F1632">
      <w:pPr>
        <w:rPr>
          <w:sz w:val="20"/>
          <w:szCs w:val="20"/>
        </w:rPr>
      </w:pPr>
    </w:p>
    <w:p w14:paraId="302B4541" w14:textId="3B14CFA9" w:rsidR="00FC6D9F" w:rsidRPr="003F437E" w:rsidRDefault="00FC6D9F" w:rsidP="00FC6D9F">
      <w:pPr>
        <w:rPr>
          <w:sz w:val="20"/>
          <w:szCs w:val="20"/>
        </w:rPr>
      </w:pPr>
    </w:p>
    <w:p w14:paraId="163B6181" w14:textId="059F903F" w:rsidR="009E2222" w:rsidRPr="003F437E" w:rsidRDefault="009E2222" w:rsidP="00B949C3">
      <w:pPr>
        <w:rPr>
          <w:sz w:val="20"/>
          <w:szCs w:val="20"/>
        </w:rPr>
      </w:pPr>
    </w:p>
    <w:p w14:paraId="5BE4AB94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6E974433" w14:textId="77777777" w:rsidR="00F42AA8" w:rsidRPr="006D0D9F" w:rsidRDefault="00F42AA8" w:rsidP="001E7CF0">
      <w:pPr>
        <w:rPr>
          <w:sz w:val="20"/>
          <w:szCs w:val="20"/>
          <w:highlight w:val="yellow"/>
        </w:rPr>
      </w:pPr>
    </w:p>
    <w:p w14:paraId="31ADF8CE" w14:textId="77777777" w:rsidR="003B11F5" w:rsidRPr="003F437E" w:rsidRDefault="003B11F5">
      <w:pPr>
        <w:rPr>
          <w:b/>
          <w:sz w:val="20"/>
          <w:szCs w:val="20"/>
          <w:u w:val="single"/>
        </w:rPr>
        <w:sectPr w:rsidR="003B11F5" w:rsidRPr="003F437E" w:rsidSect="001E7C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CBB600D" w14:textId="67574AFD" w:rsidR="001E7CF0" w:rsidRPr="003F437E" w:rsidRDefault="003B11F5" w:rsidP="003B11F5">
      <w:pPr>
        <w:pStyle w:val="Heading1"/>
        <w:rPr>
          <w:rFonts w:asciiTheme="minorHAnsi" w:hAnsiTheme="minorHAnsi"/>
          <w:sz w:val="20"/>
          <w:szCs w:val="20"/>
        </w:rPr>
      </w:pPr>
      <w:r w:rsidRPr="003F437E">
        <w:rPr>
          <w:rFonts w:asciiTheme="minorHAnsi" w:hAnsiTheme="minorHAnsi"/>
          <w:sz w:val="20"/>
          <w:szCs w:val="20"/>
        </w:rPr>
        <w:t>Action Items:</w:t>
      </w:r>
    </w:p>
    <w:p w14:paraId="25089E54" w14:textId="70277ADE" w:rsidR="00947BD9" w:rsidRDefault="000916AA" w:rsidP="00622B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35358A">
        <w:rPr>
          <w:sz w:val="20"/>
          <w:szCs w:val="20"/>
        </w:rPr>
        <w:t>June (NASCSP will send doodle poll)</w:t>
      </w:r>
    </w:p>
    <w:p w14:paraId="523F20F3" w14:textId="327D125A" w:rsidR="000916AA" w:rsidRPr="00622BBB" w:rsidRDefault="000916AA" w:rsidP="00622B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NASCSP will </w:t>
      </w:r>
      <w:r w:rsidR="0035358A">
        <w:rPr>
          <w:sz w:val="20"/>
          <w:szCs w:val="20"/>
        </w:rPr>
        <w:t xml:space="preserve">rearrange deliverables by committee. </w:t>
      </w:r>
    </w:p>
    <w:p w14:paraId="51D2CD6B" w14:textId="29E56CA2" w:rsidR="003F437E" w:rsidRDefault="00455BBA" w:rsidP="003F437E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Summary</w:t>
      </w:r>
      <w:r w:rsidR="00B30AB2">
        <w:rPr>
          <w:rFonts w:asciiTheme="minorHAnsi" w:hAnsiTheme="minorHAnsi"/>
          <w:sz w:val="20"/>
          <w:szCs w:val="20"/>
        </w:rPr>
        <w:t>:</w:t>
      </w:r>
    </w:p>
    <w:p w14:paraId="492E76EC" w14:textId="24A3237F" w:rsidR="00182C04" w:rsidRDefault="00182C04" w:rsidP="00182C04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pointed the committee’s attention to the overlap in deliverables with the Training Committee and discussed the idea of merging the two committees.</w:t>
      </w:r>
    </w:p>
    <w:p w14:paraId="7CD8492B" w14:textId="23B066E7" w:rsidR="00182C04" w:rsidRPr="00B00738" w:rsidRDefault="00182C04" w:rsidP="00182C04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This committee was on board with the idea of merging. </w:t>
      </w:r>
      <w:bookmarkStart w:id="0" w:name="_GoBack"/>
      <w:bookmarkEnd w:id="0"/>
    </w:p>
    <w:p w14:paraId="67E0CBF4" w14:textId="1C55D37A" w:rsidR="008D7BF2" w:rsidRDefault="00182C04" w:rsidP="008D7BF2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Guidance and Training will </w:t>
      </w:r>
      <w:proofErr w:type="gramStart"/>
      <w:r>
        <w:rPr>
          <w:sz w:val="20"/>
          <w:szCs w:val="20"/>
        </w:rPr>
        <w:t>meet together</w:t>
      </w:r>
      <w:proofErr w:type="gramEnd"/>
      <w:r>
        <w:rPr>
          <w:sz w:val="20"/>
          <w:szCs w:val="20"/>
        </w:rPr>
        <w:t xml:space="preserve"> in June as one large committee to discuss the </w:t>
      </w:r>
      <w:r w:rsidR="00087CD8">
        <w:rPr>
          <w:sz w:val="20"/>
          <w:szCs w:val="20"/>
        </w:rPr>
        <w:t xml:space="preserve">new structure and </w:t>
      </w:r>
      <w:r>
        <w:rPr>
          <w:sz w:val="20"/>
          <w:szCs w:val="20"/>
        </w:rPr>
        <w:t>priority deliverables.</w:t>
      </w:r>
    </w:p>
    <w:p w14:paraId="430F6877" w14:textId="6345CC55" w:rsidR="00182C04" w:rsidRDefault="00182C04" w:rsidP="00182C04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NASCSP will send out a doodle poll.</w:t>
      </w:r>
    </w:p>
    <w:p w14:paraId="07BCD3FD" w14:textId="13597216" w:rsidR="00182C04" w:rsidRDefault="00BE6421" w:rsidP="00182C04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The committee discussed the priority deliverables.</w:t>
      </w:r>
    </w:p>
    <w:p w14:paraId="697A82A4" w14:textId="23918390" w:rsidR="00BE6421" w:rsidRDefault="00BE6421" w:rsidP="00BE6421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There was a question about what the Module 4 FAQ about unduplicated count was meant to address. </w:t>
      </w:r>
    </w:p>
    <w:p w14:paraId="2070F87E" w14:textId="199D4404" w:rsidR="00BE6421" w:rsidRDefault="00BE6421" w:rsidP="00BE6421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What’s acceptable to say that this person/service is not duplicated?</w:t>
      </w:r>
    </w:p>
    <w:p w14:paraId="41470892" w14:textId="1146E0DC" w:rsidR="00BE6421" w:rsidRDefault="00BE6421" w:rsidP="00BE6421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What is an acceptable unduplicated count for reporting if we are pulling numbers from </w:t>
      </w:r>
      <w:proofErr w:type="gramStart"/>
      <w:r>
        <w:rPr>
          <w:sz w:val="20"/>
          <w:szCs w:val="20"/>
        </w:rPr>
        <w:t>various different</w:t>
      </w:r>
      <w:proofErr w:type="gramEnd"/>
      <w:r>
        <w:rPr>
          <w:sz w:val="20"/>
          <w:szCs w:val="20"/>
        </w:rPr>
        <w:t xml:space="preserve"> programs like Head Start?</w:t>
      </w:r>
    </w:p>
    <w:p w14:paraId="672D2013" w14:textId="722AB41C" w:rsidR="00BE6421" w:rsidRDefault="00BE6421" w:rsidP="00BE6421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Are we saying unduplicated by service?</w:t>
      </w:r>
    </w:p>
    <w:p w14:paraId="6B4C87B0" w14:textId="643EC459" w:rsidR="005D74F0" w:rsidRDefault="005D74F0" w:rsidP="005D74F0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needs to have an internal conversation about which deliverables belong to which committee. </w:t>
      </w:r>
    </w:p>
    <w:p w14:paraId="56FF7088" w14:textId="7B56561F" w:rsidR="005D74F0" w:rsidRDefault="005D74F0" w:rsidP="005D74F0">
      <w:pPr>
        <w:pStyle w:val="ListParagraph"/>
        <w:numPr>
          <w:ilvl w:val="2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NASCSP will then have a larger conversation with the entire DATA TF to inform them about rearrangements. </w:t>
      </w:r>
    </w:p>
    <w:p w14:paraId="3A32CF9C" w14:textId="2F42CF4E" w:rsidR="005D74F0" w:rsidRDefault="005D74F0" w:rsidP="005D74F0">
      <w:pPr>
        <w:pStyle w:val="ListParagraph"/>
        <w:numPr>
          <w:ilvl w:val="1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Laura shared some ideas with NASCSP about each deliverable. NASCSP should share with the rest of the committee if it finds them useful.</w:t>
      </w:r>
    </w:p>
    <w:p w14:paraId="3117A9FF" w14:textId="65120418" w:rsidR="005D74F0" w:rsidRPr="00B00738" w:rsidRDefault="005D74F0" w:rsidP="005D74F0">
      <w:pPr>
        <w:pStyle w:val="ListParagraph"/>
        <w:numPr>
          <w:ilvl w:val="0"/>
          <w:numId w:val="9"/>
        </w:numPr>
        <w:spacing w:after="160"/>
        <w:rPr>
          <w:sz w:val="20"/>
          <w:szCs w:val="20"/>
        </w:rPr>
      </w:pPr>
      <w:r>
        <w:rPr>
          <w:sz w:val="20"/>
          <w:szCs w:val="20"/>
        </w:rPr>
        <w:t>The committee expressed initial concern about the role of the chair, thinking that the chair would be responsible for the de</w:t>
      </w:r>
      <w:r w:rsidR="00D06879">
        <w:rPr>
          <w:sz w:val="20"/>
          <w:szCs w:val="20"/>
        </w:rPr>
        <w:t xml:space="preserve">liverables, so the expectations for the chair need to be restated. </w:t>
      </w:r>
    </w:p>
    <w:sectPr w:rsidR="005D74F0" w:rsidRPr="00B00738" w:rsidSect="001E7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756C" w14:textId="77777777" w:rsidR="00724FD6" w:rsidRDefault="00724FD6" w:rsidP="003F437E">
      <w:pPr>
        <w:spacing w:line="240" w:lineRule="auto"/>
      </w:pPr>
      <w:r>
        <w:separator/>
      </w:r>
    </w:p>
  </w:endnote>
  <w:endnote w:type="continuationSeparator" w:id="0">
    <w:p w14:paraId="44C897CF" w14:textId="77777777" w:rsidR="00724FD6" w:rsidRDefault="00724FD6" w:rsidP="003F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156E" w14:textId="39D383DE" w:rsidR="005D74F0" w:rsidRDefault="005D74F0">
    <w:pPr>
      <w:pStyle w:val="Footer"/>
      <w:jc w:val="right"/>
    </w:pPr>
    <w:r>
      <w:t xml:space="preserve"> DATA TF </w:t>
    </w:r>
    <w:r w:rsidR="00A86E3B">
      <w:t>Guidance</w:t>
    </w:r>
    <w:r>
      <w:t xml:space="preserve"> Subcommittee Meeting Notes: </w:t>
    </w:r>
    <w:r w:rsidR="00A86E3B">
      <w:t>May 17</w:t>
    </w:r>
    <w:r>
      <w:t xml:space="preserve">, 2018                                                    </w:t>
    </w:r>
    <w:sdt>
      <w:sdtPr>
        <w:id w:val="-4085327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DE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A8502F1" w14:textId="77777777" w:rsidR="005D74F0" w:rsidRDefault="005D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49F3" w14:textId="77777777" w:rsidR="00724FD6" w:rsidRDefault="00724FD6" w:rsidP="003F437E">
      <w:pPr>
        <w:spacing w:line="240" w:lineRule="auto"/>
      </w:pPr>
      <w:r>
        <w:separator/>
      </w:r>
    </w:p>
  </w:footnote>
  <w:footnote w:type="continuationSeparator" w:id="0">
    <w:p w14:paraId="66BF1532" w14:textId="77777777" w:rsidR="00724FD6" w:rsidRDefault="00724FD6" w:rsidP="003F43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3CA"/>
    <w:multiLevelType w:val="hybridMultilevel"/>
    <w:tmpl w:val="C29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A96"/>
    <w:multiLevelType w:val="hybridMultilevel"/>
    <w:tmpl w:val="486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6E"/>
    <w:multiLevelType w:val="hybridMultilevel"/>
    <w:tmpl w:val="44A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C69"/>
    <w:multiLevelType w:val="hybridMultilevel"/>
    <w:tmpl w:val="75B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0BF9"/>
    <w:multiLevelType w:val="hybridMultilevel"/>
    <w:tmpl w:val="F4B0CF8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893432"/>
    <w:multiLevelType w:val="hybridMultilevel"/>
    <w:tmpl w:val="0CDEF85A"/>
    <w:lvl w:ilvl="0" w:tplc="0409000D">
      <w:start w:val="1"/>
      <w:numFmt w:val="bullet"/>
      <w:lvlText w:val=""/>
      <w:lvlJc w:val="left"/>
      <w:pPr>
        <w:ind w:left="40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8" w:hanging="360"/>
      </w:pPr>
      <w:rPr>
        <w:rFonts w:ascii="Wingdings" w:hAnsi="Wingdings" w:hint="default"/>
      </w:rPr>
    </w:lvl>
  </w:abstractNum>
  <w:abstractNum w:abstractNumId="6" w15:restartNumberingAfterBreak="0">
    <w:nsid w:val="3EA03A7E"/>
    <w:multiLevelType w:val="hybridMultilevel"/>
    <w:tmpl w:val="8CE8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AEF"/>
    <w:multiLevelType w:val="hybridMultilevel"/>
    <w:tmpl w:val="ED6842B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5A7619"/>
    <w:multiLevelType w:val="hybridMultilevel"/>
    <w:tmpl w:val="BF3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0"/>
    <w:rsid w:val="00015605"/>
    <w:rsid w:val="0001671D"/>
    <w:rsid w:val="00050E98"/>
    <w:rsid w:val="00053956"/>
    <w:rsid w:val="00082E04"/>
    <w:rsid w:val="00087CD8"/>
    <w:rsid w:val="000916AA"/>
    <w:rsid w:val="000E18F7"/>
    <w:rsid w:val="000E78E2"/>
    <w:rsid w:val="000F1632"/>
    <w:rsid w:val="00107D4A"/>
    <w:rsid w:val="00132BEC"/>
    <w:rsid w:val="00177521"/>
    <w:rsid w:val="00181FD1"/>
    <w:rsid w:val="00182C04"/>
    <w:rsid w:val="00186A0C"/>
    <w:rsid w:val="001B43CC"/>
    <w:rsid w:val="001C7CB2"/>
    <w:rsid w:val="001D43A8"/>
    <w:rsid w:val="001D6519"/>
    <w:rsid w:val="001E7CF0"/>
    <w:rsid w:val="00221E05"/>
    <w:rsid w:val="00224FFD"/>
    <w:rsid w:val="002304A6"/>
    <w:rsid w:val="002735EB"/>
    <w:rsid w:val="002918EC"/>
    <w:rsid w:val="002B7D6B"/>
    <w:rsid w:val="00314F02"/>
    <w:rsid w:val="00334853"/>
    <w:rsid w:val="00346119"/>
    <w:rsid w:val="0035358A"/>
    <w:rsid w:val="00370DC7"/>
    <w:rsid w:val="00372F8B"/>
    <w:rsid w:val="003B11F5"/>
    <w:rsid w:val="003D36E0"/>
    <w:rsid w:val="003D6B8F"/>
    <w:rsid w:val="003E229E"/>
    <w:rsid w:val="003E393F"/>
    <w:rsid w:val="003F437E"/>
    <w:rsid w:val="004071FD"/>
    <w:rsid w:val="00455BBA"/>
    <w:rsid w:val="00494917"/>
    <w:rsid w:val="004C6771"/>
    <w:rsid w:val="00501873"/>
    <w:rsid w:val="00501D9B"/>
    <w:rsid w:val="00524C87"/>
    <w:rsid w:val="00594811"/>
    <w:rsid w:val="005A5942"/>
    <w:rsid w:val="005A5F22"/>
    <w:rsid w:val="005D74F0"/>
    <w:rsid w:val="005E6720"/>
    <w:rsid w:val="005E7EE4"/>
    <w:rsid w:val="005F3B7B"/>
    <w:rsid w:val="0061680C"/>
    <w:rsid w:val="00622BBB"/>
    <w:rsid w:val="006775D6"/>
    <w:rsid w:val="006824D9"/>
    <w:rsid w:val="00682E34"/>
    <w:rsid w:val="006D0D9F"/>
    <w:rsid w:val="006D724C"/>
    <w:rsid w:val="00724FD6"/>
    <w:rsid w:val="00740E5B"/>
    <w:rsid w:val="00741369"/>
    <w:rsid w:val="00747CE0"/>
    <w:rsid w:val="0077757E"/>
    <w:rsid w:val="007A235B"/>
    <w:rsid w:val="007C11E8"/>
    <w:rsid w:val="008020C6"/>
    <w:rsid w:val="008437EE"/>
    <w:rsid w:val="008441B2"/>
    <w:rsid w:val="00862CE4"/>
    <w:rsid w:val="00872403"/>
    <w:rsid w:val="008A457C"/>
    <w:rsid w:val="008D7BF2"/>
    <w:rsid w:val="00902F1D"/>
    <w:rsid w:val="00933A7A"/>
    <w:rsid w:val="009474A8"/>
    <w:rsid w:val="00947BD9"/>
    <w:rsid w:val="00974339"/>
    <w:rsid w:val="00984B8A"/>
    <w:rsid w:val="00996B92"/>
    <w:rsid w:val="009A220B"/>
    <w:rsid w:val="009B7D88"/>
    <w:rsid w:val="009D6652"/>
    <w:rsid w:val="009E2222"/>
    <w:rsid w:val="00A14F4B"/>
    <w:rsid w:val="00A5545A"/>
    <w:rsid w:val="00A80DE9"/>
    <w:rsid w:val="00A86E3B"/>
    <w:rsid w:val="00A95BBD"/>
    <w:rsid w:val="00AB1A0E"/>
    <w:rsid w:val="00B00738"/>
    <w:rsid w:val="00B05ECF"/>
    <w:rsid w:val="00B30AB2"/>
    <w:rsid w:val="00B328F0"/>
    <w:rsid w:val="00B54507"/>
    <w:rsid w:val="00B66765"/>
    <w:rsid w:val="00B949C3"/>
    <w:rsid w:val="00BC55A5"/>
    <w:rsid w:val="00BD5486"/>
    <w:rsid w:val="00BE336E"/>
    <w:rsid w:val="00BE6421"/>
    <w:rsid w:val="00C85E8C"/>
    <w:rsid w:val="00C8634E"/>
    <w:rsid w:val="00CB408E"/>
    <w:rsid w:val="00CD112A"/>
    <w:rsid w:val="00CD3C76"/>
    <w:rsid w:val="00CE4DD2"/>
    <w:rsid w:val="00D06879"/>
    <w:rsid w:val="00D943CB"/>
    <w:rsid w:val="00DF5469"/>
    <w:rsid w:val="00E25105"/>
    <w:rsid w:val="00E72E5C"/>
    <w:rsid w:val="00E87BCB"/>
    <w:rsid w:val="00ED6A92"/>
    <w:rsid w:val="00EF3F33"/>
    <w:rsid w:val="00F026A2"/>
    <w:rsid w:val="00F42AA8"/>
    <w:rsid w:val="00F52CA2"/>
    <w:rsid w:val="00F5638E"/>
    <w:rsid w:val="00F96A77"/>
    <w:rsid w:val="00FB4E88"/>
    <w:rsid w:val="00FC4D5F"/>
    <w:rsid w:val="00FC64CD"/>
    <w:rsid w:val="00FC6D9F"/>
    <w:rsid w:val="00FD63F8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0B5"/>
  <w15:chartTrackingRefBased/>
  <w15:docId w15:val="{44534B30-3A56-4EA4-AC65-9E99C5B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F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1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7E"/>
  </w:style>
  <w:style w:type="paragraph" w:styleId="Footer">
    <w:name w:val="footer"/>
    <w:basedOn w:val="Normal"/>
    <w:link w:val="FooterChar"/>
    <w:uiPriority w:val="99"/>
    <w:unhideWhenUsed/>
    <w:rsid w:val="003F43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7E"/>
  </w:style>
  <w:style w:type="character" w:styleId="CommentReference">
    <w:name w:val="annotation reference"/>
    <w:basedOn w:val="DefaultParagraphFont"/>
    <w:uiPriority w:val="99"/>
    <w:semiHidden/>
    <w:unhideWhenUsed/>
    <w:rsid w:val="0008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Kujawski</dc:creator>
  <cp:keywords/>
  <dc:description/>
  <cp:lastModifiedBy>Muska Kamran</cp:lastModifiedBy>
  <cp:revision>2</cp:revision>
  <dcterms:created xsi:type="dcterms:W3CDTF">2018-06-04T14:10:00Z</dcterms:created>
  <dcterms:modified xsi:type="dcterms:W3CDTF">2018-06-04T14:10:00Z</dcterms:modified>
</cp:coreProperties>
</file>