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BA" w:rsidRDefault="009619BA" w:rsidP="009619BA">
      <w:pPr>
        <w:pStyle w:val="t01"/>
        <w:jc w:val="center"/>
      </w:pPr>
      <w:r>
        <w:t xml:space="preserve">Weatherization Program Notice 96-5 </w:t>
      </w:r>
    </w:p>
    <w:p w:rsidR="009619BA" w:rsidRDefault="009619BA" w:rsidP="009619BA">
      <w:pPr>
        <w:pStyle w:val="t01"/>
        <w:jc w:val="center"/>
      </w:pPr>
      <w:r>
        <w:t xml:space="preserve">Effective Date - January 26, 1996 </w:t>
      </w:r>
    </w:p>
    <w:p w:rsidR="009619BA" w:rsidRDefault="009619BA" w:rsidP="009619BA">
      <w:pPr>
        <w:pStyle w:val="copy"/>
        <w:spacing w:before="420" w:beforeAutospacing="0" w:after="140" w:afterAutospacing="0" w:line="260" w:lineRule="atLeast"/>
      </w:pPr>
      <w:r w:rsidRPr="001512AA">
        <w:rPr>
          <w:b/>
        </w:rPr>
        <w:t>SUBJECT</w:t>
      </w:r>
      <w:r>
        <w:t xml:space="preserve">: </w:t>
      </w:r>
      <w:r>
        <w:rPr>
          <w:rStyle w:val="bold"/>
        </w:rPr>
        <w:t>REPORTING AND BUDGETING REQUIREMENTS FOR STATES WITH 60/40 WAIVERS</w:t>
      </w:r>
      <w:r>
        <w:t xml:space="preserve"> </w:t>
      </w:r>
    </w:p>
    <w:p w:rsidR="005D0FBF" w:rsidRDefault="009619BA" w:rsidP="009619BA">
      <w:pPr>
        <w:pStyle w:val="copy"/>
      </w:pPr>
      <w:r w:rsidRPr="001512AA">
        <w:rPr>
          <w:rStyle w:val="bold"/>
          <w:b/>
        </w:rPr>
        <w:t>PURPOSE</w:t>
      </w:r>
      <w:r>
        <w:rPr>
          <w:rStyle w:val="bold"/>
        </w:rPr>
        <w:t>:</w:t>
      </w:r>
      <w:r>
        <w:t xml:space="preserve"> To provide simplified budgeting and reporting requirements for those States with 60/40 waivers. </w:t>
      </w:r>
    </w:p>
    <w:p w:rsidR="005D0FBF" w:rsidRDefault="009619BA" w:rsidP="009619BA">
      <w:pPr>
        <w:pStyle w:val="copy"/>
      </w:pPr>
      <w:r w:rsidRPr="001512AA">
        <w:rPr>
          <w:rStyle w:val="bold"/>
          <w:b/>
        </w:rPr>
        <w:t>SCOPE</w:t>
      </w:r>
      <w:r>
        <w:rPr>
          <w:rStyle w:val="bold"/>
        </w:rPr>
        <w:t xml:space="preserve">: </w:t>
      </w:r>
      <w:r>
        <w:t xml:space="preserve">The provisions of this guidance apply to certain grantees applying for financial assistance under the Department of Energy (DOE) Weatherization Assistance Program (Weatherization). </w:t>
      </w:r>
    </w:p>
    <w:p w:rsidR="005D0FBF" w:rsidRDefault="009619BA" w:rsidP="009619BA">
      <w:pPr>
        <w:pStyle w:val="copy"/>
      </w:pPr>
      <w:r w:rsidRPr="001512AA">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time-to- time prescribe for the administration of financial assistance. </w:t>
      </w:r>
    </w:p>
    <w:p w:rsidR="005D0FBF" w:rsidRDefault="009619BA" w:rsidP="009619BA">
      <w:pPr>
        <w:pStyle w:val="copy"/>
      </w:pPr>
      <w:r w:rsidRPr="001512AA">
        <w:rPr>
          <w:rStyle w:val="bold"/>
          <w:b/>
        </w:rPr>
        <w:t>PROCEDURES</w:t>
      </w:r>
      <w:r>
        <w:rPr>
          <w:rStyle w:val="bold"/>
        </w:rPr>
        <w:t xml:space="preserve">: </w:t>
      </w:r>
      <w:r>
        <w:t>The procedures contained in this document are designed to be used in conjunction with Weatherization Program Notice 96-1, Program Year 1996 Weatherization Grant Guidance, in developing or amending the annual grant application.</w:t>
      </w:r>
    </w:p>
    <w:p w:rsidR="005D0FBF" w:rsidRDefault="009619BA" w:rsidP="009619BA">
      <w:pPr>
        <w:pStyle w:val="copy"/>
      </w:pPr>
      <w:r w:rsidRPr="001512AA">
        <w:rPr>
          <w:rStyle w:val="bold"/>
          <w:b/>
        </w:rPr>
        <w:t>POLICY</w:t>
      </w:r>
      <w:r>
        <w:rPr>
          <w:rStyle w:val="bold"/>
        </w:rPr>
        <w:t>:</w:t>
      </w:r>
      <w:r>
        <w:t xml:space="preserve"> Effective with Program Year 1996, States which have approved energy audits which waive them from the 40 percent minimum materials may simplify their budgeting and reporting requirements to DOE. Likewise, those States with waivers may also wish to exempt their </w:t>
      </w:r>
      <w:proofErr w:type="spellStart"/>
      <w:r>
        <w:t>subgrantees</w:t>
      </w:r>
      <w:proofErr w:type="spellEnd"/>
      <w:r>
        <w:t xml:space="preserve"> from reporting such data to the State. </w:t>
      </w:r>
    </w:p>
    <w:p w:rsidR="009619BA" w:rsidRDefault="009619BA" w:rsidP="009619BA">
      <w:pPr>
        <w:pStyle w:val="copy"/>
      </w:pPr>
      <w:r>
        <w:t xml:space="preserve">States previously budgeted and reported expenditure data in three separate budget categories; materials, direct labor, and program support, can now be combined into a single budget category titled "program operations." </w:t>
      </w:r>
    </w:p>
    <w:p w:rsidR="009619BA" w:rsidRDefault="009619BA" w:rsidP="009619BA">
      <w:pPr>
        <w:pStyle w:val="copy"/>
      </w:pPr>
      <w:r>
        <w:t xml:space="preserve">States may elect to combine the three budget categories for reporting to DOE, but continue to require their </w:t>
      </w:r>
      <w:proofErr w:type="spellStart"/>
      <w:r>
        <w:t>subgrantees</w:t>
      </w:r>
      <w:proofErr w:type="spellEnd"/>
      <w:r>
        <w:t xml:space="preserve"> to breakout the data reported to the State. Or if the State elects, they may continue to use the present reporting system. Changes will be made to the DOE SAGA reporting system to accommodate this change. </w:t>
      </w:r>
    </w:p>
    <w:p w:rsidR="009619BA" w:rsidRDefault="009619BA" w:rsidP="009619BA">
      <w:pPr>
        <w:pStyle w:val="copy"/>
      </w:pPr>
      <w:r>
        <w:t xml:space="preserve">This program notice does not apply to those States which are operating under the 60/40 program requirement. </w:t>
      </w:r>
    </w:p>
    <w:p w:rsidR="009619BA" w:rsidRDefault="009619BA" w:rsidP="009619BA">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Energy Efficiency and Renewable Energy</w:t>
      </w:r>
      <w:r>
        <w:t xml:space="preserve"> </w:t>
      </w:r>
    </w:p>
    <w:p w:rsidR="00591ABC" w:rsidRDefault="005D0FBF"/>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9BA"/>
    <w:rsid w:val="001512AA"/>
    <w:rsid w:val="005D0FBF"/>
    <w:rsid w:val="006621A1"/>
    <w:rsid w:val="0080737F"/>
    <w:rsid w:val="008B45E7"/>
    <w:rsid w:val="008C26B6"/>
    <w:rsid w:val="009619BA"/>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9619BA"/>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9619BA"/>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9619BA"/>
  </w:style>
</w:styles>
</file>

<file path=word/webSettings.xml><?xml version="1.0" encoding="utf-8"?>
<w:webSettings xmlns:r="http://schemas.openxmlformats.org/officeDocument/2006/relationships" xmlns:w="http://schemas.openxmlformats.org/wordprocessingml/2006/main">
  <w:divs>
    <w:div w:id="3437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2010-06-09T17:03:00Z</dcterms:created>
  <dcterms:modified xsi:type="dcterms:W3CDTF">2010-06-11T19:09:00Z</dcterms:modified>
</cp:coreProperties>
</file>