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62F" w:rsidRPr="00B5762F" w:rsidRDefault="00B5762F" w:rsidP="00B5762F">
      <w:pPr>
        <w:spacing w:before="100" w:beforeAutospacing="1" w:after="100" w:afterAutospacing="1"/>
        <w:jc w:val="center"/>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 xml:space="preserve">Weatherization Program Notice 00-3 </w:t>
      </w:r>
    </w:p>
    <w:p w:rsidR="00B5762F" w:rsidRPr="00B5762F" w:rsidRDefault="00B5762F" w:rsidP="00B5762F">
      <w:pPr>
        <w:spacing w:before="100" w:beforeAutospacing="1" w:after="100" w:afterAutospacing="1"/>
        <w:jc w:val="center"/>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 xml:space="preserve">Effective Date - February 12, 2000 </w:t>
      </w:r>
    </w:p>
    <w:p w:rsidR="00B5762F" w:rsidRPr="00B5762F" w:rsidRDefault="00B5762F" w:rsidP="00B5762F">
      <w:pPr>
        <w:spacing w:before="420" w:after="140" w:line="260" w:lineRule="atLeast"/>
        <w:rPr>
          <w:rFonts w:ascii="Times New Roman" w:eastAsia="Times New Roman" w:hAnsi="Times New Roman" w:cs="Times New Roman"/>
          <w:b/>
          <w:sz w:val="24"/>
          <w:szCs w:val="24"/>
        </w:rPr>
      </w:pPr>
      <w:r w:rsidRPr="00B5762F">
        <w:rPr>
          <w:rFonts w:ascii="Times New Roman" w:eastAsia="Times New Roman" w:hAnsi="Times New Roman" w:cs="Times New Roman"/>
          <w:b/>
          <w:sz w:val="24"/>
          <w:szCs w:val="24"/>
        </w:rPr>
        <w:t xml:space="preserve">SUBJECT: 2000 POVERTY INCOME GUIDELINES AND DEFINITION OF INCOME </w:t>
      </w:r>
    </w:p>
    <w:p w:rsidR="00B5762F" w:rsidRPr="00B5762F" w:rsidRDefault="00B5762F" w:rsidP="00B5762F">
      <w:pPr>
        <w:spacing w:before="100" w:beforeAutospacing="1" w:after="100" w:afterAutospacing="1"/>
        <w:rPr>
          <w:rFonts w:ascii="Times New Roman" w:eastAsia="Times New Roman" w:hAnsi="Times New Roman" w:cs="Times New Roman"/>
          <w:sz w:val="24"/>
          <w:szCs w:val="24"/>
        </w:rPr>
      </w:pPr>
      <w:r w:rsidRPr="00B5762F">
        <w:rPr>
          <w:rFonts w:ascii="Times New Roman" w:eastAsia="Times New Roman" w:hAnsi="Times New Roman" w:cs="Times New Roman"/>
          <w:b/>
          <w:sz w:val="24"/>
          <w:szCs w:val="24"/>
        </w:rPr>
        <w:t>PURPOSE</w:t>
      </w:r>
      <w:r w:rsidRPr="00B5762F">
        <w:rPr>
          <w:rFonts w:ascii="Times New Roman" w:eastAsia="Times New Roman" w:hAnsi="Times New Roman" w:cs="Times New Roman"/>
          <w:sz w:val="24"/>
          <w:szCs w:val="24"/>
        </w:rPr>
        <w:t xml:space="preserve">: To provide States with the 2000 Poverty Income Guidelines and Definition of Income for use in the Low-Income Weatherization Assistance Program (Weatherization). </w:t>
      </w:r>
    </w:p>
    <w:p w:rsidR="00B5762F" w:rsidRPr="00B5762F" w:rsidRDefault="00B5762F" w:rsidP="00B5762F">
      <w:pPr>
        <w:spacing w:before="100" w:beforeAutospacing="1" w:after="100" w:afterAutospacing="1"/>
        <w:rPr>
          <w:rFonts w:ascii="Times New Roman" w:eastAsia="Times New Roman" w:hAnsi="Times New Roman" w:cs="Times New Roman"/>
          <w:sz w:val="24"/>
          <w:szCs w:val="24"/>
        </w:rPr>
      </w:pPr>
      <w:r w:rsidRPr="00B5762F">
        <w:rPr>
          <w:rFonts w:ascii="Times New Roman" w:eastAsia="Times New Roman" w:hAnsi="Times New Roman" w:cs="Times New Roman"/>
          <w:b/>
          <w:sz w:val="24"/>
          <w:szCs w:val="24"/>
        </w:rPr>
        <w:t>SCOPE</w:t>
      </w:r>
      <w:r w:rsidRPr="00B5762F">
        <w:rPr>
          <w:rFonts w:ascii="Times New Roman" w:eastAsia="Times New Roman" w:hAnsi="Times New Roman" w:cs="Times New Roman"/>
          <w:sz w:val="24"/>
          <w:szCs w:val="24"/>
        </w:rPr>
        <w:t xml:space="preserve">: The provisions of this guidance apply to all grantees applying for financial assistance under the Department of Energy Weatherization Assistance Program (DOE). </w:t>
      </w:r>
    </w:p>
    <w:p w:rsidR="00B5762F" w:rsidRPr="00B5762F" w:rsidRDefault="00B5762F" w:rsidP="00B5762F">
      <w:pPr>
        <w:spacing w:before="100" w:beforeAutospacing="1" w:after="100" w:afterAutospacing="1"/>
        <w:rPr>
          <w:rFonts w:ascii="Times New Roman" w:eastAsia="Times New Roman" w:hAnsi="Times New Roman" w:cs="Times New Roman"/>
          <w:sz w:val="24"/>
          <w:szCs w:val="24"/>
        </w:rPr>
      </w:pPr>
      <w:r w:rsidRPr="00B5762F">
        <w:rPr>
          <w:rFonts w:ascii="Times New Roman" w:eastAsia="Times New Roman" w:hAnsi="Times New Roman" w:cs="Times New Roman"/>
          <w:b/>
          <w:sz w:val="24"/>
          <w:szCs w:val="24"/>
        </w:rPr>
        <w:t>BACKGROUND</w:t>
      </w:r>
      <w:r w:rsidRPr="00B5762F">
        <w:rPr>
          <w:rFonts w:ascii="Times New Roman" w:eastAsia="Times New Roman" w:hAnsi="Times New Roman" w:cs="Times New Roman"/>
          <w:sz w:val="24"/>
          <w:szCs w:val="24"/>
        </w:rPr>
        <w:t xml:space="preserve">: Title IV, Energy Conservation and Production Act as amended authorizes the Department of Energy to administer the Low-Income Weatherization Assistance Program. All grant awards made under this program shall comply with applicable law including, regulations contained in 10 CFR Part 440, and other procedures applicable to this regulation as DOE may from time to time prescribe for the administration of financial assistance. </w:t>
      </w:r>
    </w:p>
    <w:p w:rsidR="00B5762F" w:rsidRPr="00B5762F" w:rsidRDefault="00B5762F" w:rsidP="00B5762F">
      <w:pPr>
        <w:spacing w:before="100" w:beforeAutospacing="1" w:after="100" w:afterAutospacing="1"/>
        <w:rPr>
          <w:rFonts w:ascii="Times New Roman" w:eastAsia="Times New Roman" w:hAnsi="Times New Roman" w:cs="Times New Roman"/>
          <w:sz w:val="24"/>
          <w:szCs w:val="24"/>
        </w:rPr>
      </w:pPr>
      <w:r w:rsidRPr="00B5762F">
        <w:rPr>
          <w:rFonts w:ascii="Times New Roman" w:eastAsia="Times New Roman" w:hAnsi="Times New Roman" w:cs="Times New Roman"/>
          <w:b/>
          <w:sz w:val="24"/>
          <w:szCs w:val="24"/>
        </w:rPr>
        <w:t>PROCEDURES</w:t>
      </w:r>
      <w:r w:rsidRPr="00B5762F">
        <w:rPr>
          <w:rFonts w:ascii="Times New Roman" w:eastAsia="Times New Roman" w:hAnsi="Times New Roman" w:cs="Times New Roman"/>
          <w:sz w:val="24"/>
          <w:szCs w:val="24"/>
        </w:rPr>
        <w:t xml:space="preserve">: The annual revision of the poverty income guidelines was published in the </w:t>
      </w:r>
      <w:r w:rsidRPr="00B5762F">
        <w:rPr>
          <w:rFonts w:ascii="Times New Roman" w:eastAsia="Times New Roman" w:hAnsi="Times New Roman" w:cs="Times New Roman"/>
          <w:sz w:val="24"/>
          <w:szCs w:val="24"/>
          <w:u w:val="single"/>
        </w:rPr>
        <w:t>Federal Register,</w:t>
      </w:r>
      <w:r w:rsidRPr="00B5762F">
        <w:rPr>
          <w:rFonts w:ascii="Times New Roman" w:eastAsia="Times New Roman" w:hAnsi="Times New Roman" w:cs="Times New Roman"/>
          <w:sz w:val="24"/>
          <w:szCs w:val="24"/>
        </w:rPr>
        <w:t xml:space="preserve"> Volume 65, Number 31, Tuesday, February 15, 2000, pages 7555-7557. Attached is a table displaying the revised guidelines' threshold incomes and our computed income eligibility limits at both 125 percent and 150 percent of the poverty </w:t>
      </w:r>
      <w:proofErr w:type="gramStart"/>
      <w:r w:rsidRPr="00B5762F">
        <w:rPr>
          <w:rFonts w:ascii="Times New Roman" w:eastAsia="Times New Roman" w:hAnsi="Times New Roman" w:cs="Times New Roman"/>
          <w:sz w:val="24"/>
          <w:szCs w:val="24"/>
        </w:rPr>
        <w:t>threshold.</w:t>
      </w:r>
      <w:proofErr w:type="gramEnd"/>
      <w:r w:rsidRPr="00B5762F">
        <w:rPr>
          <w:rFonts w:ascii="Times New Roman" w:eastAsia="Times New Roman" w:hAnsi="Times New Roman" w:cs="Times New Roman"/>
          <w:sz w:val="24"/>
          <w:szCs w:val="24"/>
        </w:rPr>
        <w:t xml:space="preserve"> Guideline tables for Alaska and Hawaii are included. These guidelines are effective as of February 15, 2000, and apply to both farm and non-farm families. States should distribute these tables immediately to their </w:t>
      </w:r>
      <w:proofErr w:type="spellStart"/>
      <w:r w:rsidRPr="00B5762F">
        <w:rPr>
          <w:rFonts w:ascii="Times New Roman" w:eastAsia="Times New Roman" w:hAnsi="Times New Roman" w:cs="Times New Roman"/>
          <w:sz w:val="24"/>
          <w:szCs w:val="24"/>
        </w:rPr>
        <w:t>subgrantees</w:t>
      </w:r>
      <w:proofErr w:type="spellEnd"/>
      <w:r w:rsidRPr="00B5762F">
        <w:rPr>
          <w:rFonts w:ascii="Times New Roman" w:eastAsia="Times New Roman" w:hAnsi="Times New Roman" w:cs="Times New Roman"/>
          <w:sz w:val="24"/>
          <w:szCs w:val="24"/>
        </w:rPr>
        <w:t xml:space="preserve"> for their use. Additionally, this notice provides grantees with a definition of income for use in the Weatherization Program. This definition is unchanged from the previous year's guidance. Clarifications on income and eligibility issues are discussed in the Program Year 2000 Weatherization Grant Guidance, WPN 00-1, Section 5.1 0. </w:t>
      </w:r>
    </w:p>
    <w:p w:rsidR="00B5762F" w:rsidRPr="00B5762F" w:rsidRDefault="00B5762F" w:rsidP="00B5762F">
      <w:pPr>
        <w:spacing w:before="100" w:beforeAutospacing="1" w:after="240"/>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Gail McKinley, Director</w:t>
      </w:r>
      <w:r w:rsidRPr="00B5762F">
        <w:rPr>
          <w:rFonts w:ascii="Times New Roman" w:eastAsia="Times New Roman" w:hAnsi="Times New Roman" w:cs="Times New Roman"/>
          <w:sz w:val="24"/>
          <w:szCs w:val="24"/>
        </w:rPr>
        <w:br/>
        <w:t>Office of Building Technology Assistance</w:t>
      </w:r>
      <w:r w:rsidRPr="00B5762F">
        <w:rPr>
          <w:rFonts w:ascii="Times New Roman" w:eastAsia="Times New Roman" w:hAnsi="Times New Roman" w:cs="Times New Roman"/>
          <w:sz w:val="24"/>
          <w:szCs w:val="24"/>
        </w:rPr>
        <w:br/>
        <w:t>Energy Efficiency and Renewable Energy</w:t>
      </w:r>
      <w:r w:rsidRPr="00B5762F">
        <w:rPr>
          <w:rFonts w:ascii="Times New Roman" w:eastAsia="Times New Roman" w:hAnsi="Times New Roman" w:cs="Times New Roman"/>
          <w:sz w:val="24"/>
          <w:szCs w:val="24"/>
        </w:rPr>
        <w:br/>
      </w:r>
      <w:r w:rsidRPr="00B5762F">
        <w:rPr>
          <w:rFonts w:ascii="Times New Roman" w:eastAsia="Times New Roman" w:hAnsi="Times New Roman" w:cs="Times New Roman"/>
          <w:sz w:val="24"/>
          <w:szCs w:val="24"/>
        </w:rPr>
        <w:br/>
      </w:r>
    </w:p>
    <w:tbl>
      <w:tblPr>
        <w:tblW w:w="0" w:type="auto"/>
        <w:jc w:val="center"/>
        <w:tblCellSpacing w:w="0" w:type="dxa"/>
        <w:tblCellMar>
          <w:top w:w="30" w:type="dxa"/>
          <w:left w:w="30" w:type="dxa"/>
          <w:bottom w:w="30" w:type="dxa"/>
          <w:right w:w="30" w:type="dxa"/>
        </w:tblCellMar>
        <w:tblLook w:val="04A0"/>
      </w:tblPr>
      <w:tblGrid>
        <w:gridCol w:w="3568"/>
      </w:tblGrid>
      <w:tr w:rsidR="00B5762F" w:rsidRPr="00B5762F" w:rsidTr="00B5762F">
        <w:trPr>
          <w:tblCellSpacing w:w="0" w:type="dxa"/>
          <w:jc w:val="center"/>
        </w:trPr>
        <w:tc>
          <w:tcPr>
            <w:tcW w:w="0" w:type="auto"/>
            <w:vAlign w:val="center"/>
            <w:hideMark/>
          </w:tcPr>
          <w:p w:rsidR="00B5762F" w:rsidRPr="00B5762F" w:rsidRDefault="00B5762F" w:rsidP="00B5762F">
            <w:pPr>
              <w:spacing w:after="0"/>
              <w:jc w:val="center"/>
              <w:rPr>
                <w:rFonts w:ascii="Times New Roman" w:eastAsia="Times New Roman" w:hAnsi="Times New Roman" w:cs="Times New Roman"/>
                <w:sz w:val="24"/>
                <w:szCs w:val="24"/>
              </w:rPr>
            </w:pPr>
            <w:r w:rsidRPr="00B5762F">
              <w:rPr>
                <w:rFonts w:ascii="Times New Roman" w:eastAsia="Times New Roman" w:hAnsi="Times New Roman" w:cs="Times New Roman"/>
                <w:b/>
                <w:bCs/>
                <w:sz w:val="24"/>
                <w:szCs w:val="24"/>
              </w:rPr>
              <w:t>2000 POVERTY GUIDELINES</w:t>
            </w:r>
          </w:p>
        </w:tc>
      </w:tr>
      <w:tr w:rsidR="00B5762F" w:rsidRPr="00B5762F" w:rsidTr="00B5762F">
        <w:trPr>
          <w:tblCellSpacing w:w="0" w:type="dxa"/>
          <w:jc w:val="center"/>
        </w:trPr>
        <w:tc>
          <w:tcPr>
            <w:tcW w:w="0" w:type="auto"/>
            <w:vAlign w:val="center"/>
            <w:hideMark/>
          </w:tcPr>
          <w:p w:rsidR="00B5762F" w:rsidRPr="00B5762F" w:rsidRDefault="00B5762F" w:rsidP="00B5762F">
            <w:pPr>
              <w:spacing w:after="0"/>
              <w:jc w:val="center"/>
              <w:rPr>
                <w:rFonts w:ascii="Times New Roman" w:eastAsia="Times New Roman" w:hAnsi="Times New Roman" w:cs="Times New Roman"/>
                <w:sz w:val="24"/>
                <w:szCs w:val="24"/>
              </w:rPr>
            </w:pPr>
            <w:r w:rsidRPr="00B5762F">
              <w:rPr>
                <w:rFonts w:ascii="Times New Roman" w:eastAsia="Times New Roman" w:hAnsi="Times New Roman" w:cs="Times New Roman"/>
                <w:b/>
                <w:bCs/>
                <w:sz w:val="24"/>
                <w:szCs w:val="24"/>
              </w:rPr>
              <w:t>CONTIGUOUS U.S. GRANTEES</w:t>
            </w:r>
          </w:p>
        </w:tc>
      </w:tr>
      <w:tr w:rsidR="00B5762F" w:rsidRPr="00B5762F" w:rsidTr="00B5762F">
        <w:trPr>
          <w:tblCellSpacing w:w="0" w:type="dxa"/>
          <w:jc w:val="center"/>
        </w:trPr>
        <w:tc>
          <w:tcPr>
            <w:tcW w:w="0" w:type="auto"/>
            <w:vAlign w:val="center"/>
            <w:hideMark/>
          </w:tcPr>
          <w:p w:rsidR="00B5762F" w:rsidRPr="00B5762F" w:rsidRDefault="00B5762F" w:rsidP="00B5762F">
            <w:pPr>
              <w:spacing w:after="0"/>
              <w:jc w:val="center"/>
              <w:rPr>
                <w:rFonts w:ascii="Times New Roman" w:eastAsia="Times New Roman" w:hAnsi="Times New Roman" w:cs="Times New Roman"/>
                <w:sz w:val="24"/>
                <w:szCs w:val="24"/>
              </w:rPr>
            </w:pPr>
            <w:r w:rsidRPr="00B5762F">
              <w:rPr>
                <w:rFonts w:ascii="Times New Roman" w:eastAsia="Times New Roman" w:hAnsi="Times New Roman" w:cs="Times New Roman"/>
                <w:b/>
                <w:bCs/>
                <w:sz w:val="24"/>
                <w:szCs w:val="24"/>
              </w:rPr>
              <w:t>Effective February 15, 2000</w:t>
            </w:r>
          </w:p>
        </w:tc>
      </w:tr>
      <w:tr w:rsidR="00B5762F" w:rsidRPr="00B5762F" w:rsidTr="00B5762F">
        <w:trPr>
          <w:tblCellSpacing w:w="0" w:type="dxa"/>
          <w:jc w:val="center"/>
        </w:trPr>
        <w:tc>
          <w:tcPr>
            <w:tcW w:w="0" w:type="auto"/>
            <w:vAlign w:val="center"/>
            <w:hideMark/>
          </w:tcPr>
          <w:p w:rsidR="00B5762F" w:rsidRPr="00B5762F" w:rsidRDefault="00B5762F" w:rsidP="00B5762F">
            <w:pPr>
              <w:spacing w:after="0"/>
              <w:jc w:val="center"/>
              <w:rPr>
                <w:rFonts w:ascii="Times New Roman" w:eastAsia="Times New Roman" w:hAnsi="Times New Roman" w:cs="Times New Roman"/>
                <w:sz w:val="24"/>
                <w:szCs w:val="24"/>
              </w:rPr>
            </w:pPr>
            <w:r w:rsidRPr="00B5762F">
              <w:rPr>
                <w:rFonts w:ascii="Times New Roman" w:eastAsia="Times New Roman" w:hAnsi="Times New Roman" w:cs="Times New Roman"/>
                <w:b/>
                <w:bCs/>
                <w:sz w:val="24"/>
                <w:szCs w:val="24"/>
                <w:u w:val="single"/>
              </w:rPr>
              <w:t>INCOME LEVELS</w:t>
            </w:r>
          </w:p>
        </w:tc>
      </w:tr>
    </w:tbl>
    <w:p w:rsidR="00B5762F" w:rsidRPr="00B5762F" w:rsidRDefault="00B5762F" w:rsidP="00B5762F">
      <w:pPr>
        <w:spacing w:after="0"/>
        <w:rPr>
          <w:rFonts w:ascii="Times New Roman" w:eastAsia="Times New Roman" w:hAnsi="Times New Roman" w:cs="Times New Roman"/>
          <w:vanish/>
          <w:sz w:val="24"/>
          <w:szCs w:val="24"/>
        </w:rPr>
      </w:pPr>
    </w:p>
    <w:tbl>
      <w:tblPr>
        <w:tblW w:w="0" w:type="auto"/>
        <w:jc w:val="center"/>
        <w:tblCellSpacing w:w="30" w:type="dxa"/>
        <w:tblCellMar>
          <w:top w:w="60" w:type="dxa"/>
          <w:left w:w="60" w:type="dxa"/>
          <w:bottom w:w="60" w:type="dxa"/>
          <w:right w:w="60" w:type="dxa"/>
        </w:tblCellMar>
        <w:tblLook w:val="04E0"/>
      </w:tblPr>
      <w:tblGrid>
        <w:gridCol w:w="2963"/>
        <w:gridCol w:w="1154"/>
        <w:gridCol w:w="840"/>
        <w:gridCol w:w="870"/>
      </w:tblGrid>
      <w:tr w:rsidR="00B5762F" w:rsidRPr="00B5762F" w:rsidTr="00D62464">
        <w:trPr>
          <w:tblCellSpacing w:w="30" w:type="dxa"/>
          <w:jc w:val="center"/>
        </w:trPr>
        <w:tc>
          <w:tcPr>
            <w:tcW w:w="0" w:type="auto"/>
            <w:vAlign w:val="center"/>
            <w:hideMark/>
          </w:tcPr>
          <w:p w:rsidR="00B5762F" w:rsidRPr="00B5762F" w:rsidRDefault="00B5762F" w:rsidP="00B5762F">
            <w:pPr>
              <w:spacing w:after="0"/>
              <w:jc w:val="center"/>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u w:val="single"/>
              </w:rPr>
              <w:t>Size of Family Unit</w:t>
            </w:r>
          </w:p>
        </w:tc>
        <w:tc>
          <w:tcPr>
            <w:tcW w:w="0" w:type="auto"/>
            <w:vAlign w:val="center"/>
            <w:hideMark/>
          </w:tcPr>
          <w:p w:rsidR="00B5762F" w:rsidRPr="00B5762F" w:rsidRDefault="00B5762F" w:rsidP="00B5762F">
            <w:pPr>
              <w:spacing w:after="0"/>
              <w:jc w:val="center"/>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u w:val="single"/>
              </w:rPr>
              <w:t>Threshold</w:t>
            </w:r>
          </w:p>
        </w:tc>
        <w:tc>
          <w:tcPr>
            <w:tcW w:w="0" w:type="auto"/>
            <w:vAlign w:val="center"/>
            <w:hideMark/>
          </w:tcPr>
          <w:p w:rsidR="00B5762F" w:rsidRPr="00B5762F" w:rsidRDefault="00B5762F" w:rsidP="00B5762F">
            <w:pPr>
              <w:spacing w:after="0"/>
              <w:jc w:val="center"/>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u w:val="single"/>
              </w:rPr>
              <w:t>125 %</w:t>
            </w:r>
          </w:p>
        </w:tc>
        <w:tc>
          <w:tcPr>
            <w:tcW w:w="0" w:type="auto"/>
            <w:vAlign w:val="center"/>
            <w:hideMark/>
          </w:tcPr>
          <w:p w:rsidR="00B5762F" w:rsidRPr="00B5762F" w:rsidRDefault="00B5762F" w:rsidP="00B5762F">
            <w:pPr>
              <w:spacing w:after="0"/>
              <w:jc w:val="center"/>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u w:val="single"/>
              </w:rPr>
              <w:t>150 %</w:t>
            </w:r>
          </w:p>
        </w:tc>
      </w:tr>
      <w:tr w:rsidR="00B5762F" w:rsidRPr="00B5762F" w:rsidTr="00D62464">
        <w:trPr>
          <w:tblCellSpacing w:w="30" w:type="dxa"/>
          <w:jc w:val="center"/>
        </w:trPr>
        <w:tc>
          <w:tcPr>
            <w:tcW w:w="0" w:type="auto"/>
            <w:vAlign w:val="center"/>
            <w:hideMark/>
          </w:tcPr>
          <w:p w:rsidR="00B5762F" w:rsidRPr="00B5762F" w:rsidRDefault="00B5762F" w:rsidP="00B5762F">
            <w:pPr>
              <w:spacing w:after="0"/>
              <w:jc w:val="center"/>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1</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8,350</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10,438</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12,525</w:t>
            </w:r>
          </w:p>
        </w:tc>
      </w:tr>
      <w:tr w:rsidR="00B5762F" w:rsidRPr="00B5762F" w:rsidTr="00D62464">
        <w:trPr>
          <w:tblCellSpacing w:w="30" w:type="dxa"/>
          <w:jc w:val="center"/>
        </w:trPr>
        <w:tc>
          <w:tcPr>
            <w:tcW w:w="0" w:type="auto"/>
            <w:vAlign w:val="center"/>
            <w:hideMark/>
          </w:tcPr>
          <w:p w:rsidR="00B5762F" w:rsidRPr="00B5762F" w:rsidRDefault="00B5762F" w:rsidP="00B5762F">
            <w:pPr>
              <w:spacing w:after="0"/>
              <w:jc w:val="center"/>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2</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11,250</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14,063</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16,875</w:t>
            </w:r>
          </w:p>
        </w:tc>
      </w:tr>
      <w:tr w:rsidR="00B5762F" w:rsidRPr="00B5762F" w:rsidTr="00D62464">
        <w:trPr>
          <w:tblCellSpacing w:w="30" w:type="dxa"/>
          <w:jc w:val="center"/>
        </w:trPr>
        <w:tc>
          <w:tcPr>
            <w:tcW w:w="0" w:type="auto"/>
            <w:vAlign w:val="center"/>
            <w:hideMark/>
          </w:tcPr>
          <w:p w:rsidR="00B5762F" w:rsidRPr="00B5762F" w:rsidRDefault="00B5762F" w:rsidP="00B5762F">
            <w:pPr>
              <w:spacing w:after="0"/>
              <w:jc w:val="center"/>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lastRenderedPageBreak/>
              <w:t>3</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14,150</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17,688</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21,225</w:t>
            </w:r>
          </w:p>
        </w:tc>
      </w:tr>
      <w:tr w:rsidR="00B5762F" w:rsidRPr="00B5762F" w:rsidTr="00D62464">
        <w:trPr>
          <w:tblCellSpacing w:w="30" w:type="dxa"/>
          <w:jc w:val="center"/>
        </w:trPr>
        <w:tc>
          <w:tcPr>
            <w:tcW w:w="0" w:type="auto"/>
            <w:vAlign w:val="center"/>
            <w:hideMark/>
          </w:tcPr>
          <w:p w:rsidR="00B5762F" w:rsidRPr="00B5762F" w:rsidRDefault="00B5762F" w:rsidP="00B5762F">
            <w:pPr>
              <w:spacing w:after="0"/>
              <w:jc w:val="center"/>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4</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17,050</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21,313</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25,575</w:t>
            </w:r>
          </w:p>
        </w:tc>
      </w:tr>
      <w:tr w:rsidR="00B5762F" w:rsidRPr="00B5762F" w:rsidTr="00D62464">
        <w:trPr>
          <w:tblCellSpacing w:w="30" w:type="dxa"/>
          <w:jc w:val="center"/>
        </w:trPr>
        <w:tc>
          <w:tcPr>
            <w:tcW w:w="0" w:type="auto"/>
            <w:vAlign w:val="center"/>
            <w:hideMark/>
          </w:tcPr>
          <w:p w:rsidR="00B5762F" w:rsidRPr="00B5762F" w:rsidRDefault="00B5762F" w:rsidP="00B5762F">
            <w:pPr>
              <w:spacing w:after="0"/>
              <w:jc w:val="center"/>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5</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19,950</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24,938</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29,925</w:t>
            </w:r>
          </w:p>
        </w:tc>
      </w:tr>
      <w:tr w:rsidR="00B5762F" w:rsidRPr="00B5762F" w:rsidTr="00D62464">
        <w:trPr>
          <w:tblCellSpacing w:w="30" w:type="dxa"/>
          <w:jc w:val="center"/>
        </w:trPr>
        <w:tc>
          <w:tcPr>
            <w:tcW w:w="0" w:type="auto"/>
            <w:vAlign w:val="center"/>
            <w:hideMark/>
          </w:tcPr>
          <w:p w:rsidR="00B5762F" w:rsidRPr="00B5762F" w:rsidRDefault="00B5762F" w:rsidP="00B5762F">
            <w:pPr>
              <w:spacing w:after="0"/>
              <w:jc w:val="center"/>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6</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22,850</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28,563</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34,275</w:t>
            </w:r>
          </w:p>
        </w:tc>
      </w:tr>
      <w:tr w:rsidR="00B5762F" w:rsidRPr="00B5762F" w:rsidTr="00D62464">
        <w:trPr>
          <w:tblCellSpacing w:w="30" w:type="dxa"/>
          <w:jc w:val="center"/>
        </w:trPr>
        <w:tc>
          <w:tcPr>
            <w:tcW w:w="0" w:type="auto"/>
            <w:vAlign w:val="center"/>
            <w:hideMark/>
          </w:tcPr>
          <w:p w:rsidR="00B5762F" w:rsidRPr="00B5762F" w:rsidRDefault="00B5762F" w:rsidP="00B5762F">
            <w:pPr>
              <w:spacing w:after="0"/>
              <w:jc w:val="center"/>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7</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25,750</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32,188</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38,625</w:t>
            </w:r>
          </w:p>
        </w:tc>
      </w:tr>
      <w:tr w:rsidR="00B5762F" w:rsidRPr="00B5762F" w:rsidTr="00D62464">
        <w:trPr>
          <w:tblCellSpacing w:w="30" w:type="dxa"/>
          <w:jc w:val="center"/>
        </w:trPr>
        <w:tc>
          <w:tcPr>
            <w:tcW w:w="0" w:type="auto"/>
            <w:vAlign w:val="center"/>
            <w:hideMark/>
          </w:tcPr>
          <w:p w:rsidR="00B5762F" w:rsidRPr="00B5762F" w:rsidRDefault="00B5762F" w:rsidP="00B5762F">
            <w:pPr>
              <w:spacing w:after="0"/>
              <w:jc w:val="center"/>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8</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28,650</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35,813</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42,975</w:t>
            </w:r>
          </w:p>
        </w:tc>
      </w:tr>
      <w:tr w:rsidR="00B5762F" w:rsidRPr="00B5762F" w:rsidTr="00D62464">
        <w:trPr>
          <w:tblCellSpacing w:w="30" w:type="dxa"/>
          <w:jc w:val="center"/>
        </w:trPr>
        <w:tc>
          <w:tcPr>
            <w:tcW w:w="0" w:type="auto"/>
            <w:vAlign w:val="center"/>
            <w:hideMark/>
          </w:tcPr>
          <w:p w:rsidR="00B5762F" w:rsidRPr="00B5762F" w:rsidRDefault="00B5762F" w:rsidP="00B5762F">
            <w:pPr>
              <w:spacing w:after="0"/>
              <w:jc w:val="center"/>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Each additional member add</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2,900</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3,625</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4,350</w:t>
            </w:r>
          </w:p>
        </w:tc>
      </w:tr>
    </w:tbl>
    <w:p w:rsidR="00B5762F" w:rsidRPr="00B5762F" w:rsidRDefault="00B5762F" w:rsidP="00B5762F">
      <w:pPr>
        <w:spacing w:before="100" w:beforeAutospacing="1" w:after="240"/>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br/>
      </w:r>
    </w:p>
    <w:tbl>
      <w:tblPr>
        <w:tblW w:w="0" w:type="auto"/>
        <w:jc w:val="center"/>
        <w:tblCellSpacing w:w="0" w:type="dxa"/>
        <w:tblCellMar>
          <w:top w:w="30" w:type="dxa"/>
          <w:left w:w="30" w:type="dxa"/>
          <w:bottom w:w="30" w:type="dxa"/>
          <w:right w:w="30" w:type="dxa"/>
        </w:tblCellMar>
        <w:tblLook w:val="04A0"/>
      </w:tblPr>
      <w:tblGrid>
        <w:gridCol w:w="4414"/>
      </w:tblGrid>
      <w:tr w:rsidR="00B5762F" w:rsidRPr="00B5762F" w:rsidTr="00B5762F">
        <w:trPr>
          <w:tblCellSpacing w:w="0" w:type="dxa"/>
          <w:jc w:val="center"/>
        </w:trPr>
        <w:tc>
          <w:tcPr>
            <w:tcW w:w="0" w:type="auto"/>
            <w:vAlign w:val="center"/>
            <w:hideMark/>
          </w:tcPr>
          <w:p w:rsidR="00B5762F" w:rsidRPr="00B5762F" w:rsidRDefault="00B5762F" w:rsidP="00B5762F">
            <w:pPr>
              <w:spacing w:after="0"/>
              <w:jc w:val="center"/>
              <w:rPr>
                <w:rFonts w:ascii="Times New Roman" w:eastAsia="Times New Roman" w:hAnsi="Times New Roman" w:cs="Times New Roman"/>
                <w:sz w:val="24"/>
                <w:szCs w:val="24"/>
              </w:rPr>
            </w:pPr>
            <w:r w:rsidRPr="00B5762F">
              <w:rPr>
                <w:rFonts w:ascii="Times New Roman" w:eastAsia="Times New Roman" w:hAnsi="Times New Roman" w:cs="Times New Roman"/>
                <w:b/>
                <w:bCs/>
                <w:sz w:val="24"/>
                <w:szCs w:val="24"/>
              </w:rPr>
              <w:t>2000 POVERTY INCOME GUIDELINES</w:t>
            </w:r>
          </w:p>
        </w:tc>
      </w:tr>
      <w:tr w:rsidR="00B5762F" w:rsidRPr="00B5762F" w:rsidTr="00B5762F">
        <w:trPr>
          <w:tblCellSpacing w:w="0" w:type="dxa"/>
          <w:jc w:val="center"/>
        </w:trPr>
        <w:tc>
          <w:tcPr>
            <w:tcW w:w="0" w:type="auto"/>
            <w:vAlign w:val="center"/>
            <w:hideMark/>
          </w:tcPr>
          <w:p w:rsidR="00B5762F" w:rsidRPr="00B5762F" w:rsidRDefault="00B5762F" w:rsidP="00B5762F">
            <w:pPr>
              <w:spacing w:after="0"/>
              <w:jc w:val="center"/>
              <w:rPr>
                <w:rFonts w:ascii="Times New Roman" w:eastAsia="Times New Roman" w:hAnsi="Times New Roman" w:cs="Times New Roman"/>
                <w:sz w:val="24"/>
                <w:szCs w:val="24"/>
              </w:rPr>
            </w:pPr>
            <w:r w:rsidRPr="00B5762F">
              <w:rPr>
                <w:rFonts w:ascii="Times New Roman" w:eastAsia="Times New Roman" w:hAnsi="Times New Roman" w:cs="Times New Roman"/>
                <w:b/>
                <w:bCs/>
                <w:sz w:val="24"/>
                <w:szCs w:val="24"/>
              </w:rPr>
              <w:t>ALASKA</w:t>
            </w:r>
          </w:p>
        </w:tc>
      </w:tr>
      <w:tr w:rsidR="00B5762F" w:rsidRPr="00B5762F" w:rsidTr="00B5762F">
        <w:trPr>
          <w:tblCellSpacing w:w="0" w:type="dxa"/>
          <w:jc w:val="center"/>
        </w:trPr>
        <w:tc>
          <w:tcPr>
            <w:tcW w:w="0" w:type="auto"/>
            <w:vAlign w:val="center"/>
            <w:hideMark/>
          </w:tcPr>
          <w:p w:rsidR="00B5762F" w:rsidRPr="00B5762F" w:rsidRDefault="00B5762F" w:rsidP="00B5762F">
            <w:pPr>
              <w:spacing w:after="0"/>
              <w:jc w:val="center"/>
              <w:rPr>
                <w:rFonts w:ascii="Times New Roman" w:eastAsia="Times New Roman" w:hAnsi="Times New Roman" w:cs="Times New Roman"/>
                <w:sz w:val="24"/>
                <w:szCs w:val="24"/>
              </w:rPr>
            </w:pPr>
            <w:r w:rsidRPr="00B5762F">
              <w:rPr>
                <w:rFonts w:ascii="Times New Roman" w:eastAsia="Times New Roman" w:hAnsi="Times New Roman" w:cs="Times New Roman"/>
                <w:b/>
                <w:bCs/>
                <w:sz w:val="24"/>
                <w:szCs w:val="24"/>
              </w:rPr>
              <w:t>Effective February 15, 2000</w:t>
            </w:r>
          </w:p>
        </w:tc>
      </w:tr>
    </w:tbl>
    <w:p w:rsidR="00B5762F" w:rsidRPr="00B5762F" w:rsidRDefault="00B5762F" w:rsidP="00B5762F">
      <w:pPr>
        <w:spacing w:after="0"/>
        <w:rPr>
          <w:rFonts w:ascii="Times New Roman" w:eastAsia="Times New Roman" w:hAnsi="Times New Roman" w:cs="Times New Roman"/>
          <w:vanish/>
          <w:sz w:val="24"/>
          <w:szCs w:val="24"/>
        </w:rPr>
      </w:pPr>
    </w:p>
    <w:tbl>
      <w:tblPr>
        <w:tblW w:w="0" w:type="auto"/>
        <w:jc w:val="center"/>
        <w:tblCellSpacing w:w="30" w:type="dxa"/>
        <w:tblCellMar>
          <w:top w:w="60" w:type="dxa"/>
          <w:left w:w="60" w:type="dxa"/>
          <w:bottom w:w="60" w:type="dxa"/>
          <w:right w:w="60" w:type="dxa"/>
        </w:tblCellMar>
        <w:tblLook w:val="04E0"/>
      </w:tblPr>
      <w:tblGrid>
        <w:gridCol w:w="2963"/>
        <w:gridCol w:w="1154"/>
        <w:gridCol w:w="840"/>
        <w:gridCol w:w="870"/>
      </w:tblGrid>
      <w:tr w:rsidR="00B5762F" w:rsidRPr="00B5762F" w:rsidTr="00D62464">
        <w:trPr>
          <w:tblCellSpacing w:w="30" w:type="dxa"/>
          <w:jc w:val="center"/>
        </w:trPr>
        <w:tc>
          <w:tcPr>
            <w:tcW w:w="0" w:type="auto"/>
            <w:vAlign w:val="center"/>
            <w:hideMark/>
          </w:tcPr>
          <w:p w:rsidR="00B5762F" w:rsidRPr="00B5762F" w:rsidRDefault="00B5762F" w:rsidP="00B5762F">
            <w:pPr>
              <w:spacing w:after="0"/>
              <w:jc w:val="center"/>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u w:val="single"/>
              </w:rPr>
              <w:t>Size of Family Unit</w:t>
            </w:r>
          </w:p>
        </w:tc>
        <w:tc>
          <w:tcPr>
            <w:tcW w:w="0" w:type="auto"/>
            <w:vAlign w:val="center"/>
            <w:hideMark/>
          </w:tcPr>
          <w:p w:rsidR="00B5762F" w:rsidRPr="00B5762F" w:rsidRDefault="00B5762F" w:rsidP="00B5762F">
            <w:pPr>
              <w:spacing w:after="0"/>
              <w:jc w:val="center"/>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u w:val="single"/>
              </w:rPr>
              <w:t>Threshold</w:t>
            </w:r>
          </w:p>
        </w:tc>
        <w:tc>
          <w:tcPr>
            <w:tcW w:w="0" w:type="auto"/>
            <w:vAlign w:val="center"/>
            <w:hideMark/>
          </w:tcPr>
          <w:p w:rsidR="00B5762F" w:rsidRPr="00B5762F" w:rsidRDefault="00B5762F" w:rsidP="00B5762F">
            <w:pPr>
              <w:spacing w:after="0"/>
              <w:jc w:val="center"/>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u w:val="single"/>
              </w:rPr>
              <w:t>125 %</w:t>
            </w:r>
          </w:p>
        </w:tc>
        <w:tc>
          <w:tcPr>
            <w:tcW w:w="0" w:type="auto"/>
            <w:vAlign w:val="center"/>
            <w:hideMark/>
          </w:tcPr>
          <w:p w:rsidR="00B5762F" w:rsidRPr="00B5762F" w:rsidRDefault="00B5762F" w:rsidP="00B5762F">
            <w:pPr>
              <w:spacing w:after="0"/>
              <w:jc w:val="center"/>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u w:val="single"/>
              </w:rPr>
              <w:t>150 %</w:t>
            </w:r>
          </w:p>
        </w:tc>
      </w:tr>
      <w:tr w:rsidR="00B5762F" w:rsidRPr="00B5762F" w:rsidTr="00D62464">
        <w:trPr>
          <w:tblCellSpacing w:w="30" w:type="dxa"/>
          <w:jc w:val="center"/>
        </w:trPr>
        <w:tc>
          <w:tcPr>
            <w:tcW w:w="0" w:type="auto"/>
            <w:vAlign w:val="center"/>
            <w:hideMark/>
          </w:tcPr>
          <w:p w:rsidR="00B5762F" w:rsidRPr="00B5762F" w:rsidRDefault="00B5762F" w:rsidP="00B5762F">
            <w:pPr>
              <w:spacing w:after="0"/>
              <w:jc w:val="center"/>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1</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10,430</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13,038</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15,645</w:t>
            </w:r>
          </w:p>
        </w:tc>
      </w:tr>
      <w:tr w:rsidR="00B5762F" w:rsidRPr="00B5762F" w:rsidTr="00D62464">
        <w:trPr>
          <w:tblCellSpacing w:w="30" w:type="dxa"/>
          <w:jc w:val="center"/>
        </w:trPr>
        <w:tc>
          <w:tcPr>
            <w:tcW w:w="0" w:type="auto"/>
            <w:vAlign w:val="center"/>
            <w:hideMark/>
          </w:tcPr>
          <w:p w:rsidR="00B5762F" w:rsidRPr="00B5762F" w:rsidRDefault="00B5762F" w:rsidP="00B5762F">
            <w:pPr>
              <w:spacing w:after="0"/>
              <w:jc w:val="center"/>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2</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14,060</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17,575</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21,090</w:t>
            </w:r>
          </w:p>
        </w:tc>
      </w:tr>
      <w:tr w:rsidR="00B5762F" w:rsidRPr="00B5762F" w:rsidTr="00D62464">
        <w:trPr>
          <w:tblCellSpacing w:w="30" w:type="dxa"/>
          <w:jc w:val="center"/>
        </w:trPr>
        <w:tc>
          <w:tcPr>
            <w:tcW w:w="0" w:type="auto"/>
            <w:vAlign w:val="center"/>
            <w:hideMark/>
          </w:tcPr>
          <w:p w:rsidR="00B5762F" w:rsidRPr="00B5762F" w:rsidRDefault="00B5762F" w:rsidP="00B5762F">
            <w:pPr>
              <w:spacing w:after="0"/>
              <w:jc w:val="center"/>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3</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17,690</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22,113</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26,535</w:t>
            </w:r>
          </w:p>
        </w:tc>
      </w:tr>
      <w:tr w:rsidR="00B5762F" w:rsidRPr="00B5762F" w:rsidTr="00D62464">
        <w:trPr>
          <w:tblCellSpacing w:w="30" w:type="dxa"/>
          <w:jc w:val="center"/>
        </w:trPr>
        <w:tc>
          <w:tcPr>
            <w:tcW w:w="0" w:type="auto"/>
            <w:vAlign w:val="center"/>
            <w:hideMark/>
          </w:tcPr>
          <w:p w:rsidR="00B5762F" w:rsidRPr="00B5762F" w:rsidRDefault="00B5762F" w:rsidP="00B5762F">
            <w:pPr>
              <w:spacing w:after="0"/>
              <w:jc w:val="center"/>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4</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21,320</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26,650</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31,980</w:t>
            </w:r>
          </w:p>
        </w:tc>
      </w:tr>
      <w:tr w:rsidR="00B5762F" w:rsidRPr="00B5762F" w:rsidTr="00D62464">
        <w:trPr>
          <w:tblCellSpacing w:w="30" w:type="dxa"/>
          <w:jc w:val="center"/>
        </w:trPr>
        <w:tc>
          <w:tcPr>
            <w:tcW w:w="0" w:type="auto"/>
            <w:vAlign w:val="center"/>
            <w:hideMark/>
          </w:tcPr>
          <w:p w:rsidR="00B5762F" w:rsidRPr="00B5762F" w:rsidRDefault="00B5762F" w:rsidP="00B5762F">
            <w:pPr>
              <w:spacing w:after="0"/>
              <w:jc w:val="center"/>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5</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24,950</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31,188</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37,425</w:t>
            </w:r>
          </w:p>
        </w:tc>
      </w:tr>
      <w:tr w:rsidR="00B5762F" w:rsidRPr="00B5762F" w:rsidTr="00D62464">
        <w:trPr>
          <w:tblCellSpacing w:w="30" w:type="dxa"/>
          <w:jc w:val="center"/>
        </w:trPr>
        <w:tc>
          <w:tcPr>
            <w:tcW w:w="0" w:type="auto"/>
            <w:vAlign w:val="center"/>
            <w:hideMark/>
          </w:tcPr>
          <w:p w:rsidR="00B5762F" w:rsidRPr="00B5762F" w:rsidRDefault="00B5762F" w:rsidP="00B5762F">
            <w:pPr>
              <w:spacing w:after="0"/>
              <w:jc w:val="center"/>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6</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28,580</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35,725</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42,870</w:t>
            </w:r>
          </w:p>
        </w:tc>
      </w:tr>
      <w:tr w:rsidR="00B5762F" w:rsidRPr="00B5762F" w:rsidTr="00D62464">
        <w:trPr>
          <w:tblCellSpacing w:w="30" w:type="dxa"/>
          <w:jc w:val="center"/>
        </w:trPr>
        <w:tc>
          <w:tcPr>
            <w:tcW w:w="0" w:type="auto"/>
            <w:vAlign w:val="center"/>
            <w:hideMark/>
          </w:tcPr>
          <w:p w:rsidR="00B5762F" w:rsidRPr="00B5762F" w:rsidRDefault="00B5762F" w:rsidP="00B5762F">
            <w:pPr>
              <w:spacing w:after="0"/>
              <w:jc w:val="center"/>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7</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32,210</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40,263</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48,315</w:t>
            </w:r>
          </w:p>
        </w:tc>
      </w:tr>
      <w:tr w:rsidR="00B5762F" w:rsidRPr="00B5762F" w:rsidTr="00D62464">
        <w:trPr>
          <w:tblCellSpacing w:w="30" w:type="dxa"/>
          <w:jc w:val="center"/>
        </w:trPr>
        <w:tc>
          <w:tcPr>
            <w:tcW w:w="0" w:type="auto"/>
            <w:vAlign w:val="center"/>
            <w:hideMark/>
          </w:tcPr>
          <w:p w:rsidR="00B5762F" w:rsidRPr="00B5762F" w:rsidRDefault="00B5762F" w:rsidP="00B5762F">
            <w:pPr>
              <w:spacing w:after="0"/>
              <w:jc w:val="center"/>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8</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35,840</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44,800</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53,760</w:t>
            </w:r>
          </w:p>
        </w:tc>
      </w:tr>
      <w:tr w:rsidR="00B5762F" w:rsidRPr="00B5762F" w:rsidTr="00D62464">
        <w:trPr>
          <w:tblCellSpacing w:w="30" w:type="dxa"/>
          <w:jc w:val="center"/>
        </w:trPr>
        <w:tc>
          <w:tcPr>
            <w:tcW w:w="0" w:type="auto"/>
            <w:vAlign w:val="center"/>
            <w:hideMark/>
          </w:tcPr>
          <w:p w:rsidR="00B5762F" w:rsidRPr="00B5762F" w:rsidRDefault="00B5762F" w:rsidP="00B5762F">
            <w:pPr>
              <w:spacing w:after="0"/>
              <w:jc w:val="center"/>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Each additional member add</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3,630</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4,538</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5,445</w:t>
            </w:r>
          </w:p>
        </w:tc>
      </w:tr>
    </w:tbl>
    <w:p w:rsidR="00B5762F" w:rsidRPr="00B5762F" w:rsidRDefault="00B5762F" w:rsidP="00B5762F">
      <w:pPr>
        <w:spacing w:before="100" w:beforeAutospacing="1" w:after="240"/>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br/>
      </w:r>
    </w:p>
    <w:tbl>
      <w:tblPr>
        <w:tblW w:w="0" w:type="auto"/>
        <w:jc w:val="center"/>
        <w:tblCellSpacing w:w="0" w:type="dxa"/>
        <w:tblCellMar>
          <w:top w:w="30" w:type="dxa"/>
          <w:left w:w="30" w:type="dxa"/>
          <w:bottom w:w="30" w:type="dxa"/>
          <w:right w:w="30" w:type="dxa"/>
        </w:tblCellMar>
        <w:tblLook w:val="04A0"/>
      </w:tblPr>
      <w:tblGrid>
        <w:gridCol w:w="4414"/>
      </w:tblGrid>
      <w:tr w:rsidR="00B5762F" w:rsidRPr="00B5762F" w:rsidTr="00B5762F">
        <w:trPr>
          <w:tblCellSpacing w:w="0" w:type="dxa"/>
          <w:jc w:val="center"/>
        </w:trPr>
        <w:tc>
          <w:tcPr>
            <w:tcW w:w="0" w:type="auto"/>
            <w:vAlign w:val="center"/>
            <w:hideMark/>
          </w:tcPr>
          <w:p w:rsidR="00B5762F" w:rsidRPr="00B5762F" w:rsidRDefault="00B5762F" w:rsidP="00B5762F">
            <w:pPr>
              <w:spacing w:after="0"/>
              <w:jc w:val="center"/>
              <w:rPr>
                <w:rFonts w:ascii="Times New Roman" w:eastAsia="Times New Roman" w:hAnsi="Times New Roman" w:cs="Times New Roman"/>
                <w:sz w:val="24"/>
                <w:szCs w:val="24"/>
              </w:rPr>
            </w:pPr>
            <w:r w:rsidRPr="00B5762F">
              <w:rPr>
                <w:rFonts w:ascii="Times New Roman" w:eastAsia="Times New Roman" w:hAnsi="Times New Roman" w:cs="Times New Roman"/>
                <w:b/>
                <w:bCs/>
                <w:sz w:val="24"/>
                <w:szCs w:val="24"/>
              </w:rPr>
              <w:t>2000 POVERTY INCOME GUIDELINES</w:t>
            </w:r>
          </w:p>
        </w:tc>
      </w:tr>
      <w:tr w:rsidR="00B5762F" w:rsidRPr="00B5762F" w:rsidTr="00B5762F">
        <w:trPr>
          <w:tblCellSpacing w:w="0" w:type="dxa"/>
          <w:jc w:val="center"/>
        </w:trPr>
        <w:tc>
          <w:tcPr>
            <w:tcW w:w="0" w:type="auto"/>
            <w:vAlign w:val="center"/>
            <w:hideMark/>
          </w:tcPr>
          <w:p w:rsidR="00B5762F" w:rsidRPr="00B5762F" w:rsidRDefault="00B5762F" w:rsidP="00B5762F">
            <w:pPr>
              <w:spacing w:after="0"/>
              <w:jc w:val="center"/>
              <w:rPr>
                <w:rFonts w:ascii="Times New Roman" w:eastAsia="Times New Roman" w:hAnsi="Times New Roman" w:cs="Times New Roman"/>
                <w:sz w:val="24"/>
                <w:szCs w:val="24"/>
              </w:rPr>
            </w:pPr>
            <w:r w:rsidRPr="00B5762F">
              <w:rPr>
                <w:rFonts w:ascii="Times New Roman" w:eastAsia="Times New Roman" w:hAnsi="Times New Roman" w:cs="Times New Roman"/>
                <w:b/>
                <w:bCs/>
                <w:sz w:val="24"/>
                <w:szCs w:val="24"/>
              </w:rPr>
              <w:t>HAWAII</w:t>
            </w:r>
          </w:p>
        </w:tc>
      </w:tr>
      <w:tr w:rsidR="00B5762F" w:rsidRPr="00B5762F" w:rsidTr="00B5762F">
        <w:trPr>
          <w:tblCellSpacing w:w="0" w:type="dxa"/>
          <w:jc w:val="center"/>
        </w:trPr>
        <w:tc>
          <w:tcPr>
            <w:tcW w:w="0" w:type="auto"/>
            <w:vAlign w:val="center"/>
            <w:hideMark/>
          </w:tcPr>
          <w:p w:rsidR="00B5762F" w:rsidRPr="00B5762F" w:rsidRDefault="00B5762F" w:rsidP="00B5762F">
            <w:pPr>
              <w:spacing w:after="0"/>
              <w:jc w:val="center"/>
              <w:rPr>
                <w:rFonts w:ascii="Times New Roman" w:eastAsia="Times New Roman" w:hAnsi="Times New Roman" w:cs="Times New Roman"/>
                <w:sz w:val="24"/>
                <w:szCs w:val="24"/>
              </w:rPr>
            </w:pPr>
            <w:r w:rsidRPr="00B5762F">
              <w:rPr>
                <w:rFonts w:ascii="Times New Roman" w:eastAsia="Times New Roman" w:hAnsi="Times New Roman" w:cs="Times New Roman"/>
                <w:b/>
                <w:bCs/>
                <w:sz w:val="24"/>
                <w:szCs w:val="24"/>
              </w:rPr>
              <w:t>Effective February 15, 2000</w:t>
            </w:r>
          </w:p>
        </w:tc>
      </w:tr>
    </w:tbl>
    <w:p w:rsidR="00B5762F" w:rsidRPr="00B5762F" w:rsidRDefault="00B5762F" w:rsidP="00B5762F">
      <w:pPr>
        <w:spacing w:after="0"/>
        <w:rPr>
          <w:rFonts w:ascii="Times New Roman" w:eastAsia="Times New Roman" w:hAnsi="Times New Roman" w:cs="Times New Roman"/>
          <w:vanish/>
          <w:sz w:val="24"/>
          <w:szCs w:val="24"/>
        </w:rPr>
      </w:pPr>
    </w:p>
    <w:tbl>
      <w:tblPr>
        <w:tblW w:w="0" w:type="auto"/>
        <w:jc w:val="center"/>
        <w:tblCellSpacing w:w="30" w:type="dxa"/>
        <w:tblCellMar>
          <w:top w:w="60" w:type="dxa"/>
          <w:left w:w="60" w:type="dxa"/>
          <w:bottom w:w="60" w:type="dxa"/>
          <w:right w:w="60" w:type="dxa"/>
        </w:tblCellMar>
        <w:tblLook w:val="04E0"/>
      </w:tblPr>
      <w:tblGrid>
        <w:gridCol w:w="2963"/>
        <w:gridCol w:w="1154"/>
        <w:gridCol w:w="840"/>
        <w:gridCol w:w="870"/>
      </w:tblGrid>
      <w:tr w:rsidR="00B5762F" w:rsidRPr="00B5762F" w:rsidTr="00A06833">
        <w:trPr>
          <w:tblCellSpacing w:w="30" w:type="dxa"/>
          <w:jc w:val="center"/>
        </w:trPr>
        <w:tc>
          <w:tcPr>
            <w:tcW w:w="0" w:type="auto"/>
            <w:vAlign w:val="center"/>
            <w:hideMark/>
          </w:tcPr>
          <w:p w:rsidR="00B5762F" w:rsidRPr="00B5762F" w:rsidRDefault="00B5762F" w:rsidP="00B5762F">
            <w:pPr>
              <w:spacing w:after="0"/>
              <w:jc w:val="center"/>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u w:val="single"/>
              </w:rPr>
              <w:t>Size of Family Unit</w:t>
            </w:r>
          </w:p>
        </w:tc>
        <w:tc>
          <w:tcPr>
            <w:tcW w:w="0" w:type="auto"/>
            <w:vAlign w:val="center"/>
            <w:hideMark/>
          </w:tcPr>
          <w:p w:rsidR="00B5762F" w:rsidRPr="00B5762F" w:rsidRDefault="00B5762F" w:rsidP="00B5762F">
            <w:pPr>
              <w:spacing w:after="0"/>
              <w:jc w:val="center"/>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u w:val="single"/>
              </w:rPr>
              <w:t>Threshold</w:t>
            </w:r>
          </w:p>
        </w:tc>
        <w:tc>
          <w:tcPr>
            <w:tcW w:w="0" w:type="auto"/>
            <w:vAlign w:val="center"/>
            <w:hideMark/>
          </w:tcPr>
          <w:p w:rsidR="00B5762F" w:rsidRPr="00B5762F" w:rsidRDefault="00B5762F" w:rsidP="00B5762F">
            <w:pPr>
              <w:spacing w:after="0"/>
              <w:jc w:val="center"/>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u w:val="single"/>
              </w:rPr>
              <w:t>125 %</w:t>
            </w:r>
          </w:p>
        </w:tc>
        <w:tc>
          <w:tcPr>
            <w:tcW w:w="0" w:type="auto"/>
            <w:vAlign w:val="center"/>
            <w:hideMark/>
          </w:tcPr>
          <w:p w:rsidR="00B5762F" w:rsidRPr="00B5762F" w:rsidRDefault="00B5762F" w:rsidP="00B5762F">
            <w:pPr>
              <w:spacing w:after="0"/>
              <w:jc w:val="center"/>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u w:val="single"/>
              </w:rPr>
              <w:t>150 %</w:t>
            </w:r>
          </w:p>
        </w:tc>
      </w:tr>
      <w:tr w:rsidR="00B5762F" w:rsidRPr="00B5762F" w:rsidTr="00A06833">
        <w:trPr>
          <w:tblCellSpacing w:w="30" w:type="dxa"/>
          <w:jc w:val="center"/>
        </w:trPr>
        <w:tc>
          <w:tcPr>
            <w:tcW w:w="0" w:type="auto"/>
            <w:vAlign w:val="center"/>
            <w:hideMark/>
          </w:tcPr>
          <w:p w:rsidR="00B5762F" w:rsidRPr="00B5762F" w:rsidRDefault="00B5762F" w:rsidP="00B5762F">
            <w:pPr>
              <w:spacing w:after="0"/>
              <w:jc w:val="center"/>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1</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9,590</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11,988</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14,385</w:t>
            </w:r>
          </w:p>
        </w:tc>
      </w:tr>
      <w:tr w:rsidR="00B5762F" w:rsidRPr="00B5762F" w:rsidTr="00A06833">
        <w:trPr>
          <w:tblCellSpacing w:w="30" w:type="dxa"/>
          <w:jc w:val="center"/>
        </w:trPr>
        <w:tc>
          <w:tcPr>
            <w:tcW w:w="0" w:type="auto"/>
            <w:vAlign w:val="center"/>
            <w:hideMark/>
          </w:tcPr>
          <w:p w:rsidR="00B5762F" w:rsidRPr="00B5762F" w:rsidRDefault="00B5762F" w:rsidP="00B5762F">
            <w:pPr>
              <w:spacing w:after="0"/>
              <w:jc w:val="center"/>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lastRenderedPageBreak/>
              <w:t>2</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12,930</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16,163</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19,395</w:t>
            </w:r>
          </w:p>
        </w:tc>
      </w:tr>
      <w:tr w:rsidR="00B5762F" w:rsidRPr="00B5762F" w:rsidTr="00A06833">
        <w:trPr>
          <w:tblCellSpacing w:w="30" w:type="dxa"/>
          <w:jc w:val="center"/>
        </w:trPr>
        <w:tc>
          <w:tcPr>
            <w:tcW w:w="0" w:type="auto"/>
            <w:vAlign w:val="center"/>
            <w:hideMark/>
          </w:tcPr>
          <w:p w:rsidR="00B5762F" w:rsidRPr="00B5762F" w:rsidRDefault="00B5762F" w:rsidP="00B5762F">
            <w:pPr>
              <w:spacing w:after="0"/>
              <w:jc w:val="center"/>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3</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16,270</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20,338</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24,405</w:t>
            </w:r>
          </w:p>
        </w:tc>
      </w:tr>
      <w:tr w:rsidR="00B5762F" w:rsidRPr="00B5762F" w:rsidTr="00A06833">
        <w:trPr>
          <w:tblCellSpacing w:w="30" w:type="dxa"/>
          <w:jc w:val="center"/>
        </w:trPr>
        <w:tc>
          <w:tcPr>
            <w:tcW w:w="0" w:type="auto"/>
            <w:vAlign w:val="center"/>
            <w:hideMark/>
          </w:tcPr>
          <w:p w:rsidR="00B5762F" w:rsidRPr="00B5762F" w:rsidRDefault="00B5762F" w:rsidP="00B5762F">
            <w:pPr>
              <w:spacing w:after="0"/>
              <w:jc w:val="center"/>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4</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19,610</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24,513</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29,415</w:t>
            </w:r>
          </w:p>
        </w:tc>
      </w:tr>
      <w:tr w:rsidR="00B5762F" w:rsidRPr="00B5762F" w:rsidTr="00A06833">
        <w:trPr>
          <w:tblCellSpacing w:w="30" w:type="dxa"/>
          <w:jc w:val="center"/>
        </w:trPr>
        <w:tc>
          <w:tcPr>
            <w:tcW w:w="0" w:type="auto"/>
            <w:vAlign w:val="center"/>
            <w:hideMark/>
          </w:tcPr>
          <w:p w:rsidR="00B5762F" w:rsidRPr="00B5762F" w:rsidRDefault="00B5762F" w:rsidP="00B5762F">
            <w:pPr>
              <w:spacing w:after="0"/>
              <w:jc w:val="center"/>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5</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22,950</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28,688</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34,425</w:t>
            </w:r>
          </w:p>
        </w:tc>
      </w:tr>
      <w:tr w:rsidR="00B5762F" w:rsidRPr="00B5762F" w:rsidTr="00A06833">
        <w:trPr>
          <w:tblCellSpacing w:w="30" w:type="dxa"/>
          <w:jc w:val="center"/>
        </w:trPr>
        <w:tc>
          <w:tcPr>
            <w:tcW w:w="0" w:type="auto"/>
            <w:vAlign w:val="center"/>
            <w:hideMark/>
          </w:tcPr>
          <w:p w:rsidR="00B5762F" w:rsidRPr="00B5762F" w:rsidRDefault="00B5762F" w:rsidP="00B5762F">
            <w:pPr>
              <w:spacing w:after="0"/>
              <w:jc w:val="center"/>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6</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26,290</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32,863</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39,435</w:t>
            </w:r>
          </w:p>
        </w:tc>
      </w:tr>
      <w:tr w:rsidR="00B5762F" w:rsidRPr="00B5762F" w:rsidTr="00A06833">
        <w:trPr>
          <w:tblCellSpacing w:w="30" w:type="dxa"/>
          <w:jc w:val="center"/>
        </w:trPr>
        <w:tc>
          <w:tcPr>
            <w:tcW w:w="0" w:type="auto"/>
            <w:vAlign w:val="center"/>
            <w:hideMark/>
          </w:tcPr>
          <w:p w:rsidR="00B5762F" w:rsidRPr="00B5762F" w:rsidRDefault="00B5762F" w:rsidP="00B5762F">
            <w:pPr>
              <w:spacing w:after="0"/>
              <w:jc w:val="center"/>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7</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29,630</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37,038</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44,445</w:t>
            </w:r>
          </w:p>
        </w:tc>
      </w:tr>
      <w:tr w:rsidR="00B5762F" w:rsidRPr="00B5762F" w:rsidTr="00A06833">
        <w:trPr>
          <w:tblCellSpacing w:w="30" w:type="dxa"/>
          <w:jc w:val="center"/>
        </w:trPr>
        <w:tc>
          <w:tcPr>
            <w:tcW w:w="0" w:type="auto"/>
            <w:vAlign w:val="center"/>
            <w:hideMark/>
          </w:tcPr>
          <w:p w:rsidR="00B5762F" w:rsidRPr="00B5762F" w:rsidRDefault="00B5762F" w:rsidP="00B5762F">
            <w:pPr>
              <w:spacing w:after="0"/>
              <w:jc w:val="center"/>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8</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32,970</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41,213</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49,455</w:t>
            </w:r>
          </w:p>
        </w:tc>
      </w:tr>
      <w:tr w:rsidR="00B5762F" w:rsidRPr="00B5762F" w:rsidTr="00A06833">
        <w:trPr>
          <w:tblCellSpacing w:w="30" w:type="dxa"/>
          <w:jc w:val="center"/>
        </w:trPr>
        <w:tc>
          <w:tcPr>
            <w:tcW w:w="0" w:type="auto"/>
            <w:vAlign w:val="center"/>
            <w:hideMark/>
          </w:tcPr>
          <w:p w:rsidR="00B5762F" w:rsidRPr="00B5762F" w:rsidRDefault="00B5762F" w:rsidP="00B5762F">
            <w:pPr>
              <w:spacing w:after="0"/>
              <w:jc w:val="center"/>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Each additional member add</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3,340</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4,175</w:t>
            </w:r>
          </w:p>
        </w:tc>
        <w:tc>
          <w:tcPr>
            <w:tcW w:w="0" w:type="auto"/>
            <w:vAlign w:val="center"/>
            <w:hideMark/>
          </w:tcPr>
          <w:p w:rsidR="00B5762F" w:rsidRPr="00B5762F" w:rsidRDefault="00B5762F" w:rsidP="00B5762F">
            <w:pPr>
              <w:spacing w:after="0"/>
              <w:jc w:val="right"/>
              <w:rPr>
                <w:rFonts w:ascii="Times New Roman" w:eastAsia="Times New Roman" w:hAnsi="Times New Roman" w:cs="Times New Roman"/>
                <w:sz w:val="24"/>
                <w:szCs w:val="24"/>
              </w:rPr>
            </w:pPr>
            <w:r w:rsidRPr="00B5762F">
              <w:rPr>
                <w:rFonts w:ascii="Times New Roman" w:eastAsia="Times New Roman" w:hAnsi="Times New Roman" w:cs="Times New Roman"/>
                <w:sz w:val="24"/>
                <w:szCs w:val="24"/>
              </w:rPr>
              <w:t>5,010</w:t>
            </w:r>
          </w:p>
        </w:tc>
      </w:tr>
    </w:tbl>
    <w:p w:rsidR="00591ABC" w:rsidRDefault="00D62464"/>
    <w:sectPr w:rsidR="00591ABC" w:rsidSect="008C26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0F73"/>
    <w:rsid w:val="005548A4"/>
    <w:rsid w:val="006621A1"/>
    <w:rsid w:val="008B45E7"/>
    <w:rsid w:val="008C26B6"/>
    <w:rsid w:val="00A06833"/>
    <w:rsid w:val="00B5762F"/>
    <w:rsid w:val="00D30F73"/>
    <w:rsid w:val="00D62464"/>
    <w:rsid w:val="00DD5398"/>
    <w:rsid w:val="00E62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01">
    <w:name w:val="t01"/>
    <w:basedOn w:val="Normal"/>
    <w:rsid w:val="00B5762F"/>
    <w:pPr>
      <w:spacing w:before="100" w:beforeAutospacing="1" w:after="100" w:afterAutospacing="1"/>
    </w:pPr>
    <w:rPr>
      <w:rFonts w:ascii="Times New Roman" w:eastAsia="Times New Roman" w:hAnsi="Times New Roman" w:cs="Times New Roman"/>
      <w:sz w:val="24"/>
      <w:szCs w:val="24"/>
    </w:rPr>
  </w:style>
  <w:style w:type="paragraph" w:customStyle="1" w:styleId="copy">
    <w:name w:val="copy"/>
    <w:basedOn w:val="Normal"/>
    <w:rsid w:val="00B5762F"/>
    <w:pPr>
      <w:spacing w:before="100" w:beforeAutospacing="1" w:after="100" w:afterAutospacing="1"/>
    </w:pPr>
    <w:rPr>
      <w:rFonts w:ascii="Times New Roman" w:eastAsia="Times New Roman" w:hAnsi="Times New Roman" w:cs="Times New Roman"/>
      <w:sz w:val="24"/>
      <w:szCs w:val="24"/>
    </w:rPr>
  </w:style>
  <w:style w:type="character" w:customStyle="1" w:styleId="bold">
    <w:name w:val="bold"/>
    <w:basedOn w:val="DefaultParagraphFont"/>
    <w:rsid w:val="00B5762F"/>
  </w:style>
  <w:style w:type="paragraph" w:styleId="NormalWeb">
    <w:name w:val="Normal (Web)"/>
    <w:basedOn w:val="Normal"/>
    <w:uiPriority w:val="99"/>
    <w:semiHidden/>
    <w:unhideWhenUsed/>
    <w:rsid w:val="00B5762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3002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449</Words>
  <Characters>2563</Characters>
  <Application>Microsoft Office Word</Application>
  <DocSecurity>0</DocSecurity>
  <Lines>21</Lines>
  <Paragraphs>6</Paragraphs>
  <ScaleCrop>false</ScaleCrop>
  <Company/>
  <LinksUpToDate>false</LinksUpToDate>
  <CharactersWithSpaces>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Raymond Casil</cp:lastModifiedBy>
  <cp:revision>4</cp:revision>
  <dcterms:created xsi:type="dcterms:W3CDTF">2010-06-09T16:44:00Z</dcterms:created>
  <dcterms:modified xsi:type="dcterms:W3CDTF">2010-07-21T14:03:00Z</dcterms:modified>
</cp:coreProperties>
</file>