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A3" w:rsidRPr="00B06864" w:rsidRDefault="00F02C52" w:rsidP="007E34DB">
      <w:pPr>
        <w:tabs>
          <w:tab w:val="right" w:pos="9360"/>
        </w:tabs>
        <w:spacing w:after="200" w:line="276" w:lineRule="auto"/>
        <w:jc w:val="center"/>
        <w:rPr>
          <w:rFonts w:eastAsia="Calibri"/>
          <w:b/>
          <w:color w:val="005288"/>
          <w:sz w:val="52"/>
          <w:szCs w:val="52"/>
        </w:rPr>
      </w:pPr>
      <w:bookmarkStart w:id="0" w:name="_GoBack"/>
      <w:bookmarkEnd w:id="0"/>
      <w:r>
        <w:rPr>
          <w:noProof/>
        </w:rPr>
        <w:drawing>
          <wp:anchor distT="0" distB="0" distL="114300" distR="114300" simplePos="0" relativeHeight="251691520" behindDoc="0" locked="0" layoutInCell="1" allowOverlap="1">
            <wp:simplePos x="0" y="0"/>
            <wp:positionH relativeFrom="column">
              <wp:posOffset>-455295</wp:posOffset>
            </wp:positionH>
            <wp:positionV relativeFrom="paragraph">
              <wp:posOffset>-452755</wp:posOffset>
            </wp:positionV>
            <wp:extent cx="7758430" cy="10031730"/>
            <wp:effectExtent l="0" t="0" r="0" b="0"/>
            <wp:wrapSquare wrapText="bothSides"/>
            <wp:docPr id="69" name="Picture 69" descr="standards-coversp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tandards-coversp2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8430" cy="1003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7D2">
        <w:rPr>
          <w:rFonts w:eastAsia="Calibri"/>
          <w:b/>
          <w:color w:val="005288"/>
          <w:sz w:val="52"/>
          <w:szCs w:val="52"/>
        </w:rPr>
        <w:br w:type="page"/>
      </w:r>
      <w:r w:rsidR="009271A3" w:rsidRPr="00B06864">
        <w:rPr>
          <w:rFonts w:eastAsia="Calibri"/>
          <w:b/>
          <w:color w:val="005288"/>
          <w:sz w:val="52"/>
          <w:szCs w:val="52"/>
        </w:rPr>
        <w:lastRenderedPageBreak/>
        <w:t>SELF-ASSESSMENT TOOL FOR PRIVATE C</w:t>
      </w:r>
      <w:r w:rsidR="00F72501" w:rsidRPr="00B06864">
        <w:rPr>
          <w:rFonts w:eastAsia="Calibri"/>
          <w:b/>
          <w:color w:val="005288"/>
          <w:sz w:val="52"/>
          <w:szCs w:val="52"/>
        </w:rPr>
        <w:t>EE</w:t>
      </w:r>
      <w:r w:rsidR="00B06864">
        <w:rPr>
          <w:rFonts w:eastAsia="Calibri"/>
          <w:b/>
          <w:color w:val="005288"/>
          <w:sz w:val="52"/>
          <w:szCs w:val="52"/>
        </w:rPr>
        <w:t>s</w:t>
      </w:r>
    </w:p>
    <w:p w:rsidR="008A5026" w:rsidRPr="008A5026" w:rsidRDefault="008A5026" w:rsidP="008A5026">
      <w:pPr>
        <w:rPr>
          <w:rFonts w:ascii="Calibri" w:hAnsi="Calibri"/>
        </w:rPr>
      </w:pPr>
      <w:r w:rsidRPr="008A5026">
        <w:rPr>
          <w:rFonts w:ascii="Calibri" w:hAnsi="Calibri"/>
        </w:rPr>
        <w:t xml:space="preserve">The CSBG organizational standards provide a standard foundation of organizational capacity for all CSBG Eligible Entities (CEEs) across the United States. The Federal Office of Community Services’ Information Memorandum (IM) 138 provides direction to States and CEEs on establishing organizational standards by FY 2016 and includes the final wording of the standards developed by the OCS-funded organizational standards Center of Excellence (COE).  </w:t>
      </w:r>
    </w:p>
    <w:p w:rsidR="008A5026" w:rsidRPr="008A5026" w:rsidRDefault="008A5026" w:rsidP="008A5026">
      <w:pPr>
        <w:rPr>
          <w:rFonts w:ascii="Calibri" w:hAnsi="Calibri"/>
        </w:rPr>
      </w:pPr>
    </w:p>
    <w:p w:rsidR="008A5026" w:rsidRPr="008A5026" w:rsidRDefault="008A5026" w:rsidP="008A5026">
      <w:pPr>
        <w:rPr>
          <w:rFonts w:ascii="Calibri" w:hAnsi="Calibri"/>
        </w:rPr>
      </w:pPr>
      <w:r w:rsidRPr="008A5026">
        <w:rPr>
          <w:rFonts w:ascii="Calibri" w:hAnsi="Calibri"/>
        </w:rPr>
        <w:t xml:space="preserve">The COE-developed organizational standards are comprehensive and were developed by and for the CSBG Network through the work of the CSBG Working Group. They work together to characterize an effective and healthy organization while reflecting the vision and values of Community Action and the requirements of the CSBG Act.  </w:t>
      </w:r>
    </w:p>
    <w:p w:rsidR="008A5026" w:rsidRPr="008A5026" w:rsidRDefault="008A5026" w:rsidP="008A5026">
      <w:pPr>
        <w:rPr>
          <w:rFonts w:ascii="Calibri" w:hAnsi="Calibri"/>
        </w:rPr>
      </w:pPr>
    </w:p>
    <w:p w:rsidR="008A5026" w:rsidRPr="008A5026" w:rsidRDefault="008A5026" w:rsidP="008A5026">
      <w:pPr>
        <w:rPr>
          <w:rFonts w:ascii="Calibri" w:hAnsi="Calibri"/>
        </w:rPr>
      </w:pPr>
      <w:r w:rsidRPr="008A5026">
        <w:rPr>
          <w:rFonts w:ascii="Calibri" w:hAnsi="Calibri"/>
        </w:rPr>
        <w:t>The following assessment tool is intended as a starting point for State CSBG Offices that will need to assess the CEEs in their states against the COE-developed organizational standards. The tool has been modified from earlier versions to reflect the final standards language included in IM 138.  This tool can be modified to meet the needs of States and CEEs and provides guidance regarding the intent of the CSBG Working Group as they developed the standards.  While the guidance provided in this assessment tool and the Glossary may not provide the level of detail desired in all categories, it is hoped that it can spur additional conversation between CEEs and the State CSBG Offices as these groups come together on standards implementation at the state level.  Please note the guidance provided is that of the Center of Excellence, and should not be considered binding. The State CSBG Office and local CEEs are encouraged to work together to come to agreement in each State as to the guidance for each standard.</w:t>
      </w:r>
    </w:p>
    <w:p w:rsidR="008A5026" w:rsidRPr="008A5026" w:rsidRDefault="008A5026" w:rsidP="008A5026">
      <w:pPr>
        <w:rPr>
          <w:rFonts w:ascii="Calibri" w:hAnsi="Calibri"/>
        </w:rPr>
      </w:pPr>
    </w:p>
    <w:p w:rsidR="008A5026" w:rsidRPr="008A5026" w:rsidRDefault="008A5026" w:rsidP="008A5026">
      <w:pPr>
        <w:rPr>
          <w:rFonts w:ascii="Calibri" w:hAnsi="Calibri"/>
        </w:rPr>
      </w:pPr>
      <w:r w:rsidRPr="008A5026">
        <w:rPr>
          <w:rFonts w:ascii="Calibri" w:hAnsi="Calibri"/>
        </w:rPr>
        <w:t>As noted above, this tool has been updated with the final language for the COE-developed organizational standards as issued in IM 138.  Please note that the Center of Excellence may provide additional modifications to this guidance and may modify the tool as work of the CSBG Working Group and Center of Excellence work continues and CEEs and States work together to implement the CSBG organizational standards.</w:t>
      </w:r>
    </w:p>
    <w:p w:rsidR="008A5026" w:rsidRPr="008A5026" w:rsidRDefault="008A5026" w:rsidP="008A5026">
      <w:pPr>
        <w:rPr>
          <w:rFonts w:ascii="Calibri" w:hAnsi="Calibri"/>
        </w:rPr>
      </w:pPr>
    </w:p>
    <w:p w:rsidR="008A5026" w:rsidRPr="008A5026" w:rsidRDefault="008A5026" w:rsidP="008A5026">
      <w:pPr>
        <w:jc w:val="center"/>
        <w:rPr>
          <w:rFonts w:ascii="Calibri" w:hAnsi="Calibri"/>
          <w:b/>
          <w:color w:val="005288"/>
          <w:sz w:val="28"/>
        </w:rPr>
      </w:pPr>
      <w:r w:rsidRPr="008A5026">
        <w:rPr>
          <w:rFonts w:ascii="Calibri" w:hAnsi="Calibri"/>
          <w:b/>
          <w:color w:val="005288"/>
          <w:sz w:val="28"/>
        </w:rPr>
        <w:t>THIS TOOL IS INTENDED TO BE USED BY PRIVATE (NONPROFIT) CEEs</w:t>
      </w:r>
    </w:p>
    <w:p w:rsidR="008A5026" w:rsidRPr="008A5026" w:rsidRDefault="008A5026" w:rsidP="008A5026">
      <w:pPr>
        <w:rPr>
          <w:rFonts w:ascii="Calibri" w:hAnsi="Calibri"/>
        </w:rPr>
      </w:pPr>
      <w:r w:rsidRPr="008A5026">
        <w:rPr>
          <w:rFonts w:ascii="Calibri" w:hAnsi="Calibri"/>
        </w:rPr>
        <w:t>It is important to note:</w:t>
      </w:r>
    </w:p>
    <w:p w:rsidR="008A5026" w:rsidRPr="008A5026" w:rsidRDefault="008A5026" w:rsidP="008A5026">
      <w:pPr>
        <w:rPr>
          <w:rFonts w:ascii="Calibri" w:hAnsi="Calibri"/>
        </w:rPr>
      </w:pPr>
    </w:p>
    <w:p w:rsidR="008A5026" w:rsidRPr="008A5026" w:rsidRDefault="008A5026" w:rsidP="008A5026">
      <w:pPr>
        <w:pStyle w:val="ListParagraph"/>
        <w:numPr>
          <w:ilvl w:val="0"/>
          <w:numId w:val="1"/>
        </w:numPr>
        <w:rPr>
          <w:rFonts w:ascii="Calibri" w:hAnsi="Calibri"/>
        </w:rPr>
      </w:pPr>
      <w:r w:rsidRPr="008A5026">
        <w:rPr>
          <w:rFonts w:ascii="Calibri" w:hAnsi="Calibri"/>
          <w:b/>
        </w:rPr>
        <w:t>This tool incorporates the final language for each of the 58 standards for Private CEEs as described in IM 138.</w:t>
      </w:r>
      <w:r w:rsidRPr="008A5026">
        <w:rPr>
          <w:rFonts w:ascii="Calibri" w:hAnsi="Calibri"/>
        </w:rPr>
        <w:t xml:space="preserve">  The COE-developed organizational standards are now considered final and the language in this tool for each of the standards has been modified to match IM 138.</w:t>
      </w:r>
    </w:p>
    <w:p w:rsidR="008A5026" w:rsidRPr="008A5026" w:rsidRDefault="008A5026" w:rsidP="008A5026">
      <w:pPr>
        <w:pStyle w:val="ListParagraph"/>
        <w:numPr>
          <w:ilvl w:val="0"/>
          <w:numId w:val="1"/>
        </w:numPr>
        <w:rPr>
          <w:rFonts w:ascii="Calibri" w:hAnsi="Calibri"/>
        </w:rPr>
      </w:pPr>
      <w:r w:rsidRPr="008A5026">
        <w:rPr>
          <w:rFonts w:ascii="Calibri" w:hAnsi="Calibri"/>
          <w:b/>
        </w:rPr>
        <w:t>This tool is meant to be a resource for CSBG Eligible Entities and State CSBG Offices and is meant to be used internally.</w:t>
      </w:r>
      <w:r w:rsidRPr="008A5026">
        <w:rPr>
          <w:rFonts w:ascii="Calibri" w:hAnsi="Calibri"/>
        </w:rPr>
        <w:t xml:space="preserve">  It is hoped this promotes conversation, dialogue, and cooperation.  However, earlier iterations of the tools have been used by States and Agencies to assess to the standards as they ramp up to FY 2016, and these updated tools may be used by States to inform the assessment and monitoring process.</w:t>
      </w:r>
    </w:p>
    <w:p w:rsidR="008A5026" w:rsidRPr="008A5026" w:rsidRDefault="008A5026" w:rsidP="008A5026">
      <w:pPr>
        <w:pStyle w:val="ListParagraph"/>
        <w:numPr>
          <w:ilvl w:val="0"/>
          <w:numId w:val="1"/>
        </w:numPr>
        <w:rPr>
          <w:rFonts w:ascii="Calibri" w:hAnsi="Calibri"/>
          <w:i/>
        </w:rPr>
      </w:pPr>
      <w:r w:rsidRPr="008A5026">
        <w:rPr>
          <w:rFonts w:ascii="Calibri" w:hAnsi="Calibri"/>
          <w:b/>
        </w:rPr>
        <w:t>Similar tools have been developed for Agencies and States.</w:t>
      </w:r>
      <w:r w:rsidRPr="008A5026">
        <w:rPr>
          <w:rFonts w:ascii="Calibri" w:hAnsi="Calibri"/>
        </w:rPr>
        <w:t xml:space="preserve">  </w:t>
      </w:r>
      <w:r w:rsidRPr="008A5026">
        <w:rPr>
          <w:rFonts w:ascii="Calibri" w:eastAsia="Calibri" w:hAnsi="Calibri"/>
          <w:szCs w:val="22"/>
        </w:rPr>
        <w:t xml:space="preserve">While the tools have slightly different presentations for Agencies and States, the language and guidance is the same for each standard.  There is some variance on language related to Private CEEs and Public CEEs as there is in the COE-developed standards.  In addition, a </w:t>
      </w:r>
      <w:r w:rsidRPr="008A5026">
        <w:rPr>
          <w:rFonts w:ascii="Calibri" w:eastAsia="Calibri" w:hAnsi="Calibri"/>
          <w:i/>
          <w:szCs w:val="22"/>
        </w:rPr>
        <w:t>Glossary of Terms has been created that users of this tool may want to also reference.</w:t>
      </w:r>
    </w:p>
    <w:p w:rsidR="008A5026" w:rsidRPr="008A5026" w:rsidRDefault="008A5026" w:rsidP="008A5026">
      <w:pPr>
        <w:pStyle w:val="ListParagraph"/>
        <w:numPr>
          <w:ilvl w:val="0"/>
          <w:numId w:val="1"/>
        </w:numPr>
        <w:rPr>
          <w:rFonts w:ascii="Calibri" w:hAnsi="Calibri"/>
        </w:rPr>
      </w:pPr>
      <w:r w:rsidRPr="008A5026">
        <w:rPr>
          <w:rFonts w:ascii="Calibri" w:hAnsi="Calibri"/>
          <w:b/>
        </w:rPr>
        <w:lastRenderedPageBreak/>
        <w:t>The guidance provided is not binding.</w:t>
      </w:r>
      <w:r w:rsidRPr="008A5026">
        <w:rPr>
          <w:rFonts w:ascii="Calibri" w:hAnsi="Calibri"/>
        </w:rPr>
        <w:t xml:space="preserve">  The guidance provided in this tool is meant to help frame the intent of the standards and, along with the Glossary, provide readers with information regarding the meaning of the standards as develop by the CSBG Working Group.  As assessment and monitoring protocols are adjusted to incorporate standards, there may be additional information that comes through the conversations between State CSBG Offices and CEEs.  If deemed appropriate, the COE may modify the guidance included in this tool to reflect new information and/or good practices as the tools are used.</w:t>
      </w:r>
    </w:p>
    <w:p w:rsidR="008A5026" w:rsidRPr="008A5026" w:rsidRDefault="008A5026" w:rsidP="008A5026">
      <w:pPr>
        <w:pStyle w:val="ListParagraph"/>
        <w:numPr>
          <w:ilvl w:val="0"/>
          <w:numId w:val="1"/>
        </w:numPr>
        <w:rPr>
          <w:rFonts w:ascii="Calibri" w:hAnsi="Calibri"/>
        </w:rPr>
      </w:pPr>
      <w:r w:rsidRPr="008A5026">
        <w:rPr>
          <w:rFonts w:ascii="Calibri" w:hAnsi="Calibri"/>
          <w:b/>
        </w:rPr>
        <w:t>This tool may change going forward.</w:t>
      </w:r>
      <w:r w:rsidRPr="008A5026">
        <w:rPr>
          <w:rFonts w:ascii="Calibri" w:hAnsi="Calibri"/>
        </w:rPr>
        <w:t xml:space="preserve">  This tool and its layout may be amended as the COE develops tools for the implementation phase of standards.  Also, as CEEs and States work to implement the standards, the design and content may change to reflect what has been learned. </w:t>
      </w:r>
    </w:p>
    <w:p w:rsidR="008A5026" w:rsidRPr="008A5026" w:rsidRDefault="008A5026" w:rsidP="008A5026">
      <w:pPr>
        <w:pStyle w:val="ListParagraph"/>
        <w:numPr>
          <w:ilvl w:val="0"/>
          <w:numId w:val="1"/>
        </w:numPr>
        <w:rPr>
          <w:rFonts w:ascii="Calibri" w:hAnsi="Calibri"/>
        </w:rPr>
      </w:pPr>
      <w:r w:rsidRPr="008A5026">
        <w:rPr>
          <w:rFonts w:ascii="Calibri" w:hAnsi="Calibri"/>
          <w:b/>
        </w:rPr>
        <w:t>This tool is adaptable to your needs.</w:t>
      </w:r>
      <w:r w:rsidRPr="008A5026">
        <w:rPr>
          <w:rFonts w:ascii="Calibri" w:hAnsi="Calibri"/>
        </w:rPr>
        <w:t xml:space="preserve">  This tool is meant to be used by CEEs for internal assessment.  Prior iterations of this tool have been downloaded by CEEs and modified to meet individual agency needs.  This is an appropriate and hoped for use of this tool and CEE boards and staff are encouraged to share ways they have used this tool with the COE and CSBG Working Group.  It is available in both PDF and Microsoft Word formats to make it more flexible.</w:t>
      </w:r>
    </w:p>
    <w:p w:rsidR="008A5026" w:rsidRPr="008A5026" w:rsidRDefault="008A5026" w:rsidP="008A5026">
      <w:pPr>
        <w:pStyle w:val="ListParagraph"/>
        <w:numPr>
          <w:ilvl w:val="0"/>
          <w:numId w:val="1"/>
        </w:numPr>
        <w:rPr>
          <w:rFonts w:ascii="Calibri" w:hAnsi="Calibri"/>
        </w:rPr>
      </w:pPr>
      <w:r w:rsidRPr="008A5026">
        <w:rPr>
          <w:rFonts w:ascii="Calibri" w:hAnsi="Calibri"/>
          <w:b/>
        </w:rPr>
        <w:t>Refer back to IM 138.</w:t>
      </w:r>
      <w:r w:rsidRPr="008A5026">
        <w:rPr>
          <w:rFonts w:ascii="Calibri" w:hAnsi="Calibri"/>
        </w:rPr>
        <w:t xml:space="preserve">  All users of this tool are encouraged to read and refer back to IM 138 regarding implementation of CSBG organizational standards</w:t>
      </w:r>
    </w:p>
    <w:p w:rsidR="008A5026" w:rsidRPr="008A5026" w:rsidRDefault="008A5026" w:rsidP="008A5026">
      <w:pPr>
        <w:pStyle w:val="ListParagraph"/>
        <w:rPr>
          <w:rFonts w:ascii="Calibri" w:hAnsi="Calibri"/>
          <w:b/>
        </w:rPr>
      </w:pPr>
    </w:p>
    <w:p w:rsidR="008A5026" w:rsidRPr="008A5026" w:rsidRDefault="008A5026" w:rsidP="008A5026">
      <w:pPr>
        <w:spacing w:after="200" w:line="276" w:lineRule="auto"/>
        <w:rPr>
          <w:rFonts w:ascii="Calibri" w:hAnsi="Calibri"/>
          <w:i/>
        </w:rPr>
      </w:pPr>
      <w:r w:rsidRPr="008A5026">
        <w:rPr>
          <w:rFonts w:ascii="Calibri" w:hAnsi="Calibri"/>
          <w:i/>
        </w:rPr>
        <w:t>There are several elements to this tool:</w:t>
      </w:r>
    </w:p>
    <w:p w:rsidR="008A5026" w:rsidRPr="008A5026" w:rsidRDefault="008A5026" w:rsidP="008A5026">
      <w:pPr>
        <w:pStyle w:val="ListParagraph"/>
        <w:rPr>
          <w:rFonts w:ascii="Calibri" w:hAnsi="Calibri"/>
          <w:b/>
          <w:i/>
        </w:rPr>
      </w:pPr>
      <w:r w:rsidRPr="008A5026">
        <w:rPr>
          <w:rFonts w:ascii="Calibri" w:hAnsi="Calibri"/>
          <w:b/>
        </w:rPr>
        <w:t>First,</w:t>
      </w:r>
      <w:r w:rsidRPr="008A5026">
        <w:rPr>
          <w:rFonts w:ascii="Calibri" w:hAnsi="Calibri"/>
        </w:rPr>
        <w:t xml:space="preserve"> there is brief guidance on what has been heard in the field on each standard.  It is not binding guidance, and attempts to clarify issues that have been raised without unintentionally narrowing them.  </w:t>
      </w:r>
    </w:p>
    <w:p w:rsidR="008A5026" w:rsidRPr="008A5026" w:rsidRDefault="008A5026" w:rsidP="008A5026">
      <w:pPr>
        <w:pStyle w:val="ListParagraph"/>
        <w:rPr>
          <w:rFonts w:ascii="Calibri" w:hAnsi="Calibri"/>
          <w:b/>
        </w:rPr>
      </w:pPr>
    </w:p>
    <w:p w:rsidR="008A5026" w:rsidRPr="008A5026" w:rsidRDefault="008A5026" w:rsidP="008A5026">
      <w:pPr>
        <w:pStyle w:val="ListParagraph"/>
        <w:rPr>
          <w:rFonts w:ascii="Calibri" w:hAnsi="Calibri"/>
          <w:i/>
        </w:rPr>
      </w:pPr>
      <w:r w:rsidRPr="008A5026">
        <w:rPr>
          <w:rFonts w:ascii="Calibri" w:hAnsi="Calibri"/>
          <w:b/>
        </w:rPr>
        <w:t>Second,</w:t>
      </w:r>
      <w:r w:rsidRPr="008A5026">
        <w:rPr>
          <w:rFonts w:ascii="Calibri" w:hAnsi="Calibri"/>
        </w:rPr>
        <w:t xml:space="preserve"> is the standard assessed as </w:t>
      </w:r>
      <w:r w:rsidRPr="008A5026">
        <w:rPr>
          <w:rFonts w:ascii="Calibri" w:hAnsi="Calibri"/>
          <w:i/>
        </w:rPr>
        <w:t xml:space="preserve">Met </w:t>
      </w:r>
      <w:r w:rsidRPr="008A5026">
        <w:rPr>
          <w:rFonts w:ascii="Calibri" w:hAnsi="Calibri"/>
        </w:rPr>
        <w:t xml:space="preserve">or </w:t>
      </w:r>
      <w:r w:rsidRPr="008A5026">
        <w:rPr>
          <w:rFonts w:ascii="Calibri" w:hAnsi="Calibri"/>
          <w:i/>
        </w:rPr>
        <w:t>Not Met?</w:t>
      </w:r>
    </w:p>
    <w:p w:rsidR="008A5026" w:rsidRPr="008A5026" w:rsidRDefault="008A5026" w:rsidP="008A5026">
      <w:pPr>
        <w:pStyle w:val="ListParagraph"/>
        <w:rPr>
          <w:rFonts w:ascii="Calibri" w:hAnsi="Calibri"/>
          <w:b/>
        </w:rPr>
      </w:pPr>
    </w:p>
    <w:p w:rsidR="008A5026" w:rsidRPr="008A5026" w:rsidRDefault="008A5026" w:rsidP="008A5026">
      <w:pPr>
        <w:pStyle w:val="ListParagraph"/>
        <w:rPr>
          <w:rFonts w:ascii="Calibri" w:hAnsi="Calibri"/>
        </w:rPr>
      </w:pPr>
      <w:r w:rsidRPr="008A5026">
        <w:rPr>
          <w:rFonts w:ascii="Calibri" w:hAnsi="Calibri"/>
          <w:b/>
        </w:rPr>
        <w:t xml:space="preserve">Third, </w:t>
      </w:r>
      <w:r w:rsidRPr="008A5026">
        <w:rPr>
          <w:rFonts w:ascii="Calibri" w:hAnsi="Calibri"/>
        </w:rPr>
        <w:t>what document(s) were used to assess the standard?  Agencies that have had reviews that relied on specific documentation have found it easier to demonstrate they meet a standard.  Recording the document(s) or tool(s) used on this assessment may assist in gathering additional documentation in the future.  This is not intended to be an exhaustive list, nor should an agency need to have all of the sample documentation in place.  This list is only meant to provide examples of ways that CEEs can demonstrate and record how they meet individual standards.</w:t>
      </w:r>
      <w:r w:rsidRPr="00543BF0">
        <w:t xml:space="preserve"> </w:t>
      </w:r>
      <w:r w:rsidRPr="008A5026">
        <w:rPr>
          <w:rFonts w:ascii="Calibri" w:hAnsi="Calibri"/>
        </w:rPr>
        <w:t>There is a space on the tool to note documentation that was used but was not included on the pre-populated list.</w:t>
      </w:r>
    </w:p>
    <w:p w:rsidR="008A5026" w:rsidRPr="008A5026" w:rsidRDefault="008A5026" w:rsidP="008A5026">
      <w:pPr>
        <w:pStyle w:val="ListParagraph"/>
        <w:rPr>
          <w:rFonts w:ascii="Calibri" w:hAnsi="Calibri"/>
        </w:rPr>
      </w:pPr>
    </w:p>
    <w:p w:rsidR="008A5026" w:rsidRPr="008A5026" w:rsidRDefault="008A5026" w:rsidP="008A5026">
      <w:pPr>
        <w:pStyle w:val="ListParagraph"/>
        <w:rPr>
          <w:rFonts w:ascii="Calibri" w:hAnsi="Calibri"/>
        </w:rPr>
      </w:pPr>
      <w:r w:rsidRPr="008A5026">
        <w:rPr>
          <w:rFonts w:ascii="Calibri" w:hAnsi="Calibri"/>
          <w:b/>
        </w:rPr>
        <w:t>Fourth,</w:t>
      </w:r>
      <w:r w:rsidRPr="008A5026">
        <w:rPr>
          <w:rFonts w:ascii="Calibri" w:hAnsi="Calibri"/>
        </w:rPr>
        <w:t xml:space="preserve"> if the standard is not currently met, what is the progress has been done to date by the Organization to meet the standard.</w:t>
      </w:r>
    </w:p>
    <w:p w:rsidR="008A5026" w:rsidRPr="008A5026" w:rsidRDefault="008A5026" w:rsidP="008A5026">
      <w:pPr>
        <w:pStyle w:val="ListParagraph"/>
        <w:rPr>
          <w:rFonts w:ascii="Calibri" w:hAnsi="Calibri"/>
        </w:rPr>
      </w:pPr>
    </w:p>
    <w:p w:rsidR="008A5026" w:rsidRPr="008A5026" w:rsidRDefault="008A5026" w:rsidP="008A5026">
      <w:pPr>
        <w:pStyle w:val="ListParagraph"/>
        <w:rPr>
          <w:rFonts w:ascii="Calibri" w:hAnsi="Calibri"/>
        </w:rPr>
      </w:pPr>
      <w:r w:rsidRPr="008A5026">
        <w:rPr>
          <w:rFonts w:ascii="Calibri" w:hAnsi="Calibri"/>
          <w:b/>
        </w:rPr>
        <w:t>Fifth</w:t>
      </w:r>
      <w:r w:rsidRPr="008A5026">
        <w:rPr>
          <w:rFonts w:ascii="Calibri" w:hAnsi="Calibri"/>
        </w:rPr>
        <w:t>, what action steps, if any, are planned by the Organization to meet or even exceed the standard.</w:t>
      </w:r>
    </w:p>
    <w:p w:rsidR="008A5026" w:rsidRPr="008A5026" w:rsidRDefault="008A5026" w:rsidP="008A5026">
      <w:pPr>
        <w:pStyle w:val="ListParagraph"/>
        <w:rPr>
          <w:rFonts w:ascii="Calibri" w:hAnsi="Calibri"/>
        </w:rPr>
      </w:pPr>
    </w:p>
    <w:p w:rsidR="008A5026" w:rsidRPr="008A5026" w:rsidRDefault="008A5026" w:rsidP="008A5026">
      <w:pPr>
        <w:pStyle w:val="ListParagraph"/>
        <w:rPr>
          <w:rFonts w:ascii="Calibri" w:hAnsi="Calibri"/>
        </w:rPr>
      </w:pPr>
      <w:r w:rsidRPr="008A5026">
        <w:rPr>
          <w:rFonts w:ascii="Calibri" w:hAnsi="Calibri"/>
          <w:b/>
        </w:rPr>
        <w:t>Sixth</w:t>
      </w:r>
      <w:r w:rsidRPr="008A5026">
        <w:rPr>
          <w:rFonts w:ascii="Calibri" w:hAnsi="Calibri"/>
        </w:rPr>
        <w:t>, there are places following each standard to capture general notes and to outline next steps if needed or desired.</w:t>
      </w:r>
    </w:p>
    <w:p w:rsidR="008A5026" w:rsidRPr="008A5026" w:rsidRDefault="008A5026" w:rsidP="008A5026">
      <w:pPr>
        <w:pStyle w:val="ListParagraph"/>
        <w:rPr>
          <w:rFonts w:ascii="Calibri" w:hAnsi="Calibri"/>
        </w:rPr>
      </w:pPr>
    </w:p>
    <w:p w:rsidR="008A5026" w:rsidRPr="008A5026" w:rsidRDefault="008A5026" w:rsidP="008A5026">
      <w:pPr>
        <w:pStyle w:val="ListParagraph"/>
        <w:ind w:left="0"/>
        <w:rPr>
          <w:rFonts w:ascii="Calibri" w:hAnsi="Calibri"/>
        </w:rPr>
      </w:pPr>
      <w:r w:rsidRPr="008A5026">
        <w:rPr>
          <w:rFonts w:ascii="Calibri" w:hAnsi="Calibri"/>
        </w:rPr>
        <w:t xml:space="preserve">If you have questions or feedback about these assessment tools, please contact Jarl Crocker at </w:t>
      </w:r>
      <w:hyperlink r:id="rId8" w:history="1">
        <w:r w:rsidRPr="008A5026">
          <w:rPr>
            <w:rStyle w:val="Hyperlink"/>
            <w:rFonts w:ascii="Calibri" w:hAnsi="Calibri"/>
          </w:rPr>
          <w:t>jcrocker@communityactionpartnership.com</w:t>
        </w:r>
      </w:hyperlink>
      <w:r w:rsidRPr="008A5026">
        <w:rPr>
          <w:rFonts w:ascii="Calibri" w:hAnsi="Calibri"/>
        </w:rPr>
        <w:t xml:space="preserve"> or Cashin Yiu at </w:t>
      </w:r>
      <w:hyperlink r:id="rId9" w:history="1">
        <w:r w:rsidRPr="008A5026">
          <w:rPr>
            <w:rStyle w:val="Hyperlink"/>
            <w:rFonts w:ascii="Calibri" w:hAnsi="Calibri"/>
          </w:rPr>
          <w:t>cyiu@communityactionpartnership.com</w:t>
        </w:r>
      </w:hyperlink>
      <w:r w:rsidRPr="008A5026">
        <w:rPr>
          <w:rFonts w:ascii="Calibri" w:hAnsi="Calibri"/>
        </w:rPr>
        <w:t>.</w:t>
      </w:r>
    </w:p>
    <w:p w:rsidR="00B06864" w:rsidRDefault="00F02C52">
      <w:pPr>
        <w:spacing w:after="200" w:line="276" w:lineRule="auto"/>
        <w:rPr>
          <w:rFonts w:ascii="Garamond" w:hAnsi="Garamond"/>
        </w:rPr>
      </w:pPr>
      <w:r>
        <w:rPr>
          <w:noProof/>
        </w:rPr>
        <mc:AlternateContent>
          <mc:Choice Requires="wps">
            <w:drawing>
              <wp:anchor distT="0" distB="0" distL="114300" distR="114300" simplePos="0" relativeHeight="251690496" behindDoc="0" locked="0" layoutInCell="1" allowOverlap="1">
                <wp:simplePos x="0" y="0"/>
                <wp:positionH relativeFrom="column">
                  <wp:posOffset>-91440</wp:posOffset>
                </wp:positionH>
                <wp:positionV relativeFrom="paragraph">
                  <wp:posOffset>247015</wp:posOffset>
                </wp:positionV>
                <wp:extent cx="7089140" cy="670560"/>
                <wp:effectExtent l="13335" t="8890" r="12700" b="63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670560"/>
                        </a:xfrm>
                        <a:prstGeom prst="rect">
                          <a:avLst/>
                        </a:prstGeom>
                        <a:solidFill>
                          <a:srgbClr val="FFFFFF"/>
                        </a:solidFill>
                        <a:ln w="9525">
                          <a:solidFill>
                            <a:srgbClr val="005288"/>
                          </a:solidFill>
                          <a:miter lim="800000"/>
                          <a:headEnd/>
                          <a:tailEnd/>
                        </a:ln>
                      </wps:spPr>
                      <wps:txbx>
                        <w:txbxContent>
                          <w:p w:rsidR="00582825" w:rsidRDefault="00582825" w:rsidP="008A5026">
                            <w:pPr>
                              <w:autoSpaceDE w:val="0"/>
                              <w:autoSpaceDN w:val="0"/>
                              <w:adjustRightInd w:val="0"/>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9.45pt;width:558.2pt;height:5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" strokecolor="#005288">
                <v:textbox>
                  <w:txbxContent>
                    <w:p w:rsidR="00582825" w:rsidRDefault="00582825" w:rsidP="008A5026">
                      <w:pPr>
                        <w:autoSpaceDE w:val="0"/>
                        <w:autoSpaceDN w:val="0"/>
                        <w:adjustRightInd w:val="0"/>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p w:rsidR="00582825" w:rsidRDefault="00582825"/>
                  </w:txbxContent>
                </v:textbox>
              </v:shape>
            </w:pict>
          </mc:Fallback>
        </mc:AlternateContent>
      </w:r>
    </w:p>
    <w:p w:rsidR="009A6F36" w:rsidRPr="009A6F36" w:rsidRDefault="00F02C52" w:rsidP="00676C25">
      <w:pPr>
        <w:spacing w:after="200" w:line="276" w:lineRule="auto"/>
        <w:rPr>
          <w:rFonts w:cs="Calibri"/>
          <w:b/>
          <w:color w:val="C80452"/>
          <w:sz w:val="28"/>
          <w:u w:val="single"/>
        </w:rPr>
      </w:pPr>
      <w:r>
        <w:rPr>
          <w:noProof/>
        </w:rPr>
        <mc:AlternateContent>
          <mc:Choice Requires="wps">
            <w:drawing>
              <wp:anchor distT="0" distB="0" distL="114300" distR="114300" simplePos="0" relativeHeight="251689472" behindDoc="0" locked="0" layoutInCell="1" allowOverlap="1">
                <wp:simplePos x="0" y="0"/>
                <wp:positionH relativeFrom="column">
                  <wp:posOffset>714375</wp:posOffset>
                </wp:positionH>
                <wp:positionV relativeFrom="paragraph">
                  <wp:posOffset>3973195</wp:posOffset>
                </wp:positionV>
                <wp:extent cx="6524625" cy="626745"/>
                <wp:effectExtent l="0" t="0" r="9525"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
                        </a:xfrm>
                        <a:prstGeom prst="rect">
                          <a:avLst/>
                        </a:prstGeom>
                        <a:solidFill>
                          <a:srgbClr val="FFFFFF"/>
                        </a:solidFill>
                        <a:ln w="9525">
                          <a:solidFill>
                            <a:srgbClr val="005288"/>
                          </a:solidFill>
                          <a:miter lim="800000"/>
                          <a:headEnd/>
                          <a:tailEnd/>
                        </a:ln>
                      </wps:spPr>
                      <wps:txbx>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25pt;margin-top:312.85pt;width:513.75pt;height:49.3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" strokecolor="#005288">
                <v:textbox style="mso-fit-shape-to-text:t">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714375</wp:posOffset>
                </wp:positionH>
                <wp:positionV relativeFrom="paragraph">
                  <wp:posOffset>3973195</wp:posOffset>
                </wp:positionV>
                <wp:extent cx="6524625" cy="626745"/>
                <wp:effectExtent l="0" t="0" r="9525"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
                        </a:xfrm>
                        <a:prstGeom prst="rect">
                          <a:avLst/>
                        </a:prstGeom>
                        <a:solidFill>
                          <a:srgbClr val="FFFFFF"/>
                        </a:solidFill>
                        <a:ln w="9525">
                          <a:solidFill>
                            <a:srgbClr val="005288"/>
                          </a:solidFill>
                          <a:miter lim="800000"/>
                          <a:headEnd/>
                          <a:tailEnd/>
                        </a:ln>
                      </wps:spPr>
                      <wps:txbx>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6.25pt;margin-top:312.85pt;width:513.75pt;height:49.3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" strokecolor="#005288">
                <v:textbox style="mso-fit-shape-to-text:t">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714375</wp:posOffset>
                </wp:positionH>
                <wp:positionV relativeFrom="paragraph">
                  <wp:posOffset>3973195</wp:posOffset>
                </wp:positionV>
                <wp:extent cx="6524625" cy="626745"/>
                <wp:effectExtent l="0" t="0" r="9525"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
                        </a:xfrm>
                        <a:prstGeom prst="rect">
                          <a:avLst/>
                        </a:prstGeom>
                        <a:solidFill>
                          <a:srgbClr val="FFFFFF"/>
                        </a:solidFill>
                        <a:ln w="9525">
                          <a:solidFill>
                            <a:srgbClr val="005288"/>
                          </a:solidFill>
                          <a:miter lim="800000"/>
                          <a:headEnd/>
                          <a:tailEnd/>
                        </a:ln>
                      </wps:spPr>
                      <wps:txbx>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6.25pt;margin-top:312.85pt;width:513.75pt;height:49.3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" strokecolor="#005288">
                <v:textbox style="mso-fit-shape-to-text:t">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714375</wp:posOffset>
                </wp:positionH>
                <wp:positionV relativeFrom="paragraph">
                  <wp:posOffset>3973195</wp:posOffset>
                </wp:positionV>
                <wp:extent cx="6524625" cy="626745"/>
                <wp:effectExtent l="0" t="0" r="9525"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
                        </a:xfrm>
                        <a:prstGeom prst="rect">
                          <a:avLst/>
                        </a:prstGeom>
                        <a:solidFill>
                          <a:srgbClr val="FFFFFF"/>
                        </a:solidFill>
                        <a:ln w="9525">
                          <a:solidFill>
                            <a:srgbClr val="005288"/>
                          </a:solidFill>
                          <a:miter lim="800000"/>
                          <a:headEnd/>
                          <a:tailEnd/>
                        </a:ln>
                      </wps:spPr>
                      <wps:txbx>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6.25pt;margin-top:312.85pt;width:513.75pt;height:49.3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" strokecolor="#005288">
                <v:textbox style="mso-fit-shape-to-text:t">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714375</wp:posOffset>
                </wp:positionH>
                <wp:positionV relativeFrom="paragraph">
                  <wp:posOffset>3973195</wp:posOffset>
                </wp:positionV>
                <wp:extent cx="6524625" cy="626745"/>
                <wp:effectExtent l="0" t="0" r="952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
                        </a:xfrm>
                        <a:prstGeom prst="rect">
                          <a:avLst/>
                        </a:prstGeom>
                        <a:solidFill>
                          <a:srgbClr val="FFFFFF"/>
                        </a:solidFill>
                        <a:ln w="9525">
                          <a:solidFill>
                            <a:srgbClr val="005288"/>
                          </a:solidFill>
                          <a:miter lim="800000"/>
                          <a:headEnd/>
                          <a:tailEnd/>
                        </a:ln>
                      </wps:spPr>
                      <wps:txbx>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6.25pt;margin-top:312.85pt;width:513.75pt;height:49.3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" strokecolor="#005288">
                <v:textbox style="mso-fit-shape-to-text:t">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714375</wp:posOffset>
                </wp:positionH>
                <wp:positionV relativeFrom="paragraph">
                  <wp:posOffset>3973195</wp:posOffset>
                </wp:positionV>
                <wp:extent cx="6524625" cy="626745"/>
                <wp:effectExtent l="0" t="0" r="9525"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
                        </a:xfrm>
                        <a:prstGeom prst="rect">
                          <a:avLst/>
                        </a:prstGeom>
                        <a:solidFill>
                          <a:srgbClr val="FFFFFF"/>
                        </a:solidFill>
                        <a:ln w="9525">
                          <a:solidFill>
                            <a:srgbClr val="005288"/>
                          </a:solidFill>
                          <a:miter lim="800000"/>
                          <a:headEnd/>
                          <a:tailEnd/>
                        </a:ln>
                      </wps:spPr>
                      <wps:txbx>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56.25pt;margin-top:312.85pt;width:513.75pt;height:49.3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" strokecolor="#005288">
                <v:textbox style="mso-fit-shape-to-text:t">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714375</wp:posOffset>
                </wp:positionH>
                <wp:positionV relativeFrom="paragraph">
                  <wp:posOffset>3973195</wp:posOffset>
                </wp:positionV>
                <wp:extent cx="6524625" cy="6267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
                        </a:xfrm>
                        <a:prstGeom prst="rect">
                          <a:avLst/>
                        </a:prstGeom>
                        <a:solidFill>
                          <a:srgbClr val="FFFFFF"/>
                        </a:solidFill>
                        <a:ln w="9525">
                          <a:solidFill>
                            <a:srgbClr val="005288"/>
                          </a:solidFill>
                          <a:miter lim="800000"/>
                          <a:headEnd/>
                          <a:tailEnd/>
                        </a:ln>
                      </wps:spPr>
                      <wps:txbx>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6.25pt;margin-top:312.85pt;width:513.75pt;height:49.3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" strokecolor="#005288">
                <v:textbox style="mso-fit-shape-to-text:t">
                  <w:txbxContent>
                    <w:p w:rsidR="00582825" w:rsidRDefault="00582825" w:rsidP="00B06864">
                      <w:pPr>
                        <w:autoSpaceDE w:val="0"/>
                        <w:autoSpaceDN w:val="0"/>
                        <w:adjustRightInd w:val="0"/>
                        <w:jc w:val="center"/>
                      </w:pPr>
                      <w:r>
                        <w:rPr>
                          <w:rFonts w:ascii="Nofret-Italic" w:hAnsi="Nofret-Italic" w:cs="Nofret-Italic"/>
                          <w:i/>
                          <w:iCs/>
                          <w:sz w:val="18"/>
                          <w:szCs w:val="18"/>
                        </w:rPr>
                        <w:t>This publication was created by National Association of Community Action Agencies – Community Action Partnership in the performance of the U.S. Department of Human Services, Administration for Children and Families, Office of Community Services Grant Number 90ET0445. Any opinion, findings, and conclusions, or recommendations expressed in this material are those of the authors and do not necessarily reflect the views of the U.S. Department of Health and Human Services, Administration for Children and Families.</w:t>
                      </w:r>
                    </w:p>
                  </w:txbxContent>
                </v:textbox>
              </v:shape>
            </w:pict>
          </mc:Fallback>
        </mc:AlternateContent>
      </w:r>
      <w:r w:rsidR="00B06864">
        <w:rPr>
          <w:rFonts w:ascii="Garamond" w:hAnsi="Garamond"/>
        </w:rPr>
        <w:br w:type="page"/>
      </w:r>
      <w:r w:rsidR="009A6F36" w:rsidRPr="009A6F36">
        <w:rPr>
          <w:rFonts w:cs="Calibri"/>
          <w:b/>
          <w:color w:val="C80452"/>
          <w:sz w:val="28"/>
          <w:u w:val="single"/>
        </w:rPr>
        <w:lastRenderedPageBreak/>
        <w:t>Maximum Feasible Participation – Category 1: Consumer Input and Involvement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005288" w:fill="005288"/>
        <w:rPr>
          <w:b/>
          <w:color w:val="FFFFFF"/>
        </w:rPr>
      </w:pPr>
      <w:r w:rsidRPr="009A6F36">
        <w:rPr>
          <w:b/>
          <w:color w:val="FFFFFF"/>
        </w:rPr>
        <w:t xml:space="preserve">Standard 1.1 </w:t>
      </w:r>
      <w:r w:rsidRPr="009A6F36">
        <w:rPr>
          <w:b/>
          <w:color w:val="FFFFFF"/>
        </w:rPr>
        <w:tab/>
      </w:r>
      <w:r w:rsidR="005E2932" w:rsidRPr="005E2932">
        <w:rPr>
          <w:b/>
          <w:color w:val="FFFFFF"/>
        </w:rPr>
        <w:t xml:space="preserve">The organization demonstrates low-income individuals’ participation in its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activities.</w:t>
      </w:r>
    </w:p>
    <w:p w:rsidR="009A6F36" w:rsidRPr="009A6F36" w:rsidRDefault="009A6F36" w:rsidP="009A6F36"/>
    <w:p w:rsidR="009A6F36" w:rsidRPr="009A6F36" w:rsidRDefault="009A6F36" w:rsidP="009A6F36">
      <w:pPr>
        <w:tabs>
          <w:tab w:val="left" w:pos="720"/>
          <w:tab w:val="left" w:pos="1440"/>
          <w:tab w:val="left" w:pos="2160"/>
        </w:tabs>
        <w:contextualSpacing/>
        <w:rPr>
          <w:rFonts w:cs="Calibri"/>
          <w:b/>
        </w:rPr>
      </w:pPr>
      <w:r w:rsidRPr="009A6F36">
        <w:rPr>
          <w:rFonts w:cs="Calibri"/>
          <w:b/>
        </w:rPr>
        <w:t>Guidance:</w:t>
      </w:r>
    </w:p>
    <w:p w:rsidR="009A6F36" w:rsidRPr="009A6F36" w:rsidRDefault="009A0F03" w:rsidP="009A6F36">
      <w:pPr>
        <w:numPr>
          <w:ilvl w:val="0"/>
          <w:numId w:val="6"/>
        </w:numPr>
        <w:tabs>
          <w:tab w:val="left" w:pos="720"/>
          <w:tab w:val="left" w:pos="1440"/>
          <w:tab w:val="left" w:pos="2160"/>
        </w:tabs>
        <w:contextualSpacing/>
        <w:rPr>
          <w:rFonts w:cs="Calibri"/>
        </w:rPr>
      </w:pPr>
      <w:r>
        <w:rPr>
          <w:rFonts w:cs="Calibri"/>
        </w:rPr>
        <w:t>This standard</w:t>
      </w:r>
      <w:r w:rsidR="009A6F36" w:rsidRPr="009A6F36">
        <w:rPr>
          <w:rFonts w:cs="Calibri"/>
        </w:rPr>
        <w:t xml:space="preserve"> is meant to embody “maximum feasible participation”. </w:t>
      </w:r>
    </w:p>
    <w:p w:rsidR="009A6F36" w:rsidRPr="009A6F36" w:rsidRDefault="009A0F03" w:rsidP="009A6F36">
      <w:pPr>
        <w:numPr>
          <w:ilvl w:val="0"/>
          <w:numId w:val="6"/>
        </w:numPr>
        <w:tabs>
          <w:tab w:val="left" w:pos="720"/>
          <w:tab w:val="left" w:pos="1440"/>
          <w:tab w:val="left" w:pos="2160"/>
        </w:tabs>
        <w:contextualSpacing/>
        <w:rPr>
          <w:rFonts w:cs="Calibri"/>
        </w:rPr>
      </w:pPr>
      <w:r>
        <w:rPr>
          <w:rFonts w:cs="Calibri"/>
        </w:rPr>
        <w:t>The intent of this standard</w:t>
      </w:r>
      <w:r w:rsidR="009A6F36" w:rsidRPr="009A6F36">
        <w:rPr>
          <w:rFonts w:cs="Calibri"/>
        </w:rPr>
        <w:t xml:space="preserve"> is to go beyond board membership; however, board participation may be counted toward meeting </w:t>
      </w:r>
      <w:r>
        <w:rPr>
          <w:rFonts w:cs="Calibri"/>
        </w:rPr>
        <w:t>this standard</w:t>
      </w:r>
      <w:r w:rsidR="009A6F36" w:rsidRPr="009A6F36">
        <w:rPr>
          <w:rFonts w:cs="Calibri"/>
        </w:rPr>
        <w:t xml:space="preserve"> if no other involvement is provided.  The tripartite board is only one of many mechanisms through which </w:t>
      </w:r>
      <w:r w:rsidR="00A42868">
        <w:rPr>
          <w:rFonts w:cs="Calibri"/>
        </w:rPr>
        <w:t>CEE</w:t>
      </w:r>
      <w:r w:rsidR="009A6F36" w:rsidRPr="009A6F36">
        <w:rPr>
          <w:rFonts w:cs="Calibri"/>
        </w:rPr>
        <w:t xml:space="preserve">s engage people with low-incomes. </w:t>
      </w:r>
    </w:p>
    <w:p w:rsidR="009A6F36" w:rsidRPr="009A6F36" w:rsidRDefault="009A6F36" w:rsidP="009A6F36">
      <w:pPr>
        <w:numPr>
          <w:ilvl w:val="0"/>
          <w:numId w:val="6"/>
        </w:numPr>
        <w:tabs>
          <w:tab w:val="left" w:pos="720"/>
          <w:tab w:val="left" w:pos="1440"/>
          <w:tab w:val="left" w:pos="2160"/>
        </w:tabs>
        <w:contextualSpacing/>
        <w:rPr>
          <w:rFonts w:cs="Calibri"/>
          <w:b/>
        </w:rPr>
      </w:pPr>
      <w:r w:rsidRPr="009A6F36">
        <w:rPr>
          <w:rFonts w:cs="Calibri"/>
        </w:rPr>
        <w:t>Participation can include activities such as Head Start Policy Council, tenant or neighborhood councils, and volunteering, etc.</w:t>
      </w:r>
    </w:p>
    <w:p w:rsidR="009A6F36" w:rsidRPr="009A6F36" w:rsidRDefault="009A6F36" w:rsidP="009A6F36">
      <w:pPr>
        <w:numPr>
          <w:ilvl w:val="0"/>
          <w:numId w:val="6"/>
        </w:numPr>
        <w:tabs>
          <w:tab w:val="left" w:pos="720"/>
          <w:tab w:val="left" w:pos="1440"/>
          <w:tab w:val="left" w:pos="2160"/>
        </w:tabs>
        <w:contextualSpacing/>
        <w:rPr>
          <w:rFonts w:cs="Calibri"/>
          <w:b/>
        </w:rPr>
      </w:pPr>
      <w:r w:rsidRPr="009A6F36">
        <w:rPr>
          <w:rFonts w:cs="Calibri"/>
        </w:rPr>
        <w:t xml:space="preserve">Though not </w:t>
      </w:r>
      <w:r w:rsidR="009A0F03">
        <w:rPr>
          <w:rFonts w:cs="Calibri"/>
        </w:rPr>
        <w:t xml:space="preserve">mandatory, many </w:t>
      </w:r>
      <w:r w:rsidR="00A42868">
        <w:rPr>
          <w:rFonts w:cs="Calibri"/>
        </w:rPr>
        <w:t>CEE</w:t>
      </w:r>
      <w:r w:rsidR="009A0F03">
        <w:rPr>
          <w:rFonts w:cs="Calibri"/>
        </w:rPr>
        <w:t>s meet this standard</w:t>
      </w:r>
      <w:r w:rsidRPr="009A6F36">
        <w:rPr>
          <w:rFonts w:cs="Calibri"/>
        </w:rPr>
        <w:t xml:space="preserve"> by including advisory bodies to the board.</w:t>
      </w:r>
    </w:p>
    <w:p w:rsidR="009A6F36" w:rsidRPr="009A6F36" w:rsidRDefault="009A6F36" w:rsidP="009A6F36">
      <w:pPr>
        <w:tabs>
          <w:tab w:val="left" w:pos="720"/>
          <w:tab w:val="left" w:pos="1440"/>
          <w:tab w:val="left" w:pos="216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005288"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F02C52" w:rsidRDefault="00B37A3F" w:rsidP="009A6F36">
      <w:pPr>
        <w:pBdr>
          <w:top w:val="single" w:sz="4" w:space="1" w:color="auto"/>
          <w:left w:val="single" w:sz="4" w:space="4" w:color="auto"/>
          <w:bottom w:val="single" w:sz="4" w:space="1" w:color="auto"/>
          <w:right w:val="single" w:sz="4" w:space="4" w:color="auto"/>
        </w:pBdr>
        <w:shd w:val="clear" w:color="005288" w:fill="DBE5F1"/>
        <w:tabs>
          <w:tab w:val="left" w:pos="2472"/>
          <w:tab w:val="left" w:pos="2880"/>
          <w:tab w:val="center" w:pos="4320"/>
        </w:tabs>
        <w:contextualSpacing/>
        <w:rPr>
          <w:rFonts w:cs="Calibri"/>
        </w:rPr>
      </w:pPr>
      <w:sdt>
        <w:sdtPr>
          <w:rPr>
            <w:rFonts w:cs="Calibri" w:hint="eastAsia"/>
          </w:rPr>
          <w:id w:val="-1574584834"/>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F02C52">
        <w:rPr>
          <w:rFonts w:cs="Calibri"/>
        </w:rPr>
        <w:t xml:space="preserve"> Met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005288" w:fill="DBE5F1"/>
        <w:tabs>
          <w:tab w:val="left" w:pos="2472"/>
          <w:tab w:val="left" w:pos="2880"/>
          <w:tab w:val="center" w:pos="4320"/>
        </w:tabs>
        <w:contextualSpacing/>
        <w:rPr>
          <w:rFonts w:cs="Calibri"/>
        </w:rPr>
      </w:pPr>
      <w:sdt>
        <w:sdtPr>
          <w:rPr>
            <w:rFonts w:cs="Calibri"/>
          </w:rPr>
          <w:id w:val="396019239"/>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9A6F36" w:rsidRPr="009A6F36">
        <w:rPr>
          <w:rFonts w:cs="Calibri"/>
        </w:rPr>
        <w:t>Not Met</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235136490"/>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174A01" w:rsidRPr="009A6F36">
        <w:rPr>
          <w:rFonts w:cs="Calibri"/>
        </w:rPr>
        <w:t xml:space="preserve"> Advisory group documents </w:t>
      </w:r>
    </w:p>
    <w:p w:rsidR="009A6F36" w:rsidRPr="009A6F36" w:rsidRDefault="00B37A3F" w:rsidP="009A6F36">
      <w:pPr>
        <w:tabs>
          <w:tab w:val="left" w:pos="720"/>
          <w:tab w:val="left" w:pos="1440"/>
          <w:tab w:val="left" w:pos="2160"/>
        </w:tabs>
        <w:contextualSpacing/>
        <w:rPr>
          <w:rFonts w:cs="Calibri"/>
        </w:rPr>
      </w:pPr>
      <w:sdt>
        <w:sdtPr>
          <w:rPr>
            <w:rFonts w:cs="Calibri"/>
          </w:rPr>
          <w:id w:val="379672948"/>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174A01">
        <w:rPr>
          <w:rFonts w:cs="Calibri"/>
        </w:rPr>
        <w:t>A</w:t>
      </w:r>
      <w:r w:rsidR="00174A01" w:rsidRPr="009A6F36">
        <w:rPr>
          <w:rFonts w:cs="Calibri"/>
        </w:rPr>
        <w:t>dvisory group minutes</w:t>
      </w:r>
      <w:r w:rsidR="00F02C52">
        <w:rPr>
          <w:noProof/>
        </w:rPr>
        <mc:AlternateContent>
          <mc:Choice Requires="wps">
            <w:drawing>
              <wp:anchor distT="0" distB="0" distL="114300" distR="114300" simplePos="0" relativeHeight="251623936" behindDoc="0" locked="0" layoutInCell="1" allowOverlap="1">
                <wp:simplePos x="0" y="0"/>
                <wp:positionH relativeFrom="column">
                  <wp:posOffset>4152900</wp:posOffset>
                </wp:positionH>
                <wp:positionV relativeFrom="paragraph">
                  <wp:posOffset>-134620</wp:posOffset>
                </wp:positionV>
                <wp:extent cx="2726690" cy="895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953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 o:spid="_x0000_s1034" type="#_x0000_t202" style="position:absolute;margin-left:327pt;margin-top:-10.6pt;width:214.7pt;height:70.5pt;z-index:251623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575752882"/>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174A01">
        <w:rPr>
          <w:rFonts w:cs="Calibri"/>
        </w:rPr>
        <w:t xml:space="preserve"> A</w:t>
      </w:r>
      <w:r w:rsidR="00174A01" w:rsidRPr="009A6F36">
        <w:rPr>
          <w:rFonts w:cs="Calibri"/>
        </w:rPr>
        <w:t>ctivity participation lists</w:t>
      </w:r>
    </w:p>
    <w:p w:rsidR="009A6F36" w:rsidRPr="009A6F36" w:rsidRDefault="00B37A3F" w:rsidP="009A6F36">
      <w:pPr>
        <w:tabs>
          <w:tab w:val="left" w:pos="720"/>
          <w:tab w:val="left" w:pos="1440"/>
          <w:tab w:val="left" w:pos="2160"/>
        </w:tabs>
        <w:contextualSpacing/>
        <w:rPr>
          <w:rFonts w:cs="Calibri"/>
        </w:rPr>
      </w:pPr>
      <w:sdt>
        <w:sdtPr>
          <w:rPr>
            <w:rFonts w:cs="Calibri"/>
          </w:rPr>
          <w:id w:val="-1309240740"/>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174A01">
        <w:rPr>
          <w:rFonts w:cs="Calibri"/>
        </w:rPr>
        <w:t xml:space="preserve"> B</w:t>
      </w:r>
      <w:r w:rsidR="00174A01"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1331555977"/>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174A01">
        <w:rPr>
          <w:rFonts w:cs="Calibri"/>
        </w:rPr>
        <w:t xml:space="preserve"> B</w:t>
      </w:r>
      <w:r w:rsidR="00174A01" w:rsidRPr="009A6F36">
        <w:rPr>
          <w:rFonts w:cs="Calibri"/>
        </w:rPr>
        <w:t>oard pre-meeting materials/packet</w:t>
      </w:r>
    </w:p>
    <w:p w:rsidR="009A6F36" w:rsidRPr="009A6F36" w:rsidRDefault="00B37A3F" w:rsidP="009A6F36">
      <w:pPr>
        <w:tabs>
          <w:tab w:val="left" w:pos="720"/>
          <w:tab w:val="left" w:pos="1440"/>
          <w:tab w:val="left" w:pos="2160"/>
        </w:tabs>
        <w:contextualSpacing/>
        <w:rPr>
          <w:rFonts w:cs="Calibri"/>
        </w:rPr>
      </w:pPr>
      <w:sdt>
        <w:sdtPr>
          <w:rPr>
            <w:rFonts w:cs="Calibri"/>
          </w:rPr>
          <w:id w:val="111411890"/>
          <w14:checkbox>
            <w14:checked w14:val="0"/>
            <w14:checkedState w14:val="2612" w14:font="MS Gothic"/>
            <w14:uncheckedState w14:val="2610" w14:font="MS Gothic"/>
          </w14:checkbox>
        </w:sdtPr>
        <w:sdtEndPr/>
        <w:sdtContent>
          <w:r w:rsidR="00F02C52">
            <w:rPr>
              <w:rFonts w:ascii="MS Gothic" w:eastAsia="MS Gothic" w:hAnsi="MS Gothic" w:cs="Calibri" w:hint="eastAsia"/>
            </w:rPr>
            <w:t>☐</w:t>
          </w:r>
        </w:sdtContent>
      </w:sdt>
      <w:r w:rsidR="00174A01">
        <w:rPr>
          <w:rFonts w:cs="Calibri"/>
        </w:rPr>
        <w:t xml:space="preserve"> Volunteer lists and documents</w:t>
      </w: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jc w:val="center"/>
        <w:rPr>
          <w:rFonts w:cs="Calibri"/>
          <w:b/>
          <w:u w:val="single"/>
        </w:rPr>
      </w:pPr>
      <w:r w:rsidRPr="009A6F36">
        <w:rPr>
          <w:rFonts w:cs="Calibri"/>
          <w:b/>
          <w:u w:val="single"/>
        </w:rPr>
        <w:br w:type="page"/>
      </w:r>
      <w:r w:rsidRPr="009A6F36">
        <w:rPr>
          <w:rFonts w:cs="Calibri"/>
          <w:b/>
          <w:color w:val="C80452"/>
          <w:sz w:val="28"/>
          <w:u w:val="single"/>
        </w:rPr>
        <w:lastRenderedPageBreak/>
        <w:t>Maximum Feasible Participation – Category 1: Consumer Input and Involvement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rPr>
          <w:b/>
          <w:color w:val="FFFFFF"/>
        </w:rPr>
      </w:pPr>
      <w:r w:rsidRPr="009A6F36">
        <w:rPr>
          <w:b/>
          <w:color w:val="FFFFFF"/>
        </w:rPr>
        <w:t xml:space="preserve">Standard 1.2 </w:t>
      </w:r>
      <w:r w:rsidRPr="009A6F36">
        <w:rPr>
          <w:b/>
          <w:color w:val="FFFFFF"/>
        </w:rPr>
        <w:tab/>
      </w:r>
      <w:r w:rsidR="005E2932" w:rsidRPr="005E2932">
        <w:rPr>
          <w:b/>
          <w:color w:val="FFFFFF"/>
        </w:rPr>
        <w:t xml:space="preserve">The organization analyzes information collected directly from low-income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individuals as part of the community assessment.</w:t>
      </w:r>
    </w:p>
    <w:p w:rsidR="009A6F36" w:rsidRPr="009A6F36" w:rsidRDefault="009A6F36" w:rsidP="009A6F36"/>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6D7365" w:rsidRDefault="009A0F03" w:rsidP="006D7365">
      <w:pPr>
        <w:numPr>
          <w:ilvl w:val="0"/>
          <w:numId w:val="7"/>
        </w:numPr>
        <w:tabs>
          <w:tab w:val="left" w:pos="720"/>
          <w:tab w:val="left" w:pos="2880"/>
          <w:tab w:val="center" w:pos="4320"/>
        </w:tabs>
        <w:contextualSpacing/>
        <w:rPr>
          <w:rFonts w:cs="Calibri"/>
        </w:rPr>
      </w:pPr>
      <w:r>
        <w:rPr>
          <w:rFonts w:cs="Calibri"/>
        </w:rPr>
        <w:t>This standard</w:t>
      </w:r>
      <w:r w:rsidR="009A6F36" w:rsidRPr="009A6F36">
        <w:rPr>
          <w:rFonts w:cs="Calibri"/>
        </w:rPr>
        <w:t xml:space="preserve"> reflects the need for </w:t>
      </w:r>
      <w:r w:rsidR="00A42868">
        <w:rPr>
          <w:rFonts w:cs="Calibri"/>
        </w:rPr>
        <w:t>CEE</w:t>
      </w:r>
      <w:r w:rsidR="009A6F36" w:rsidRPr="009A6F36">
        <w:rPr>
          <w:rFonts w:cs="Calibri"/>
        </w:rPr>
        <w:t>s to talk directly with low-income individuals regarding the needs in the community.</w:t>
      </w:r>
    </w:p>
    <w:p w:rsidR="006D7365" w:rsidRDefault="009A6F36" w:rsidP="006D7365">
      <w:pPr>
        <w:numPr>
          <w:ilvl w:val="0"/>
          <w:numId w:val="7"/>
        </w:numPr>
        <w:tabs>
          <w:tab w:val="left" w:pos="720"/>
          <w:tab w:val="left" w:pos="2880"/>
          <w:tab w:val="center" w:pos="4320"/>
        </w:tabs>
        <w:contextualSpacing/>
        <w:rPr>
          <w:rFonts w:cs="Calibri"/>
        </w:rPr>
      </w:pPr>
      <w:r w:rsidRPr="006D7365">
        <w:rPr>
          <w:rFonts w:cs="Calibri"/>
        </w:rPr>
        <w:t>Data can be collected through a variety of ways including, but not limited to, focus groups, interviews, community forums, customer surveys, etc.</w:t>
      </w:r>
    </w:p>
    <w:p w:rsidR="009A6F36" w:rsidRPr="006D7365" w:rsidRDefault="009A6F36" w:rsidP="006D7365">
      <w:pPr>
        <w:numPr>
          <w:ilvl w:val="0"/>
          <w:numId w:val="7"/>
        </w:numPr>
        <w:tabs>
          <w:tab w:val="left" w:pos="720"/>
          <w:tab w:val="left" w:pos="2880"/>
          <w:tab w:val="center" w:pos="4320"/>
        </w:tabs>
        <w:contextualSpacing/>
        <w:rPr>
          <w:rFonts w:cs="Calibri"/>
        </w:rPr>
      </w:pPr>
      <w:r w:rsidRPr="006D7365">
        <w:rPr>
          <w:rFonts w:cs="Calibri"/>
        </w:rPr>
        <w:t>Analyzing the information can be met through review of the collected data by staff and/or board, including a review of</w:t>
      </w:r>
      <w:r w:rsidR="00096461" w:rsidRPr="006D7365">
        <w:rPr>
          <w:rFonts w:cs="Calibri"/>
        </w:rPr>
        <w:t xml:space="preserve"> collected data in the written community a</w:t>
      </w:r>
      <w:r w:rsidRPr="006D7365">
        <w:rPr>
          <w:rFonts w:cs="Calibri"/>
        </w:rPr>
        <w:t>ssessment, with notations of this review in the Assessment’s Appendix, committee minutes, etc.</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08016174"/>
          <w14:checkbox>
            <w14:checked w14:val="0"/>
            <w14:checkedState w14:val="2612" w14:font="MS Gothic"/>
            <w14:uncheckedState w14:val="2610" w14:font="MS Gothic"/>
          </w14:checkbox>
        </w:sdtPr>
        <w:sdtEndPr/>
        <w:sdtContent>
          <w:r w:rsidR="003D0060">
            <w:rPr>
              <w:rFonts w:ascii="MS Gothic" w:eastAsia="MS Gothic" w:hAnsi="MS Gothic" w:cs="Calibri" w:hint="eastAsia"/>
            </w:rPr>
            <w:t>☐</w:t>
          </w:r>
        </w:sdtContent>
      </w:sdt>
      <w:r w:rsidR="009A6F36" w:rsidRPr="009A6F36">
        <w:rPr>
          <w:rFonts w:cs="Calibri"/>
        </w:rPr>
        <w:t xml:space="preserve"> Met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671795975"/>
          <w14:checkbox>
            <w14:checked w14:val="0"/>
            <w14:checkedState w14:val="2612" w14:font="MS Gothic"/>
            <w14:uncheckedState w14:val="2610" w14:font="MS Gothic"/>
          </w14:checkbox>
        </w:sdtPr>
        <w:sdtEndPr/>
        <w:sdtContent>
          <w:r w:rsidR="003D0060">
            <w:rPr>
              <w:rFonts w:ascii="MS Gothic" w:eastAsia="MS Gothic" w:hAnsi="MS Gothic" w:cs="Calibri" w:hint="eastAsia"/>
            </w:rPr>
            <w:t>☐</w:t>
          </w:r>
        </w:sdtContent>
      </w:sdt>
      <w:r w:rsidR="009A6F36" w:rsidRPr="009A6F36">
        <w:rPr>
          <w:rFonts w:cs="Calibri"/>
        </w:rPr>
        <w:t xml:space="preserve"> Not Met </w:t>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24960" behindDoc="0" locked="0" layoutInCell="1" allowOverlap="1">
                <wp:simplePos x="0" y="0"/>
                <wp:positionH relativeFrom="column">
                  <wp:posOffset>4181475</wp:posOffset>
                </wp:positionH>
                <wp:positionV relativeFrom="paragraph">
                  <wp:posOffset>253365</wp:posOffset>
                </wp:positionV>
                <wp:extent cx="272669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29.25pt;margin-top:19.95pt;width:214.7pt;height:63pt;z-index:251624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KSKwIAAFc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r>
      <w:r w:rsidR="005717E4">
        <w:rPr>
          <w:rFonts w:cs="Calibri"/>
          <w:b/>
        </w:rPr>
        <w:t xml:space="preserve">  </w:t>
      </w:r>
      <w:r w:rsidR="00FE06DC">
        <w:rPr>
          <w:rFonts w:cs="Calibri"/>
          <w:b/>
        </w:rPr>
        <w:t>Other Documentation:</w:t>
      </w:r>
    </w:p>
    <w:p w:rsidR="009A6F36" w:rsidRPr="00174A01" w:rsidRDefault="00B37A3F" w:rsidP="00174A01">
      <w:sdt>
        <w:sdtPr>
          <w:id w:val="-978223989"/>
          <w14:checkbox>
            <w14:checked w14:val="0"/>
            <w14:checkedState w14:val="2612" w14:font="MS Gothic"/>
            <w14:uncheckedState w14:val="2610" w14:font="MS Gothic"/>
          </w14:checkbox>
        </w:sdtPr>
        <w:sdtEndPr/>
        <w:sdtContent>
          <w:r w:rsidR="003D0060">
            <w:rPr>
              <w:rFonts w:ascii="MS Gothic" w:eastAsia="MS Gothic" w:hAnsi="MS Gothic" w:hint="eastAsia"/>
            </w:rPr>
            <w:t>☐</w:t>
          </w:r>
        </w:sdtContent>
      </w:sdt>
      <w:r w:rsidR="00174A01" w:rsidRPr="00174A01">
        <w:t>Community assessment document (including appendices)</w:t>
      </w:r>
    </w:p>
    <w:p w:rsidR="009A6F36" w:rsidRPr="00174A01" w:rsidRDefault="00B37A3F" w:rsidP="00174A01">
      <w:sdt>
        <w:sdtPr>
          <w:id w:val="-1968105894"/>
          <w14:checkbox>
            <w14:checked w14:val="0"/>
            <w14:checkedState w14:val="2612" w14:font="MS Gothic"/>
            <w14:uncheckedState w14:val="2610" w14:font="MS Gothic"/>
          </w14:checkbox>
        </w:sdtPr>
        <w:sdtEndPr/>
        <w:sdtContent>
          <w:r w:rsidR="00D339BA">
            <w:rPr>
              <w:rFonts w:ascii="MS Gothic" w:eastAsia="MS Gothic" w:hAnsi="MS Gothic" w:hint="eastAsia"/>
            </w:rPr>
            <w:t>☐</w:t>
          </w:r>
        </w:sdtContent>
      </w:sdt>
      <w:r w:rsidR="00174A01">
        <w:t>B</w:t>
      </w:r>
      <w:r w:rsidR="00174A01" w:rsidRPr="00174A01">
        <w:t>ackup documentation/data summaries</w:t>
      </w:r>
    </w:p>
    <w:p w:rsidR="009A6F36" w:rsidRPr="00174A01" w:rsidRDefault="00B37A3F" w:rsidP="00174A01">
      <w:sdt>
        <w:sdtPr>
          <w:id w:val="1975795338"/>
          <w14:checkbox>
            <w14:checked w14:val="0"/>
            <w14:checkedState w14:val="2612" w14:font="MS Gothic"/>
            <w14:uncheckedState w14:val="2610" w14:font="MS Gothic"/>
          </w14:checkbox>
        </w:sdtPr>
        <w:sdtEndPr/>
        <w:sdtContent>
          <w:r w:rsidR="003D0060">
            <w:rPr>
              <w:rFonts w:ascii="MS Gothic" w:eastAsia="MS Gothic" w:hAnsi="MS Gothic" w:hint="eastAsia"/>
            </w:rPr>
            <w:t>☐</w:t>
          </w:r>
        </w:sdtContent>
      </w:sdt>
      <w:r w:rsidR="00174A01" w:rsidRPr="00174A01">
        <w:t xml:space="preserve"> </w:t>
      </w:r>
      <w:r w:rsidR="00174A01">
        <w:t>C</w:t>
      </w:r>
      <w:r w:rsidR="00174A01" w:rsidRPr="00174A01">
        <w:t>ommunity forum summaries</w:t>
      </w:r>
    </w:p>
    <w:p w:rsidR="009A6F36" w:rsidRPr="00174A01" w:rsidRDefault="00B37A3F" w:rsidP="00174A01">
      <w:sdt>
        <w:sdtPr>
          <w:id w:val="1859769544"/>
          <w14:checkbox>
            <w14:checked w14:val="0"/>
            <w14:checkedState w14:val="2612" w14:font="MS Gothic"/>
            <w14:uncheckedState w14:val="2610" w14:font="MS Gothic"/>
          </w14:checkbox>
        </w:sdtPr>
        <w:sdtEndPr/>
        <w:sdtContent>
          <w:r w:rsidR="003D0060">
            <w:rPr>
              <w:rFonts w:ascii="MS Gothic" w:eastAsia="MS Gothic" w:hAnsi="MS Gothic" w:hint="eastAsia"/>
            </w:rPr>
            <w:t>☐</w:t>
          </w:r>
        </w:sdtContent>
      </w:sdt>
      <w:r w:rsidR="00174A01" w:rsidRPr="00174A01">
        <w:t xml:space="preserve"> </w:t>
      </w:r>
      <w:r w:rsidR="00174A01">
        <w:t>I</w:t>
      </w:r>
      <w:r w:rsidR="00174A01" w:rsidRPr="00174A01">
        <w:t>nterview transcripts</w:t>
      </w:r>
    </w:p>
    <w:p w:rsidR="00B3484A" w:rsidRPr="009A6F36" w:rsidRDefault="00B3484A" w:rsidP="009A6F36">
      <w:pPr>
        <w:tabs>
          <w:tab w:val="left" w:pos="720"/>
          <w:tab w:val="left" w:pos="1440"/>
          <w:tab w:val="left" w:pos="2160"/>
        </w:tabs>
        <w:contextualSpacing/>
        <w:rPr>
          <w:rFonts w:cs="Calibri"/>
        </w:rPr>
      </w:pP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Pr>
        <w:rPr>
          <w:rFonts w:cs="Calibri"/>
          <w:b/>
          <w:u w:val="single"/>
        </w:rPr>
      </w:pPr>
    </w:p>
    <w:p w:rsidR="006D7365" w:rsidRPr="009A6F36" w:rsidRDefault="006D7365" w:rsidP="009A6F36">
      <w:pPr>
        <w:rPr>
          <w:rFonts w:cs="Calibri"/>
          <w:b/>
          <w:u w:val="single"/>
        </w:rPr>
      </w:pPr>
    </w:p>
    <w:p w:rsidR="009A6F36" w:rsidRPr="009A6F36" w:rsidRDefault="009A6F36" w:rsidP="009A6F36">
      <w:pPr>
        <w:jc w:val="center"/>
        <w:rPr>
          <w:rFonts w:cs="Calibri"/>
          <w:b/>
          <w:u w:val="single"/>
        </w:rPr>
      </w:pPr>
      <w:r w:rsidRPr="009A6F36">
        <w:rPr>
          <w:rFonts w:cs="Calibri"/>
          <w:b/>
          <w:color w:val="C80452"/>
          <w:sz w:val="28"/>
          <w:u w:val="single"/>
        </w:rPr>
        <w:lastRenderedPageBreak/>
        <w:t>Maximum Feasible Participation – Category 1: Consumer Input and Involvement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rPr>
          <w:b/>
          <w:color w:val="FFFFFF"/>
        </w:rPr>
      </w:pPr>
      <w:r w:rsidRPr="009A6F36">
        <w:rPr>
          <w:b/>
          <w:color w:val="FFFFFF"/>
        </w:rPr>
        <w:t xml:space="preserve">Standard 1.3 </w:t>
      </w:r>
      <w:r w:rsidRPr="009A6F36">
        <w:rPr>
          <w:b/>
          <w:color w:val="FFFFFF"/>
        </w:rPr>
        <w:tab/>
      </w:r>
      <w:r w:rsidR="005E2932" w:rsidRPr="005E2932">
        <w:rPr>
          <w:b/>
          <w:color w:val="FFFFFF"/>
        </w:rPr>
        <w:t xml:space="preserve">The organization has a systematic approach for collecting, analyzing, and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reporting customer satisfaction data to the governing board.</w:t>
      </w:r>
    </w:p>
    <w:p w:rsidR="009A6F36" w:rsidRPr="009A6F36" w:rsidRDefault="009A6F36" w:rsidP="009A6F36"/>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6D7365" w:rsidRDefault="009A6F36" w:rsidP="006D7365">
      <w:pPr>
        <w:numPr>
          <w:ilvl w:val="0"/>
          <w:numId w:val="8"/>
        </w:numPr>
        <w:tabs>
          <w:tab w:val="left" w:pos="720"/>
          <w:tab w:val="left" w:pos="2880"/>
          <w:tab w:val="center" w:pos="4320"/>
        </w:tabs>
        <w:contextualSpacing/>
        <w:rPr>
          <w:rFonts w:cs="Calibri"/>
        </w:rPr>
      </w:pPr>
      <w:r w:rsidRPr="009A6F36">
        <w:rPr>
          <w:rFonts w:cs="Calibri"/>
        </w:rPr>
        <w:t>This reflects the need for any business to gather information regarding customer satisfaction. All organizations need to be aware of how satisfied their customers are of the services they</w:t>
      </w:r>
      <w:r w:rsidR="006D7365">
        <w:rPr>
          <w:rFonts w:cs="Calibri"/>
        </w:rPr>
        <w:t xml:space="preserve"> receive.</w:t>
      </w:r>
    </w:p>
    <w:p w:rsidR="006D7365" w:rsidRDefault="009A0F03" w:rsidP="006D7365">
      <w:pPr>
        <w:numPr>
          <w:ilvl w:val="0"/>
          <w:numId w:val="8"/>
        </w:numPr>
        <w:tabs>
          <w:tab w:val="left" w:pos="720"/>
          <w:tab w:val="left" w:pos="2880"/>
          <w:tab w:val="center" w:pos="4320"/>
        </w:tabs>
        <w:contextualSpacing/>
        <w:rPr>
          <w:rFonts w:cs="Calibri"/>
        </w:rPr>
      </w:pPr>
      <w:r w:rsidRPr="006D7365">
        <w:rPr>
          <w:rFonts w:cs="Calibri"/>
        </w:rPr>
        <w:t>This standard</w:t>
      </w:r>
      <w:r w:rsidR="009A6F36" w:rsidRPr="006D7365">
        <w:rPr>
          <w:rFonts w:cs="Calibri"/>
        </w:rPr>
        <w:t xml:space="preserve"> does not imply that a specific satisfaction level needs to be achieved.</w:t>
      </w:r>
    </w:p>
    <w:p w:rsidR="006D7365" w:rsidRDefault="009A6F36" w:rsidP="006D7365">
      <w:pPr>
        <w:numPr>
          <w:ilvl w:val="0"/>
          <w:numId w:val="8"/>
        </w:numPr>
        <w:tabs>
          <w:tab w:val="left" w:pos="720"/>
          <w:tab w:val="left" w:pos="2880"/>
          <w:tab w:val="center" w:pos="4320"/>
        </w:tabs>
        <w:contextualSpacing/>
        <w:rPr>
          <w:rFonts w:cs="Calibri"/>
        </w:rPr>
      </w:pPr>
      <w:r w:rsidRPr="006D7365">
        <w:rPr>
          <w:rFonts w:cs="Calibri"/>
        </w:rPr>
        <w:t>Documentation is needed to demonstrate all three c</w:t>
      </w:r>
      <w:r w:rsidR="009A0F03" w:rsidRPr="006D7365">
        <w:rPr>
          <w:rFonts w:cs="Calibri"/>
        </w:rPr>
        <w:t>omponents in order to meet the s</w:t>
      </w:r>
      <w:r w:rsidRPr="006D7365">
        <w:rPr>
          <w:rFonts w:cs="Calibri"/>
        </w:rPr>
        <w:t>tandard: 1) collection, 2) analysis, and 3) reporting of data.</w:t>
      </w:r>
    </w:p>
    <w:p w:rsidR="006D7365" w:rsidRDefault="009A6F36" w:rsidP="006D7365">
      <w:pPr>
        <w:numPr>
          <w:ilvl w:val="0"/>
          <w:numId w:val="8"/>
        </w:numPr>
        <w:tabs>
          <w:tab w:val="left" w:pos="720"/>
          <w:tab w:val="left" w:pos="2880"/>
          <w:tab w:val="center" w:pos="4320"/>
        </w:tabs>
        <w:contextualSpacing/>
        <w:rPr>
          <w:rFonts w:cs="Calibri"/>
        </w:rPr>
      </w:pPr>
      <w:r w:rsidRPr="006D7365">
        <w:rPr>
          <w:rFonts w:cs="Calibri"/>
        </w:rPr>
        <w:t xml:space="preserve">A systematic approach may include, but not be limited to, surveys or other tools being distributed to customers annually, quarterly, or at the point of service (or on a schedule that works for the individuation </w:t>
      </w:r>
      <w:r w:rsidR="00A42868">
        <w:rPr>
          <w:rFonts w:cs="Calibri"/>
        </w:rPr>
        <w:t>CEE</w:t>
      </w:r>
      <w:r w:rsidRPr="006D7365">
        <w:rPr>
          <w:rFonts w:cs="Calibri"/>
        </w:rPr>
        <w:t>).  Such collection may occur by program or agency-wide</w:t>
      </w:r>
      <w:r w:rsidR="006D7365">
        <w:rPr>
          <w:rFonts w:cs="Calibri"/>
        </w:rPr>
        <w:t xml:space="preserve"> at a point in time.</w:t>
      </w:r>
    </w:p>
    <w:p w:rsidR="006D7365" w:rsidRDefault="009A6F36" w:rsidP="006D7365">
      <w:pPr>
        <w:numPr>
          <w:ilvl w:val="0"/>
          <w:numId w:val="8"/>
        </w:numPr>
        <w:tabs>
          <w:tab w:val="left" w:pos="720"/>
          <w:tab w:val="left" w:pos="2880"/>
          <w:tab w:val="center" w:pos="4320"/>
        </w:tabs>
        <w:contextualSpacing/>
        <w:rPr>
          <w:rFonts w:cs="Calibri"/>
        </w:rPr>
      </w:pPr>
      <w:r w:rsidRPr="006D7365">
        <w:rPr>
          <w:rFonts w:cs="Calibri"/>
        </w:rPr>
        <w:t>Analyzing the findings is typically completed by staff.</w:t>
      </w:r>
    </w:p>
    <w:p w:rsidR="009A6F36" w:rsidRPr="006D7365" w:rsidRDefault="009A6F36" w:rsidP="006D7365">
      <w:pPr>
        <w:numPr>
          <w:ilvl w:val="0"/>
          <w:numId w:val="8"/>
        </w:numPr>
        <w:tabs>
          <w:tab w:val="left" w:pos="720"/>
          <w:tab w:val="left" w:pos="2880"/>
          <w:tab w:val="center" w:pos="4320"/>
        </w:tabs>
        <w:contextualSpacing/>
        <w:rPr>
          <w:rFonts w:cs="Calibri"/>
        </w:rPr>
      </w:pPr>
      <w:r w:rsidRPr="006D7365">
        <w:rPr>
          <w:rFonts w:cs="Calibri"/>
        </w:rPr>
        <w:t>Reporting to the board may be via written or verbal formats.</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6"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6"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61416793"/>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9A6F36" w:rsidRPr="009A6F36">
        <w:rPr>
          <w:rFonts w:cs="Calibri"/>
        </w:rPr>
        <w:t xml:space="preserve"> Met </w:t>
      </w:r>
    </w:p>
    <w:p w:rsidR="009A6F36" w:rsidRPr="009A6F36" w:rsidRDefault="00B37A3F" w:rsidP="009A6F36">
      <w:pPr>
        <w:pBdr>
          <w:top w:val="single" w:sz="4" w:space="6"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624202500"/>
          <w14:checkbox>
            <w14:checked w14:val="0"/>
            <w14:checkedState w14:val="2612" w14:font="MS Gothic"/>
            <w14:uncheckedState w14:val="2610" w14:font="MS Gothic"/>
          </w14:checkbox>
        </w:sdtPr>
        <w:sdtEndPr/>
        <w:sdtContent>
          <w:r w:rsidR="003D0060">
            <w:rPr>
              <w:rFonts w:ascii="MS Gothic" w:eastAsia="MS Gothic" w:hAnsi="MS Gothic" w:cs="Calibri" w:hint="eastAsia"/>
            </w:rPr>
            <w:t>☐</w:t>
          </w:r>
        </w:sdtContent>
      </w:sdt>
      <w:r w:rsidR="009A6F36" w:rsidRPr="009A6F36">
        <w:rPr>
          <w:rFonts w:cs="Calibri"/>
        </w:rPr>
        <w:t xml:space="preserve"> Not Met </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174A01" w:rsidRDefault="00B37A3F" w:rsidP="00174A01">
      <w:sdt>
        <w:sdtPr>
          <w:id w:val="-2081664246"/>
          <w14:checkbox>
            <w14:checked w14:val="0"/>
            <w14:checkedState w14:val="2612" w14:font="MS Gothic"/>
            <w14:uncheckedState w14:val="2610" w14:font="MS Gothic"/>
          </w14:checkbox>
        </w:sdtPr>
        <w:sdtEndPr/>
        <w:sdtContent>
          <w:r w:rsidR="00D339BA">
            <w:rPr>
              <w:rFonts w:ascii="MS Gothic" w:eastAsia="MS Gothic" w:hAnsi="MS Gothic" w:hint="eastAsia"/>
            </w:rPr>
            <w:t>☐</w:t>
          </w:r>
        </w:sdtContent>
      </w:sdt>
      <w:r w:rsidR="00174A01">
        <w:t xml:space="preserve"> Customer s</w:t>
      </w:r>
      <w:r w:rsidR="009A6F36" w:rsidRPr="00174A01">
        <w:t xml:space="preserve">atisfaction </w:t>
      </w:r>
      <w:r w:rsidR="00174A01">
        <w:t>policy and/or p</w:t>
      </w:r>
      <w:r w:rsidR="009A6F36" w:rsidRPr="00174A01">
        <w:t>rocedures</w:t>
      </w:r>
    </w:p>
    <w:p w:rsidR="009A0F03" w:rsidRPr="00174A01" w:rsidRDefault="00B37A3F" w:rsidP="00174A01">
      <w:sdt>
        <w:sdtPr>
          <w:id w:val="-511148214"/>
          <w14:checkbox>
            <w14:checked w14:val="0"/>
            <w14:checkedState w14:val="2612" w14:font="MS Gothic"/>
            <w14:uncheckedState w14:val="2610" w14:font="MS Gothic"/>
          </w14:checkbox>
        </w:sdtPr>
        <w:sdtEndPr/>
        <w:sdtContent>
          <w:r w:rsidR="003D0060">
            <w:rPr>
              <w:rFonts w:ascii="MS Gothic" w:eastAsia="MS Gothic" w:hAnsi="MS Gothic" w:hint="eastAsia"/>
            </w:rPr>
            <w:t>☐</w:t>
          </w:r>
        </w:sdtContent>
      </w:sdt>
      <w:r w:rsidR="00174A01">
        <w:t xml:space="preserve"> Customer satisfaction instruments, e.g., survey, d</w:t>
      </w:r>
      <w:r w:rsidR="009A6F36" w:rsidRPr="00174A01">
        <w:t xml:space="preserve">ata </w:t>
      </w:r>
    </w:p>
    <w:p w:rsidR="009A6F36" w:rsidRPr="00174A01" w:rsidRDefault="00F02C52" w:rsidP="00174A01">
      <w:r>
        <w:rPr>
          <w:noProof/>
        </w:rPr>
        <mc:AlternateContent>
          <mc:Choice Requires="wps">
            <w:drawing>
              <wp:anchor distT="0" distB="0" distL="114300" distR="114300" simplePos="0" relativeHeight="251625984" behindDoc="0" locked="0" layoutInCell="1" allowOverlap="1">
                <wp:simplePos x="0" y="0"/>
                <wp:positionH relativeFrom="column">
                  <wp:posOffset>4133850</wp:posOffset>
                </wp:positionH>
                <wp:positionV relativeFrom="paragraph">
                  <wp:posOffset>-354965</wp:posOffset>
                </wp:positionV>
                <wp:extent cx="272669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36" type="#_x0000_t202" style="position:absolute;margin-left:325.5pt;margin-top:-27.95pt;width:214.7pt;height:63pt;z-index:251625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8SLQIAAFg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">
                <v:textbox>
                  <w:txbxContent>
                    <w:p w:rsidR="00582825" w:rsidRDefault="00582825"/>
                  </w:txbxContent>
                </v:textbox>
              </v:shape>
            </w:pict>
          </mc:Fallback>
        </mc:AlternateContent>
      </w:r>
      <w:r w:rsidR="00174A01">
        <w:t xml:space="preserve">      collection tools and s</w:t>
      </w:r>
      <w:r w:rsidR="009A6F36" w:rsidRPr="00174A01">
        <w:t>chedule</w:t>
      </w:r>
    </w:p>
    <w:p w:rsidR="009A0F03" w:rsidRPr="00174A01" w:rsidRDefault="00B37A3F" w:rsidP="00174A01">
      <w:sdt>
        <w:sdtPr>
          <w:id w:val="1557659340"/>
          <w14:checkbox>
            <w14:checked w14:val="0"/>
            <w14:checkedState w14:val="2612" w14:font="MS Gothic"/>
            <w14:uncheckedState w14:val="2610" w14:font="MS Gothic"/>
          </w14:checkbox>
        </w:sdtPr>
        <w:sdtEndPr/>
        <w:sdtContent>
          <w:r w:rsidR="003D0060">
            <w:rPr>
              <w:rFonts w:ascii="MS Gothic" w:eastAsia="MS Gothic" w:hAnsi="MS Gothic" w:hint="eastAsia"/>
            </w:rPr>
            <w:t>☐</w:t>
          </w:r>
        </w:sdtContent>
      </w:sdt>
      <w:r w:rsidR="009A6F36" w:rsidRPr="00174A01">
        <w:t xml:space="preserve"> Custome</w:t>
      </w:r>
      <w:r w:rsidR="00174A01">
        <w:t>r satisfaction r</w:t>
      </w:r>
      <w:r w:rsidR="003377DA" w:rsidRPr="00174A01">
        <w:t xml:space="preserve">eports </w:t>
      </w:r>
      <w:r w:rsidR="00174A01">
        <w:t>to</w:t>
      </w:r>
      <w:r w:rsidR="003377DA" w:rsidRPr="00174A01">
        <w:t xml:space="preserve"> </w:t>
      </w:r>
      <w:r w:rsidR="00174A01">
        <w:t>o</w:t>
      </w:r>
      <w:r w:rsidR="003377DA" w:rsidRPr="00174A01">
        <w:t>rganization</w:t>
      </w:r>
      <w:r w:rsidR="009A6F36" w:rsidRPr="00174A01">
        <w:t xml:space="preserve"> </w:t>
      </w:r>
      <w:r w:rsidR="00174A01">
        <w:t>l</w:t>
      </w:r>
      <w:r w:rsidR="009A6F36" w:rsidRPr="00174A01">
        <w:t xml:space="preserve">eadership, </w:t>
      </w:r>
    </w:p>
    <w:p w:rsidR="009A6F36" w:rsidRPr="00174A01" w:rsidRDefault="00174A01" w:rsidP="00174A01">
      <w:r>
        <w:t xml:space="preserve">     b</w:t>
      </w:r>
      <w:r w:rsidR="009A6F36" w:rsidRPr="00174A01">
        <w:t xml:space="preserve">oard and/or </w:t>
      </w:r>
      <w:r>
        <w:t>broader c</w:t>
      </w:r>
      <w:r w:rsidR="009A6F36" w:rsidRPr="00174A01">
        <w:t>ommunity</w:t>
      </w:r>
    </w:p>
    <w:p w:rsidR="009A6F36" w:rsidRPr="00174A01" w:rsidRDefault="00B37A3F" w:rsidP="00174A01">
      <w:sdt>
        <w:sdtPr>
          <w:id w:val="1760865595"/>
          <w14:checkbox>
            <w14:checked w14:val="0"/>
            <w14:checkedState w14:val="2612" w14:font="MS Gothic"/>
            <w14:uncheckedState w14:val="2610" w14:font="MS Gothic"/>
          </w14:checkbox>
        </w:sdtPr>
        <w:sdtEndPr/>
        <w:sdtContent>
          <w:r w:rsidR="00D339BA">
            <w:rPr>
              <w:rFonts w:ascii="MS Gothic" w:eastAsia="MS Gothic" w:hAnsi="MS Gothic" w:hint="eastAsia"/>
            </w:rPr>
            <w:t>☐</w:t>
          </w:r>
        </w:sdtContent>
      </w:sdt>
      <w:r w:rsidR="009A6F36" w:rsidRPr="00174A01">
        <w:t xml:space="preserve"> Board/Committee Minutes</w:t>
      </w: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0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22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22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5E2932" w:rsidRDefault="005E2932" w:rsidP="009A6F36">
      <w:pPr>
        <w:jc w:val="center"/>
        <w:rPr>
          <w:rFonts w:cs="Calibri"/>
          <w:b/>
          <w:color w:val="C80452"/>
          <w:sz w:val="28"/>
          <w:u w:val="single"/>
        </w:rPr>
      </w:pPr>
    </w:p>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Maximum Feasible Participation – Category 2: Community Engagement</w:t>
      </w:r>
    </w:p>
    <w:p w:rsidR="009A6F36" w:rsidRPr="009A6F36" w:rsidRDefault="009A6F36" w:rsidP="009A6F36"/>
    <w:p w:rsidR="009A6F36" w:rsidRPr="009A6F36" w:rsidRDefault="009A6F36" w:rsidP="005E2932">
      <w:pPr>
        <w:pBdr>
          <w:top w:val="single" w:sz="4" w:space="1" w:color="auto"/>
          <w:left w:val="single" w:sz="4" w:space="4" w:color="auto"/>
          <w:bottom w:val="single" w:sz="4" w:space="1" w:color="auto"/>
          <w:right w:val="single" w:sz="4" w:space="4" w:color="auto"/>
        </w:pBdr>
        <w:shd w:val="clear" w:color="auto" w:fill="005288"/>
      </w:pPr>
      <w:r w:rsidRPr="009A6F36">
        <w:rPr>
          <w:b/>
          <w:color w:val="FFFFFF"/>
        </w:rPr>
        <w:t xml:space="preserve">Standard 2.1 </w:t>
      </w:r>
      <w:r w:rsidRPr="009A6F36">
        <w:rPr>
          <w:b/>
          <w:color w:val="FFFFFF"/>
        </w:rPr>
        <w:tab/>
      </w:r>
      <w:r w:rsidR="005E2932" w:rsidRPr="005E2932">
        <w:rPr>
          <w:b/>
          <w:color w:val="FFFFFF"/>
        </w:rPr>
        <w:t xml:space="preserve">The organization has documented or demonstrated partnerships across the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 xml:space="preserve">community, for specifically identified purposes; partnerships include other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anti-poverty organizations in the area.</w:t>
      </w:r>
    </w:p>
    <w:p w:rsidR="009E14A0" w:rsidRDefault="009E14A0"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6D7365" w:rsidRDefault="009A6F36" w:rsidP="006D7365">
      <w:pPr>
        <w:numPr>
          <w:ilvl w:val="0"/>
          <w:numId w:val="9"/>
        </w:numPr>
        <w:tabs>
          <w:tab w:val="left" w:pos="720"/>
          <w:tab w:val="left" w:pos="2880"/>
          <w:tab w:val="center" w:pos="4320"/>
        </w:tabs>
        <w:contextualSpacing/>
        <w:rPr>
          <w:rFonts w:cs="Calibri"/>
        </w:rPr>
      </w:pPr>
      <w:r w:rsidRPr="009A6F36">
        <w:rPr>
          <w:rFonts w:cs="Calibri"/>
        </w:rPr>
        <w:t>Partnerships are considered to be mutually beneficial arrangements wherein each entity contributes and/or receives: time, effort, expertise and/or resources.</w:t>
      </w:r>
    </w:p>
    <w:p w:rsidR="006D7365" w:rsidRDefault="008F7598" w:rsidP="006D7365">
      <w:pPr>
        <w:numPr>
          <w:ilvl w:val="0"/>
          <w:numId w:val="9"/>
        </w:numPr>
        <w:tabs>
          <w:tab w:val="left" w:pos="720"/>
          <w:tab w:val="left" w:pos="2880"/>
          <w:tab w:val="center" w:pos="4320"/>
        </w:tabs>
        <w:contextualSpacing/>
        <w:rPr>
          <w:rFonts w:cs="Calibri"/>
        </w:rPr>
      </w:pPr>
      <w:r w:rsidRPr="006D7365">
        <w:rPr>
          <w:rFonts w:cs="Calibri"/>
        </w:rPr>
        <w:t>Specifically identified purposes may include</w:t>
      </w:r>
      <w:r w:rsidR="00136756" w:rsidRPr="006D7365">
        <w:rPr>
          <w:rFonts w:cs="Calibri"/>
        </w:rPr>
        <w:t xml:space="preserve"> but are not limited to: </w:t>
      </w:r>
      <w:r w:rsidRPr="006D7365">
        <w:rPr>
          <w:rFonts w:cs="Calibri"/>
        </w:rPr>
        <w:t>shared proje</w:t>
      </w:r>
      <w:r w:rsidR="00136756" w:rsidRPr="006D7365">
        <w:rPr>
          <w:rFonts w:cs="Calibri"/>
        </w:rPr>
        <w:t>cts; community collaborations/coalitions with an identified topic e.g. domestic violence, homelessness, teen pregnancy prevention, transportation task forces, community economic development projects, etc.; contractually coordinated services; etc.</w:t>
      </w:r>
    </w:p>
    <w:p w:rsidR="006D7365" w:rsidRDefault="009A6F36" w:rsidP="006D7365">
      <w:pPr>
        <w:numPr>
          <w:ilvl w:val="0"/>
          <w:numId w:val="9"/>
        </w:numPr>
        <w:tabs>
          <w:tab w:val="left" w:pos="720"/>
          <w:tab w:val="left" w:pos="2880"/>
          <w:tab w:val="center" w:pos="4320"/>
        </w:tabs>
        <w:contextualSpacing/>
        <w:rPr>
          <w:rFonts w:cs="Calibri"/>
        </w:rPr>
      </w:pPr>
      <w:r w:rsidRPr="006D7365">
        <w:rPr>
          <w:rFonts w:cs="Calibri"/>
        </w:rPr>
        <w:t xml:space="preserve">The IS Report already asks for a list of partners. The intent of </w:t>
      </w:r>
      <w:r w:rsidR="009A0F03" w:rsidRPr="006D7365">
        <w:rPr>
          <w:rFonts w:cs="Calibri"/>
        </w:rPr>
        <w:t>this standard</w:t>
      </w:r>
      <w:r w:rsidRPr="006D7365">
        <w:rPr>
          <w:rFonts w:cs="Calibri"/>
        </w:rPr>
        <w:t xml:space="preserve"> is not to have another list, but to have documentation that shows what these partnerships entail and/or achieve.   </w:t>
      </w:r>
    </w:p>
    <w:p w:rsidR="006D7365" w:rsidRDefault="009A6F36" w:rsidP="006D7365">
      <w:pPr>
        <w:numPr>
          <w:ilvl w:val="0"/>
          <w:numId w:val="9"/>
        </w:numPr>
        <w:tabs>
          <w:tab w:val="left" w:pos="720"/>
          <w:tab w:val="left" w:pos="2880"/>
          <w:tab w:val="center" w:pos="4320"/>
        </w:tabs>
        <w:contextualSpacing/>
        <w:rPr>
          <w:rFonts w:cs="Calibri"/>
        </w:rPr>
      </w:pPr>
      <w:r w:rsidRPr="006D7365">
        <w:rPr>
          <w:rFonts w:cs="Calibri"/>
        </w:rPr>
        <w:t>These could be documented through MOUs, contracts, agreements, documented outcomes, coalition membership, etc.</w:t>
      </w:r>
    </w:p>
    <w:p w:rsidR="009A6F36" w:rsidRPr="006D7365" w:rsidRDefault="009A0F03" w:rsidP="006D7365">
      <w:pPr>
        <w:numPr>
          <w:ilvl w:val="0"/>
          <w:numId w:val="9"/>
        </w:numPr>
        <w:tabs>
          <w:tab w:val="left" w:pos="720"/>
          <w:tab w:val="left" w:pos="2880"/>
          <w:tab w:val="center" w:pos="4320"/>
        </w:tabs>
        <w:contextualSpacing/>
        <w:rPr>
          <w:rFonts w:cs="Calibri"/>
        </w:rPr>
      </w:pPr>
      <w:r w:rsidRPr="006D7365">
        <w:rPr>
          <w:rFonts w:cs="Calibri"/>
        </w:rPr>
        <w:t>This standard</w:t>
      </w:r>
      <w:r w:rsidR="009A6F36" w:rsidRPr="006D7365">
        <w:rPr>
          <w:rFonts w:cs="Calibri"/>
        </w:rPr>
        <w:t xml:space="preserve"> does not require that </w:t>
      </w:r>
      <w:r w:rsidR="00136756" w:rsidRPr="006D7365">
        <w:rPr>
          <w:rFonts w:cs="Calibri"/>
        </w:rPr>
        <w:t>every partnership is a formal, fully documented relationship</w:t>
      </w:r>
      <w:r w:rsidR="009A6F36" w:rsidRPr="006D7365">
        <w:rPr>
          <w:rFonts w:cs="Calibri"/>
        </w:rPr>
        <w:t>.</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97063621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18366147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r>
      <w:r w:rsidR="005717E4">
        <w:rPr>
          <w:rFonts w:cs="Calibri"/>
          <w:b/>
        </w:rPr>
        <w:t xml:space="preserve">      </w:t>
      </w:r>
      <w:r w:rsidR="006D7365">
        <w:rPr>
          <w:rFonts w:cs="Calibri"/>
          <w:b/>
        </w:rPr>
        <w:t xml:space="preserve">  </w:t>
      </w:r>
      <w:r w:rsidR="00FE06DC">
        <w:rPr>
          <w:rFonts w:cs="Calibri"/>
          <w:b/>
        </w:rPr>
        <w:t>Other Documentation:</w:t>
      </w:r>
    </w:p>
    <w:p w:rsidR="009A6F36" w:rsidRPr="009A6F36" w:rsidRDefault="00F02C52" w:rsidP="009A6F36">
      <w:pPr>
        <w:tabs>
          <w:tab w:val="left" w:pos="720"/>
          <w:tab w:val="left" w:pos="1440"/>
          <w:tab w:val="left" w:pos="2160"/>
        </w:tabs>
        <w:contextualSpacing/>
        <w:rPr>
          <w:rFonts w:cs="Calibri"/>
        </w:rPr>
      </w:pPr>
      <w:r>
        <w:rPr>
          <w:noProof/>
        </w:rPr>
        <mc:AlternateContent>
          <mc:Choice Requires="wps">
            <w:drawing>
              <wp:anchor distT="0" distB="0" distL="114300" distR="114300" simplePos="0" relativeHeight="251627008" behindDoc="0" locked="0" layoutInCell="1" allowOverlap="1">
                <wp:simplePos x="0" y="0"/>
                <wp:positionH relativeFrom="column">
                  <wp:posOffset>4411980</wp:posOffset>
                </wp:positionH>
                <wp:positionV relativeFrom="paragraph">
                  <wp:posOffset>78740</wp:posOffset>
                </wp:positionV>
                <wp:extent cx="250317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347.4pt;margin-top:6.2pt;width:197.1pt;height:6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">
                <v:textbox>
                  <w:txbxContent>
                    <w:p w:rsidR="00582825" w:rsidRDefault="00582825"/>
                  </w:txbxContent>
                </v:textbox>
              </v:shape>
            </w:pict>
          </mc:Fallback>
        </mc:AlternateContent>
      </w:r>
      <w:sdt>
        <w:sdtPr>
          <w:rPr>
            <w:rFonts w:cs="Calibri"/>
          </w:rPr>
          <w:id w:val="-8970511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Partnership </w:t>
      </w:r>
      <w:r w:rsidR="00174A01">
        <w:rPr>
          <w:rFonts w:cs="Calibri"/>
        </w:rPr>
        <w:t>d</w:t>
      </w:r>
      <w:r w:rsidR="009A6F36" w:rsidRPr="009A6F36">
        <w:rPr>
          <w:rFonts w:cs="Calibri"/>
        </w:rPr>
        <w:t xml:space="preserve">ocumentation: </w:t>
      </w:r>
      <w:r w:rsidR="00174A01">
        <w:rPr>
          <w:rFonts w:cs="Calibri"/>
        </w:rPr>
        <w:t>a</w:t>
      </w:r>
      <w:r w:rsidR="009A6F36" w:rsidRPr="009A6F36">
        <w:rPr>
          <w:rFonts w:cs="Calibri"/>
        </w:rPr>
        <w:t xml:space="preserve">greements, </w:t>
      </w:r>
      <w:r w:rsidR="00174A01">
        <w:rPr>
          <w:rFonts w:cs="Calibri"/>
        </w:rPr>
        <w:t>e</w:t>
      </w:r>
      <w:r w:rsidR="009A6F36" w:rsidRPr="009A6F36">
        <w:rPr>
          <w:rFonts w:cs="Calibri"/>
        </w:rPr>
        <w:t>mails, MOU/</w:t>
      </w:r>
      <w:r w:rsidR="00174A01">
        <w:rPr>
          <w:rFonts w:cs="Calibri"/>
        </w:rPr>
        <w:t>MOA</w:t>
      </w:r>
      <w:r w:rsidR="00174A01" w:rsidRPr="009A6F36">
        <w:rPr>
          <w:rFonts w:cs="Calibri"/>
        </w:rPr>
        <w:t>s</w:t>
      </w:r>
    </w:p>
    <w:p w:rsidR="009A6F36" w:rsidRPr="009A6F36" w:rsidRDefault="00B37A3F" w:rsidP="009A6F36">
      <w:pPr>
        <w:tabs>
          <w:tab w:val="left" w:pos="720"/>
          <w:tab w:val="left" w:pos="1440"/>
          <w:tab w:val="left" w:pos="2160"/>
        </w:tabs>
        <w:contextualSpacing/>
        <w:rPr>
          <w:rFonts w:cs="Calibri"/>
        </w:rPr>
      </w:pPr>
      <w:sdt>
        <w:sdtPr>
          <w:rPr>
            <w:rFonts w:cs="Calibri"/>
          </w:rPr>
          <w:id w:val="1669602563"/>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174A01">
        <w:rPr>
          <w:rFonts w:cs="Calibri"/>
        </w:rPr>
        <w:t xml:space="preserve"> Sub contracts with delegate/partner a</w:t>
      </w:r>
      <w:r w:rsidR="009A6F36" w:rsidRPr="009A6F36">
        <w:rPr>
          <w:rFonts w:cs="Calibri"/>
        </w:rPr>
        <w:t>gencies</w:t>
      </w:r>
    </w:p>
    <w:p w:rsidR="009A6F36" w:rsidRPr="009A6F36" w:rsidRDefault="00B37A3F" w:rsidP="009A6F36">
      <w:pPr>
        <w:tabs>
          <w:tab w:val="left" w:pos="720"/>
          <w:tab w:val="left" w:pos="1440"/>
          <w:tab w:val="left" w:pos="2160"/>
        </w:tabs>
        <w:contextualSpacing/>
        <w:rPr>
          <w:rFonts w:eastAsia="MS Gothic" w:cs="Calibri"/>
        </w:rPr>
      </w:pPr>
      <w:sdt>
        <w:sdtPr>
          <w:rPr>
            <w:rFonts w:ascii="MS Mincho" w:hAnsi="MS Mincho" w:cs="MS Mincho" w:hint="eastAsia"/>
          </w:rPr>
          <w:id w:val="1210389411"/>
          <w14:checkbox>
            <w14:checked w14:val="0"/>
            <w14:checkedState w14:val="2612" w14:font="MS Gothic"/>
            <w14:uncheckedState w14:val="2610" w14:font="MS Gothic"/>
          </w14:checkbox>
        </w:sdtPr>
        <w:sdtEndPr/>
        <w:sdtContent>
          <w:r w:rsidR="00582825">
            <w:rPr>
              <w:rFonts w:ascii="MS Gothic" w:eastAsia="MS Gothic" w:hAnsi="MS Gothic" w:cs="MS Mincho" w:hint="eastAsia"/>
            </w:rPr>
            <w:t>☐</w:t>
          </w:r>
        </w:sdtContent>
      </w:sdt>
      <w:r w:rsidR="00174A01">
        <w:rPr>
          <w:rFonts w:eastAsia="MS Gothic" w:cs="Calibri"/>
        </w:rPr>
        <w:t>Coalition m</w:t>
      </w:r>
      <w:r w:rsidR="009A6F36" w:rsidRPr="009A6F36">
        <w:rPr>
          <w:rFonts w:eastAsia="MS Gothic" w:cs="Calibri"/>
        </w:rPr>
        <w:t xml:space="preserve">embership </w:t>
      </w:r>
      <w:r w:rsidR="00174A01">
        <w:rPr>
          <w:rFonts w:eastAsia="MS Gothic" w:cs="Calibri"/>
        </w:rPr>
        <w:t>l</w:t>
      </w:r>
      <w:r w:rsidR="009A6F36" w:rsidRPr="009A6F36">
        <w:rPr>
          <w:rFonts w:eastAsia="MS Gothic" w:cs="Calibri"/>
        </w:rPr>
        <w:t>ists</w:t>
      </w:r>
    </w:p>
    <w:p w:rsidR="009A6F36" w:rsidRPr="009A6F36" w:rsidRDefault="00B37A3F" w:rsidP="009A6F36">
      <w:pPr>
        <w:tabs>
          <w:tab w:val="left" w:pos="720"/>
          <w:tab w:val="left" w:pos="1440"/>
          <w:tab w:val="left" w:pos="2160"/>
        </w:tabs>
        <w:contextualSpacing/>
        <w:rPr>
          <w:rFonts w:cs="Calibri"/>
        </w:rPr>
      </w:pPr>
      <w:sdt>
        <w:sdtPr>
          <w:rPr>
            <w:rFonts w:cs="Calibri"/>
          </w:rPr>
          <w:id w:val="44598173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Strategic </w:t>
      </w:r>
      <w:r w:rsidR="00174A01">
        <w:rPr>
          <w:rFonts w:cs="Calibri"/>
        </w:rPr>
        <w:t>plan update/r</w:t>
      </w:r>
      <w:r w:rsidR="009A6F36" w:rsidRPr="009A6F36">
        <w:rPr>
          <w:rFonts w:cs="Calibri"/>
        </w:rPr>
        <w:t xml:space="preserve">eport </w:t>
      </w:r>
      <w:r w:rsidR="00174A01">
        <w:rPr>
          <w:rFonts w:cs="Calibri"/>
        </w:rPr>
        <w:t>if it demonstrates p</w:t>
      </w:r>
      <w:r w:rsidR="009A6F36" w:rsidRPr="009A6F36">
        <w:rPr>
          <w:rFonts w:cs="Calibri"/>
        </w:rPr>
        <w:t>artnerships</w:t>
      </w:r>
    </w:p>
    <w:p w:rsidR="009A6F36" w:rsidRDefault="009A6F36"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22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22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250"/>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B3484A" w:rsidRDefault="009A6F36" w:rsidP="00B3484A">
      <w:pPr>
        <w:jc w:val="center"/>
      </w:pPr>
      <w:r w:rsidRPr="009A6F36">
        <w:br w:type="page"/>
      </w:r>
      <w:r w:rsidRPr="009A6F36">
        <w:rPr>
          <w:rFonts w:cs="Calibri"/>
          <w:b/>
          <w:color w:val="C80452"/>
          <w:sz w:val="28"/>
          <w:u w:val="single"/>
        </w:rPr>
        <w:lastRenderedPageBreak/>
        <w:t>Maximum Feasible Participation – Category 2: Community Engagement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rPr>
          <w:b/>
          <w:color w:val="FFFFFF"/>
        </w:rPr>
      </w:pPr>
      <w:r w:rsidRPr="009A6F36">
        <w:rPr>
          <w:b/>
          <w:color w:val="FFFFFF"/>
        </w:rPr>
        <w:t xml:space="preserve">Standard 2.2 </w:t>
      </w:r>
      <w:r w:rsidRPr="009A6F36">
        <w:rPr>
          <w:b/>
          <w:color w:val="FFFFFF"/>
        </w:rPr>
        <w:tab/>
      </w:r>
      <w:r w:rsidR="005E2932" w:rsidRPr="005E2932">
        <w:rPr>
          <w:b/>
          <w:color w:val="FFFFFF"/>
        </w:rPr>
        <w:t xml:space="preserve">The organization utilizes information gathered from key sectors of the </w:t>
      </w:r>
      <w:r w:rsidR="005E2932">
        <w:rPr>
          <w:b/>
          <w:color w:val="FFFFFF"/>
        </w:rPr>
        <w:tab/>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 xml:space="preserve">community in assessing needs and resources, during the community </w:t>
      </w:r>
      <w:r w:rsidR="005E2932">
        <w:rPr>
          <w:b/>
          <w:color w:val="FFFFFF"/>
        </w:rPr>
        <w:tab/>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 xml:space="preserve">assessment process or other times. These sectors would include at minimum: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 xml:space="preserve">community-based organizations, faith-based organizations, private sector,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public sector, and educational institutions.</w:t>
      </w:r>
    </w:p>
    <w:p w:rsidR="009A6F36" w:rsidRPr="009A6F36" w:rsidRDefault="009A6F36" w:rsidP="009A6F36"/>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6D7365" w:rsidRDefault="0026269E" w:rsidP="006D7365">
      <w:pPr>
        <w:numPr>
          <w:ilvl w:val="0"/>
          <w:numId w:val="10"/>
        </w:numPr>
        <w:tabs>
          <w:tab w:val="left" w:pos="720"/>
          <w:tab w:val="left" w:pos="2880"/>
          <w:tab w:val="center" w:pos="4320"/>
        </w:tabs>
        <w:contextualSpacing/>
        <w:rPr>
          <w:rFonts w:cs="Calibri"/>
        </w:rPr>
      </w:pPr>
      <w:r>
        <w:rPr>
          <w:rFonts w:cs="Calibri"/>
        </w:rPr>
        <w:t xml:space="preserve">If gathered during the community assessment, it would be </w:t>
      </w:r>
      <w:r w:rsidR="009A6F36" w:rsidRPr="009A6F36">
        <w:rPr>
          <w:rFonts w:cs="Calibri"/>
        </w:rPr>
        <w:t xml:space="preserve">documented in the </w:t>
      </w:r>
      <w:r>
        <w:rPr>
          <w:rFonts w:cs="Calibri"/>
        </w:rPr>
        <w:t>a</w:t>
      </w:r>
      <w:r w:rsidR="009A6F36" w:rsidRPr="009A6F36">
        <w:rPr>
          <w:rFonts w:cs="Calibri"/>
        </w:rPr>
        <w:t>ssessment.</w:t>
      </w:r>
      <w:r>
        <w:rPr>
          <w:rFonts w:cs="Calibri"/>
        </w:rPr>
        <w:t xml:space="preserve">  If done during “other times” this may be reflected in reports, data analysis, or staff/board meeting minutes.</w:t>
      </w:r>
    </w:p>
    <w:p w:rsidR="006D7365" w:rsidRDefault="009A6F36" w:rsidP="006D7365">
      <w:pPr>
        <w:numPr>
          <w:ilvl w:val="0"/>
          <w:numId w:val="10"/>
        </w:numPr>
        <w:tabs>
          <w:tab w:val="left" w:pos="720"/>
          <w:tab w:val="left" w:pos="2880"/>
          <w:tab w:val="center" w:pos="4320"/>
        </w:tabs>
        <w:contextualSpacing/>
        <w:rPr>
          <w:rFonts w:cs="Calibri"/>
        </w:rPr>
      </w:pPr>
      <w:r w:rsidRPr="006D7365">
        <w:rPr>
          <w:rFonts w:cs="Calibri"/>
        </w:rPr>
        <w:t>Engagement may include: key informant interviews, staff participation in other community groups/advisory bodies, community-wide processes, etc.</w:t>
      </w:r>
    </w:p>
    <w:p w:rsidR="006D7365" w:rsidRDefault="009A6F36" w:rsidP="006D7365">
      <w:pPr>
        <w:numPr>
          <w:ilvl w:val="0"/>
          <w:numId w:val="10"/>
        </w:numPr>
        <w:tabs>
          <w:tab w:val="left" w:pos="720"/>
          <w:tab w:val="left" w:pos="2880"/>
          <w:tab w:val="center" w:pos="4320"/>
        </w:tabs>
        <w:contextualSpacing/>
        <w:rPr>
          <w:rFonts w:cs="Calibri"/>
        </w:rPr>
      </w:pPr>
      <w:r w:rsidRPr="006D7365">
        <w:rPr>
          <w:rFonts w:cs="Calibri"/>
        </w:rPr>
        <w:t xml:space="preserve">Documentation is needed to demonstrate that all five sectors have been engaged: </w:t>
      </w:r>
      <w:r w:rsidRPr="009A6F36">
        <w:t xml:space="preserve">community-based organizations, faith-based organizations, private sector, public sector, and educational institutions.  There is no requirement for how many individual organizations the </w:t>
      </w:r>
      <w:r w:rsidR="00A42868">
        <w:t>CEE</w:t>
      </w:r>
      <w:r w:rsidRPr="009A6F36">
        <w:t xml:space="preserve"> must contact, or what data is collected.</w:t>
      </w:r>
      <w:r w:rsidRPr="006D7365">
        <w:rPr>
          <w:b/>
        </w:rPr>
        <w:t xml:space="preserve">  </w:t>
      </w:r>
    </w:p>
    <w:p w:rsidR="006D7365" w:rsidRDefault="009A6F36" w:rsidP="006D7365">
      <w:pPr>
        <w:numPr>
          <w:ilvl w:val="0"/>
          <w:numId w:val="10"/>
        </w:numPr>
        <w:tabs>
          <w:tab w:val="left" w:pos="720"/>
          <w:tab w:val="left" w:pos="2880"/>
          <w:tab w:val="center" w:pos="4320"/>
        </w:tabs>
        <w:contextualSpacing/>
        <w:rPr>
          <w:rFonts w:cs="Calibri"/>
        </w:rPr>
      </w:pPr>
      <w:r w:rsidRPr="009A6F36">
        <w:t xml:space="preserve">If one or more of these sectors are not present in the community or refuses to participate, then the </w:t>
      </w:r>
      <w:r w:rsidR="00A42868">
        <w:t>CEE</w:t>
      </w:r>
      <w:r w:rsidRPr="009A6F36">
        <w:t xml:space="preserve"> needs to demonstrate the gap or a good faith effort to engage the sector(s).</w:t>
      </w:r>
    </w:p>
    <w:p w:rsidR="009A6F36" w:rsidRPr="006D7365" w:rsidRDefault="009A6F36" w:rsidP="006D7365">
      <w:pPr>
        <w:numPr>
          <w:ilvl w:val="0"/>
          <w:numId w:val="10"/>
        </w:numPr>
        <w:tabs>
          <w:tab w:val="left" w:pos="720"/>
          <w:tab w:val="left" w:pos="2880"/>
          <w:tab w:val="center" w:pos="4320"/>
        </w:tabs>
        <w:contextualSpacing/>
        <w:rPr>
          <w:rFonts w:cs="Calibri"/>
        </w:rPr>
      </w:pPr>
      <w:r w:rsidRPr="006D7365">
        <w:rPr>
          <w:rFonts w:cs="Calibri"/>
        </w:rPr>
        <w:t>Demonstrating that you have “gathered” and “used” the information may be met in a variety of ways including, but not limited t</w:t>
      </w:r>
      <w:r w:rsidR="00096461" w:rsidRPr="006D7365">
        <w:rPr>
          <w:rFonts w:cs="Calibri"/>
        </w:rPr>
        <w:t>o: summarizing the data in the community a</w:t>
      </w:r>
      <w:r w:rsidRPr="006D7365">
        <w:rPr>
          <w:rFonts w:cs="Calibri"/>
        </w:rPr>
        <w:t xml:space="preserve">ssessment or its appendices; documentation of phone calls, surveys interviews, focus groups in </w:t>
      </w:r>
      <w:r w:rsidR="00A42868">
        <w:rPr>
          <w:rFonts w:cs="Calibri"/>
        </w:rPr>
        <w:t>CEE</w:t>
      </w:r>
      <w:r w:rsidRPr="006D7365">
        <w:rPr>
          <w:rFonts w:cs="Calibri"/>
        </w:rPr>
        <w:t xml:space="preserve"> files (hard copy or electronic); documentation in planning team minutes; summary reports on the data shared at board meetings or board committees; etc. </w:t>
      </w:r>
    </w:p>
    <w:p w:rsidR="009A6F36" w:rsidRPr="009A0F03" w:rsidRDefault="009A6F36" w:rsidP="009A6F36">
      <w:pPr>
        <w:tabs>
          <w:tab w:val="left" w:pos="2472"/>
          <w:tab w:val="left" w:pos="2880"/>
          <w:tab w:val="center" w:pos="4320"/>
        </w:tabs>
        <w:contextualSpacing/>
        <w:rPr>
          <w:rFonts w:cs="Calibri"/>
          <w:sz w:val="14"/>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67844553"/>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58006216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0F03" w:rsidRDefault="009A6F36" w:rsidP="009A6F36">
      <w:pPr>
        <w:tabs>
          <w:tab w:val="left" w:pos="720"/>
          <w:tab w:val="left" w:pos="1440"/>
          <w:tab w:val="left" w:pos="2160"/>
        </w:tabs>
        <w:contextualSpacing/>
        <w:rPr>
          <w:rFonts w:cs="Calibri"/>
          <w:b/>
          <w:sz w:val="14"/>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r>
      <w:r w:rsidR="006D7365">
        <w:rPr>
          <w:rFonts w:cs="Calibri"/>
          <w:b/>
        </w:rPr>
        <w:t xml:space="preserve">  </w:t>
      </w:r>
      <w:r w:rsidR="00FE06DC">
        <w:rPr>
          <w:rFonts w:cs="Calibri"/>
          <w:b/>
        </w:rPr>
        <w:t>Other Documentation:</w:t>
      </w:r>
    </w:p>
    <w:p w:rsidR="009A6F36" w:rsidRDefault="00F02C52" w:rsidP="009A6F36">
      <w:pPr>
        <w:tabs>
          <w:tab w:val="left" w:pos="720"/>
          <w:tab w:val="left" w:pos="1440"/>
          <w:tab w:val="left" w:pos="2160"/>
        </w:tabs>
        <w:contextualSpacing/>
        <w:rPr>
          <w:rFonts w:cs="Calibri"/>
        </w:rPr>
      </w:pPr>
      <w:r>
        <w:rPr>
          <w:noProof/>
        </w:rPr>
        <mc:AlternateContent>
          <mc:Choice Requires="wps">
            <w:drawing>
              <wp:anchor distT="0" distB="0" distL="114300" distR="114300" simplePos="0" relativeHeight="251628032" behindDoc="0" locked="0" layoutInCell="1" allowOverlap="1">
                <wp:simplePos x="0" y="0"/>
                <wp:positionH relativeFrom="column">
                  <wp:posOffset>4207510</wp:posOffset>
                </wp:positionH>
                <wp:positionV relativeFrom="paragraph">
                  <wp:posOffset>115570</wp:posOffset>
                </wp:positionV>
                <wp:extent cx="2643505" cy="571500"/>
                <wp:effectExtent l="6985" t="10795" r="698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5715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331.3pt;margin-top:9.1pt;width:208.15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">
                <v:textbox>
                  <w:txbxContent>
                    <w:p w:rsidR="00582825" w:rsidRDefault="00582825"/>
                  </w:txbxContent>
                </v:textbox>
              </v:shape>
            </w:pict>
          </mc:Fallback>
        </mc:AlternateContent>
      </w:r>
      <w:sdt>
        <w:sdtPr>
          <w:rPr>
            <w:rFonts w:cs="Calibri"/>
          </w:rPr>
          <w:id w:val="161401564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Community </w:t>
      </w:r>
      <w:r w:rsidR="00174A01">
        <w:rPr>
          <w:rFonts w:cs="Calibri"/>
        </w:rPr>
        <w:t>a</w:t>
      </w:r>
      <w:r w:rsidR="009A6F36" w:rsidRPr="009A6F36">
        <w:rPr>
          <w:rFonts w:cs="Calibri"/>
        </w:rPr>
        <w:t xml:space="preserve">ssessment </w:t>
      </w:r>
      <w:r w:rsidR="00174A01">
        <w:rPr>
          <w:rFonts w:cs="Calibri"/>
        </w:rPr>
        <w:t>document (i</w:t>
      </w:r>
      <w:r w:rsidR="009A6F36" w:rsidRPr="009A6F36">
        <w:rPr>
          <w:rFonts w:cs="Calibri"/>
        </w:rPr>
        <w:t xml:space="preserve">ncluding </w:t>
      </w:r>
      <w:r w:rsidR="00174A01">
        <w:rPr>
          <w:rFonts w:cs="Calibri"/>
        </w:rPr>
        <w:t>a</w:t>
      </w:r>
      <w:r w:rsidR="009A6F36" w:rsidRPr="009A6F36">
        <w:rPr>
          <w:rFonts w:cs="Calibri"/>
        </w:rPr>
        <w:t>ppendices)</w:t>
      </w:r>
    </w:p>
    <w:p w:rsidR="003A389C" w:rsidRPr="009A6F36" w:rsidRDefault="00B37A3F" w:rsidP="009A6F36">
      <w:pPr>
        <w:tabs>
          <w:tab w:val="left" w:pos="720"/>
          <w:tab w:val="left" w:pos="1440"/>
          <w:tab w:val="left" w:pos="2160"/>
        </w:tabs>
        <w:contextualSpacing/>
        <w:rPr>
          <w:rFonts w:cs="Calibri"/>
        </w:rPr>
      </w:pPr>
      <w:sdt>
        <w:sdtPr>
          <w:rPr>
            <w:rFonts w:cs="Calibri"/>
          </w:rPr>
          <w:id w:val="51450625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3A389C" w:rsidRPr="009A6F36">
        <w:rPr>
          <w:rFonts w:cs="Calibri"/>
        </w:rPr>
        <w:t xml:space="preserve"> </w:t>
      </w:r>
      <w:r w:rsidR="003A389C">
        <w:rPr>
          <w:rFonts w:cs="Calibri"/>
        </w:rPr>
        <w:t>Other written or online reports</w:t>
      </w:r>
    </w:p>
    <w:p w:rsidR="009A0F03" w:rsidRDefault="00B37A3F" w:rsidP="009A6F36">
      <w:pPr>
        <w:tabs>
          <w:tab w:val="left" w:pos="720"/>
          <w:tab w:val="left" w:pos="1440"/>
          <w:tab w:val="left" w:pos="2160"/>
        </w:tabs>
        <w:contextualSpacing/>
        <w:rPr>
          <w:rFonts w:cs="Calibri"/>
        </w:rPr>
      </w:pPr>
      <w:sdt>
        <w:sdtPr>
          <w:rPr>
            <w:rFonts w:cs="Calibri"/>
          </w:rPr>
          <w:id w:val="122718875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Backup </w:t>
      </w:r>
      <w:r w:rsidR="00174A01">
        <w:rPr>
          <w:rFonts w:cs="Calibri"/>
        </w:rPr>
        <w:t>d</w:t>
      </w:r>
      <w:r w:rsidR="009A6F36" w:rsidRPr="009A6F36">
        <w:rPr>
          <w:rFonts w:cs="Calibri"/>
        </w:rPr>
        <w:t xml:space="preserve">ocumentation of </w:t>
      </w:r>
      <w:r w:rsidR="00174A01">
        <w:rPr>
          <w:rFonts w:cs="Calibri"/>
        </w:rPr>
        <w:t>i</w:t>
      </w:r>
      <w:r w:rsidR="009A6F36" w:rsidRPr="009A6F36">
        <w:rPr>
          <w:rFonts w:cs="Calibri"/>
        </w:rPr>
        <w:t xml:space="preserve">nvolvement: </w:t>
      </w:r>
      <w:r w:rsidR="00174A01">
        <w:rPr>
          <w:rFonts w:cs="Calibri"/>
        </w:rPr>
        <w:t>s</w:t>
      </w:r>
      <w:r w:rsidR="009A6F36" w:rsidRPr="009A6F36">
        <w:rPr>
          <w:rFonts w:cs="Calibri"/>
        </w:rPr>
        <w:t xml:space="preserve">urveys, </w:t>
      </w:r>
      <w:r w:rsidR="00174A01">
        <w:rPr>
          <w:rFonts w:cs="Calibri"/>
        </w:rPr>
        <w:t>i</w:t>
      </w:r>
      <w:r w:rsidR="009A6F36" w:rsidRPr="009A6F36">
        <w:rPr>
          <w:rFonts w:cs="Calibri"/>
        </w:rPr>
        <w:t>nterview</w:t>
      </w:r>
    </w:p>
    <w:p w:rsidR="009A6F36" w:rsidRPr="009A6F36" w:rsidRDefault="009A6F36" w:rsidP="009A6F36">
      <w:pPr>
        <w:tabs>
          <w:tab w:val="left" w:pos="720"/>
          <w:tab w:val="left" w:pos="1440"/>
          <w:tab w:val="left" w:pos="2160"/>
        </w:tabs>
        <w:contextualSpacing/>
        <w:rPr>
          <w:rFonts w:cs="Calibri"/>
        </w:rPr>
      </w:pPr>
      <w:r w:rsidRPr="009A6F36">
        <w:rPr>
          <w:rFonts w:cs="Calibri"/>
        </w:rPr>
        <w:t xml:space="preserve"> </w:t>
      </w:r>
      <w:r w:rsidR="00174A01">
        <w:rPr>
          <w:rFonts w:cs="Calibri"/>
        </w:rPr>
        <w:t xml:space="preserve">     d</w:t>
      </w:r>
      <w:r w:rsidRPr="009A6F36">
        <w:rPr>
          <w:rFonts w:cs="Calibri"/>
        </w:rPr>
        <w:t xml:space="preserve">ocumentation, </w:t>
      </w:r>
      <w:r w:rsidR="00174A01">
        <w:rPr>
          <w:rFonts w:cs="Calibri"/>
        </w:rPr>
        <w:t>c</w:t>
      </w:r>
      <w:r w:rsidRPr="009A6F36">
        <w:rPr>
          <w:rFonts w:cs="Calibri"/>
        </w:rPr>
        <w:t xml:space="preserve">ommunity </w:t>
      </w:r>
      <w:r w:rsidR="00174A01">
        <w:rPr>
          <w:rFonts w:cs="Calibri"/>
        </w:rPr>
        <w:t>m</w:t>
      </w:r>
      <w:r w:rsidRPr="009A6F36">
        <w:rPr>
          <w:rFonts w:cs="Calibri"/>
        </w:rPr>
        <w:t xml:space="preserve">eeting </w:t>
      </w:r>
      <w:r w:rsidR="00174A01">
        <w:rPr>
          <w:rFonts w:cs="Calibri"/>
        </w:rPr>
        <w:t>m</w:t>
      </w:r>
      <w:r w:rsidRPr="009A6F36">
        <w:rPr>
          <w:rFonts w:cs="Calibri"/>
        </w:rPr>
        <w:t xml:space="preserve">inutes, </w:t>
      </w:r>
      <w:r w:rsidR="00174A01">
        <w:rPr>
          <w:rFonts w:cs="Calibri"/>
        </w:rPr>
        <w:t>e</w:t>
      </w:r>
      <w:r w:rsidRPr="009A6F36">
        <w:rPr>
          <w:rFonts w:cs="Calibri"/>
        </w:rPr>
        <w:t>tc.</w:t>
      </w:r>
    </w:p>
    <w:p w:rsidR="009A6F36" w:rsidRPr="009A6F36" w:rsidRDefault="00B37A3F" w:rsidP="009A6F36">
      <w:pPr>
        <w:tabs>
          <w:tab w:val="left" w:pos="720"/>
          <w:tab w:val="left" w:pos="1440"/>
          <w:tab w:val="left" w:pos="2160"/>
        </w:tabs>
        <w:contextualSpacing/>
        <w:rPr>
          <w:rFonts w:cs="Calibri"/>
        </w:rPr>
      </w:pPr>
      <w:sdt>
        <w:sdtPr>
          <w:rPr>
            <w:rFonts w:cs="Calibri"/>
          </w:rPr>
          <w:id w:val="97102269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Board/Committee </w:t>
      </w:r>
      <w:r w:rsidR="003A389C">
        <w:rPr>
          <w:rFonts w:cs="Calibri"/>
        </w:rPr>
        <w:t xml:space="preserve">or </w:t>
      </w:r>
      <w:r w:rsidR="00174A01">
        <w:rPr>
          <w:rFonts w:cs="Calibri"/>
        </w:rPr>
        <w:t>s</w:t>
      </w:r>
      <w:r w:rsidR="003A389C">
        <w:rPr>
          <w:rFonts w:cs="Calibri"/>
        </w:rPr>
        <w:t xml:space="preserve">taff </w:t>
      </w:r>
      <w:r w:rsidR="00174A01">
        <w:rPr>
          <w:rFonts w:cs="Calibri"/>
        </w:rPr>
        <w:t>m</w:t>
      </w:r>
      <w:r w:rsidR="003A389C">
        <w:rPr>
          <w:rFonts w:cs="Calibri"/>
        </w:rPr>
        <w:t xml:space="preserve">eeting </w:t>
      </w:r>
      <w:r w:rsidR="00174A01">
        <w:rPr>
          <w:rFonts w:cs="Calibri"/>
        </w:rPr>
        <w:t>m</w:t>
      </w:r>
      <w:r w:rsidR="009A6F36" w:rsidRPr="009A6F36">
        <w:rPr>
          <w:rFonts w:cs="Calibri"/>
        </w:rPr>
        <w:t>inutes</w:t>
      </w:r>
    </w:p>
    <w:p w:rsidR="009A6F36" w:rsidRPr="009A0F03" w:rsidRDefault="009A6F36" w:rsidP="009A6F36">
      <w:pPr>
        <w:tabs>
          <w:tab w:val="left" w:pos="720"/>
          <w:tab w:val="left" w:pos="1440"/>
          <w:tab w:val="left" w:pos="2160"/>
        </w:tabs>
        <w:contextualSpacing/>
        <w:rPr>
          <w:rFonts w:cs="Calibri"/>
          <w:b/>
          <w:sz w:val="14"/>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73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0F03" w:rsidRDefault="009A6F36" w:rsidP="009A6F36">
      <w:pPr>
        <w:tabs>
          <w:tab w:val="left" w:pos="720"/>
          <w:tab w:val="left" w:pos="1440"/>
          <w:tab w:val="left" w:pos="2160"/>
        </w:tabs>
        <w:contextualSpacing/>
        <w:rPr>
          <w:sz w:val="14"/>
        </w:rPr>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755"/>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0F03" w:rsidRDefault="009A6F36" w:rsidP="009A6F36">
      <w:pPr>
        <w:tabs>
          <w:tab w:val="left" w:pos="720"/>
          <w:tab w:val="left" w:pos="1440"/>
          <w:tab w:val="left" w:pos="2160"/>
        </w:tabs>
        <w:contextualSpacing/>
        <w:rPr>
          <w:rFonts w:cs="Calibri"/>
          <w:b/>
          <w:sz w:val="14"/>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800"/>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0F03" w:rsidRDefault="009A6F36" w:rsidP="009A0F03">
      <w:pPr>
        <w:jc w:val="center"/>
        <w:rPr>
          <w:b/>
          <w:u w:val="single"/>
        </w:rPr>
      </w:pPr>
      <w:r w:rsidRPr="009A6F36">
        <w:rPr>
          <w:b/>
          <w:u w:val="single"/>
        </w:rPr>
        <w:br w:type="page"/>
      </w:r>
      <w:r w:rsidRPr="009A6F36">
        <w:rPr>
          <w:b/>
          <w:color w:val="C80452"/>
          <w:sz w:val="28"/>
          <w:u w:val="single"/>
        </w:rPr>
        <w:lastRenderedPageBreak/>
        <w:t>M</w:t>
      </w:r>
      <w:r w:rsidRPr="009A6F36">
        <w:rPr>
          <w:rFonts w:cs="Calibri"/>
          <w:b/>
          <w:color w:val="C80452"/>
          <w:sz w:val="28"/>
          <w:u w:val="single"/>
        </w:rPr>
        <w:t>aximum Feasible Participation – Category 2: Community Engagement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rPr>
          <w:b/>
          <w:color w:val="FFFFFF"/>
        </w:rPr>
      </w:pPr>
      <w:r w:rsidRPr="009A6F36">
        <w:rPr>
          <w:b/>
          <w:color w:val="FFFFFF"/>
        </w:rPr>
        <w:t xml:space="preserve">Standard 2.3 </w:t>
      </w:r>
      <w:r w:rsidRPr="009A6F36">
        <w:rPr>
          <w:b/>
          <w:color w:val="FFFFFF"/>
        </w:rPr>
        <w:tab/>
      </w:r>
      <w:r w:rsidR="005E2932" w:rsidRPr="005E2932">
        <w:rPr>
          <w:b/>
          <w:color w:val="FFFFFF"/>
        </w:rPr>
        <w:t>The organization communicates its activities and its results to the community.</w:t>
      </w:r>
    </w:p>
    <w:p w:rsidR="009A6F36" w:rsidRPr="009A6F36" w:rsidRDefault="009A6F36" w:rsidP="009A6F36"/>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6D7365" w:rsidRDefault="009A6F36" w:rsidP="006D7365">
      <w:pPr>
        <w:numPr>
          <w:ilvl w:val="0"/>
          <w:numId w:val="11"/>
        </w:numPr>
        <w:tabs>
          <w:tab w:val="left" w:pos="720"/>
          <w:tab w:val="left" w:pos="2880"/>
          <w:tab w:val="center" w:pos="4320"/>
        </w:tabs>
        <w:contextualSpacing/>
        <w:rPr>
          <w:rFonts w:cs="Calibri"/>
        </w:rPr>
      </w:pPr>
      <w:r w:rsidRPr="009A6F36">
        <w:rPr>
          <w:rFonts w:cs="Calibri"/>
        </w:rPr>
        <w:t>This may be met</w:t>
      </w:r>
      <w:r w:rsidR="009A0F03">
        <w:rPr>
          <w:rFonts w:cs="Calibri"/>
        </w:rPr>
        <w:t xml:space="preserve"> through a </w:t>
      </w:r>
      <w:r w:rsidR="00A42868">
        <w:rPr>
          <w:rFonts w:cs="Calibri"/>
        </w:rPr>
        <w:t>CEE</w:t>
      </w:r>
      <w:r w:rsidR="009A0F03">
        <w:rPr>
          <w:rFonts w:cs="Calibri"/>
        </w:rPr>
        <w:t>s annual report, social m</w:t>
      </w:r>
      <w:r w:rsidRPr="009A6F36">
        <w:rPr>
          <w:rFonts w:cs="Calibri"/>
        </w:rPr>
        <w:t>edia activity, traditional news media, community outreach activities, etc.</w:t>
      </w:r>
    </w:p>
    <w:p w:rsidR="009A6F36" w:rsidRPr="006D7365" w:rsidRDefault="009A6F36" w:rsidP="006D7365">
      <w:pPr>
        <w:numPr>
          <w:ilvl w:val="0"/>
          <w:numId w:val="11"/>
        </w:numPr>
        <w:tabs>
          <w:tab w:val="left" w:pos="720"/>
          <w:tab w:val="left" w:pos="2880"/>
          <w:tab w:val="center" w:pos="4320"/>
        </w:tabs>
        <w:contextualSpacing/>
        <w:rPr>
          <w:rFonts w:cs="Calibri"/>
        </w:rPr>
      </w:pPr>
      <w:r w:rsidRPr="006D7365">
        <w:rPr>
          <w:rFonts w:cs="Calibri"/>
        </w:rPr>
        <w:t xml:space="preserve">Community would be defined by the </w:t>
      </w:r>
      <w:r w:rsidR="00A42868">
        <w:rPr>
          <w:rFonts w:cs="Calibri"/>
        </w:rPr>
        <w:t>CEE</w:t>
      </w:r>
      <w:r w:rsidRPr="006D7365">
        <w:rPr>
          <w:rFonts w:cs="Calibri"/>
        </w:rPr>
        <w:t xml:space="preserve"> but needs to include those outside of the staff and board of the </w:t>
      </w:r>
      <w:r w:rsidR="00A42868">
        <w:rPr>
          <w:rFonts w:cs="Calibri"/>
        </w:rPr>
        <w:t>CEE</w:t>
      </w:r>
      <w:r w:rsidRPr="006D7365">
        <w:rPr>
          <w:rFonts w:cs="Calibri"/>
        </w:rPr>
        <w:t>.</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69845375"/>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8803582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80519595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9A6F36">
        <w:rPr>
          <w:rFonts w:cs="Calibri"/>
        </w:rPr>
        <w:t xml:space="preserve"> Annual report</w:t>
      </w:r>
    </w:p>
    <w:p w:rsidR="009A0F03" w:rsidRDefault="00B37A3F" w:rsidP="009A6F36">
      <w:pPr>
        <w:tabs>
          <w:tab w:val="left" w:pos="720"/>
          <w:tab w:val="left" w:pos="1440"/>
          <w:tab w:val="left" w:pos="2160"/>
        </w:tabs>
        <w:contextualSpacing/>
        <w:rPr>
          <w:rFonts w:cs="Calibri"/>
        </w:rPr>
      </w:pPr>
      <w:sdt>
        <w:sdtPr>
          <w:rPr>
            <w:rFonts w:cs="Calibri"/>
          </w:rPr>
          <w:id w:val="131907358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9A6F36">
        <w:rPr>
          <w:rFonts w:cs="Calibri"/>
        </w:rPr>
        <w:t xml:space="preserve"> </w:t>
      </w:r>
      <w:r w:rsidR="00174A01">
        <w:rPr>
          <w:rFonts w:cs="Calibri"/>
        </w:rPr>
        <w:t>W</w:t>
      </w:r>
      <w:r w:rsidR="00174A01" w:rsidRPr="009A6F36">
        <w:rPr>
          <w:rFonts w:cs="Calibri"/>
        </w:rPr>
        <w:t>ebsite, Facebook</w:t>
      </w:r>
      <w:r w:rsidR="00174A01">
        <w:rPr>
          <w:rFonts w:cs="Calibri"/>
        </w:rPr>
        <w:t xml:space="preserve"> page, Tw</w:t>
      </w:r>
      <w:r w:rsidR="00174A01" w:rsidRPr="009A6F36">
        <w:rPr>
          <w:rFonts w:cs="Calibri"/>
        </w:rPr>
        <w:t xml:space="preserve">itter account, etc. </w:t>
      </w:r>
    </w:p>
    <w:p w:rsidR="009A6F36" w:rsidRPr="009A6F36" w:rsidRDefault="00F02C52" w:rsidP="009A6F36">
      <w:pPr>
        <w:tabs>
          <w:tab w:val="left" w:pos="720"/>
          <w:tab w:val="left" w:pos="1440"/>
          <w:tab w:val="left" w:pos="2160"/>
        </w:tabs>
        <w:contextualSpacing/>
        <w:rPr>
          <w:rFonts w:cs="Calibri"/>
        </w:rPr>
      </w:pPr>
      <w:r>
        <w:rPr>
          <w:noProof/>
        </w:rPr>
        <mc:AlternateContent>
          <mc:Choice Requires="wps">
            <w:drawing>
              <wp:anchor distT="0" distB="0" distL="114300" distR="114300" simplePos="0" relativeHeight="251629056" behindDoc="0" locked="0" layoutInCell="1" allowOverlap="1">
                <wp:simplePos x="0" y="0"/>
                <wp:positionH relativeFrom="column">
                  <wp:posOffset>4114800</wp:posOffset>
                </wp:positionH>
                <wp:positionV relativeFrom="paragraph">
                  <wp:posOffset>-382270</wp:posOffset>
                </wp:positionV>
                <wp:extent cx="2726690" cy="895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953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39" type="#_x0000_t202" style="position:absolute;margin-left:324pt;margin-top:-30.1pt;width:214.7pt;height:70.5pt;z-index:251629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a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">
                <v:textbox>
                  <w:txbxContent>
                    <w:p w:rsidR="00582825" w:rsidRDefault="00582825"/>
                  </w:txbxContent>
                </v:textbox>
              </v:shape>
            </w:pict>
          </mc:Fallback>
        </mc:AlternateContent>
      </w:r>
      <w:r w:rsidR="00174A01">
        <w:rPr>
          <w:rFonts w:cs="Calibri"/>
        </w:rPr>
        <w:t xml:space="preserve">     </w:t>
      </w:r>
      <w:r w:rsidR="009A6F36" w:rsidRPr="009A6F36">
        <w:rPr>
          <w:rFonts w:cs="Calibri"/>
        </w:rPr>
        <w:t>(regularly updated)</w:t>
      </w:r>
    </w:p>
    <w:p w:rsidR="009A6F36" w:rsidRPr="009A6F36" w:rsidRDefault="00B37A3F" w:rsidP="009A6F36">
      <w:pPr>
        <w:tabs>
          <w:tab w:val="left" w:pos="720"/>
          <w:tab w:val="left" w:pos="1440"/>
          <w:tab w:val="left" w:pos="2160"/>
        </w:tabs>
        <w:contextualSpacing/>
        <w:rPr>
          <w:rFonts w:cs="Calibri"/>
        </w:rPr>
      </w:pPr>
      <w:sdt>
        <w:sdtPr>
          <w:rPr>
            <w:rFonts w:cs="Calibri"/>
          </w:rPr>
          <w:id w:val="1613938280"/>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174A01" w:rsidRPr="009A6F36">
        <w:rPr>
          <w:rFonts w:cs="Calibri"/>
        </w:rPr>
        <w:t xml:space="preserve"> </w:t>
      </w:r>
      <w:r w:rsidR="00174A01">
        <w:rPr>
          <w:rFonts w:cs="Calibri"/>
        </w:rPr>
        <w:t>M</w:t>
      </w:r>
      <w:r w:rsidR="00174A01" w:rsidRPr="009A6F36">
        <w:rPr>
          <w:rFonts w:cs="Calibri"/>
        </w:rPr>
        <w:t>edia files of stories published</w:t>
      </w:r>
    </w:p>
    <w:p w:rsidR="009A6F36" w:rsidRPr="009A6F36" w:rsidRDefault="00B37A3F" w:rsidP="009A6F36">
      <w:pPr>
        <w:tabs>
          <w:tab w:val="left" w:pos="720"/>
          <w:tab w:val="left" w:pos="1440"/>
          <w:tab w:val="left" w:pos="2160"/>
        </w:tabs>
        <w:contextualSpacing/>
        <w:rPr>
          <w:rFonts w:cs="Calibri"/>
        </w:rPr>
      </w:pPr>
      <w:sdt>
        <w:sdtPr>
          <w:rPr>
            <w:rFonts w:cs="Calibri"/>
          </w:rPr>
          <w:id w:val="50763870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9A6F36">
        <w:rPr>
          <w:rFonts w:cs="Calibri"/>
        </w:rPr>
        <w:t xml:space="preserve"> </w:t>
      </w:r>
      <w:r w:rsidR="00174A01">
        <w:rPr>
          <w:rFonts w:cs="Calibri"/>
        </w:rPr>
        <w:t>N</w:t>
      </w:r>
      <w:r w:rsidR="00174A01" w:rsidRPr="009A6F36">
        <w:rPr>
          <w:rFonts w:cs="Calibri"/>
        </w:rPr>
        <w:t>ews release copies</w:t>
      </w:r>
    </w:p>
    <w:p w:rsidR="009A6F36" w:rsidRPr="009A6F36" w:rsidRDefault="00B37A3F" w:rsidP="009A6F36">
      <w:pPr>
        <w:tabs>
          <w:tab w:val="left" w:pos="720"/>
          <w:tab w:val="left" w:pos="1440"/>
          <w:tab w:val="left" w:pos="2160"/>
        </w:tabs>
        <w:contextualSpacing/>
        <w:rPr>
          <w:rFonts w:cs="Calibri"/>
        </w:rPr>
      </w:pPr>
      <w:sdt>
        <w:sdtPr>
          <w:rPr>
            <w:rFonts w:cs="Calibri"/>
          </w:rPr>
          <w:id w:val="-195670915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9A6F36">
        <w:rPr>
          <w:rFonts w:cs="Calibri"/>
        </w:rPr>
        <w:t xml:space="preserve"> </w:t>
      </w:r>
      <w:r w:rsidR="00174A01">
        <w:rPr>
          <w:rFonts w:cs="Calibri"/>
        </w:rPr>
        <w:t>C</w:t>
      </w:r>
      <w:r w:rsidR="00174A01" w:rsidRPr="009A6F36">
        <w:rPr>
          <w:rFonts w:cs="Calibri"/>
        </w:rPr>
        <w:t>ommunity event informat</w:t>
      </w:r>
      <w:r w:rsidR="009A6F36" w:rsidRPr="009A6F36">
        <w:rPr>
          <w:rFonts w:cs="Calibri"/>
        </w:rPr>
        <w:t>ion</w:t>
      </w:r>
    </w:p>
    <w:p w:rsidR="009A6F36" w:rsidRPr="009A6F36" w:rsidRDefault="00B37A3F" w:rsidP="009A6F36">
      <w:pPr>
        <w:tabs>
          <w:tab w:val="left" w:pos="720"/>
          <w:tab w:val="left" w:pos="1440"/>
          <w:tab w:val="left" w:pos="2160"/>
        </w:tabs>
        <w:contextualSpacing/>
        <w:rPr>
          <w:rFonts w:cs="Calibri"/>
        </w:rPr>
      </w:pPr>
      <w:sdt>
        <w:sdtPr>
          <w:rPr>
            <w:rFonts w:cs="Calibri"/>
          </w:rPr>
          <w:id w:val="108796831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9A6F36">
        <w:rPr>
          <w:rFonts w:cs="Calibri"/>
        </w:rPr>
        <w:t xml:space="preserve"> </w:t>
      </w:r>
      <w:r w:rsidR="00174A01">
        <w:rPr>
          <w:rFonts w:cs="Calibri"/>
        </w:rPr>
        <w:t>C</w:t>
      </w:r>
      <w:r w:rsidR="00174A01" w:rsidRPr="009A6F36">
        <w:rPr>
          <w:rFonts w:cs="Calibri"/>
        </w:rPr>
        <w:t>ommunication plan</w:t>
      </w:r>
    </w:p>
    <w:p w:rsidR="009A6F36" w:rsidRDefault="009A6F36" w:rsidP="009A6F36">
      <w:pPr>
        <w:tabs>
          <w:tab w:val="left" w:pos="720"/>
          <w:tab w:val="left" w:pos="1440"/>
          <w:tab w:val="left" w:pos="2160"/>
        </w:tabs>
        <w:contextualSpacing/>
        <w:rPr>
          <w:rFonts w:cs="Calibri"/>
          <w:b/>
        </w:rPr>
      </w:pPr>
    </w:p>
    <w:p w:rsidR="00B3484A" w:rsidRDefault="00B3484A"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6D7365" w:rsidRPr="009A6F36" w:rsidRDefault="006D7365" w:rsidP="009A6F36"/>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Maximum Feasible Participation – Category 2: Community Engagement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rPr>
          <w:color w:val="FFFFFF"/>
        </w:rPr>
      </w:pPr>
      <w:r w:rsidRPr="009A6F36">
        <w:rPr>
          <w:b/>
          <w:color w:val="FFFFFF"/>
        </w:rPr>
        <w:t xml:space="preserve">Standard 2.4 </w:t>
      </w:r>
      <w:r w:rsidRPr="009A6F36">
        <w:rPr>
          <w:b/>
          <w:color w:val="FFFFFF"/>
        </w:rPr>
        <w:tab/>
      </w:r>
      <w:r w:rsidR="005E2932" w:rsidRPr="005E2932">
        <w:rPr>
          <w:b/>
          <w:color w:val="FFFFFF"/>
        </w:rPr>
        <w:t xml:space="preserve">The organization documents the number of volunteers and hours mobilized in </w:t>
      </w:r>
      <w:r w:rsidR="005E2932">
        <w:rPr>
          <w:b/>
          <w:color w:val="FFFFFF"/>
        </w:rPr>
        <w:tab/>
      </w:r>
      <w:r w:rsidR="005E2932">
        <w:rPr>
          <w:b/>
          <w:color w:val="FFFFFF"/>
        </w:rPr>
        <w:tab/>
      </w:r>
      <w:r w:rsidR="005E2932">
        <w:rPr>
          <w:b/>
          <w:color w:val="FFFFFF"/>
        </w:rPr>
        <w:tab/>
      </w:r>
      <w:r w:rsidR="005E2932" w:rsidRPr="005E2932">
        <w:rPr>
          <w:b/>
          <w:color w:val="FFFFFF"/>
        </w:rPr>
        <w:t>support of its activities.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6D7365" w:rsidRDefault="009A6F36" w:rsidP="006D7365">
      <w:pPr>
        <w:numPr>
          <w:ilvl w:val="0"/>
          <w:numId w:val="11"/>
        </w:numPr>
        <w:tabs>
          <w:tab w:val="left" w:pos="720"/>
          <w:tab w:val="left" w:pos="2880"/>
          <w:tab w:val="center" w:pos="4320"/>
        </w:tabs>
        <w:contextualSpacing/>
        <w:rPr>
          <w:rFonts w:cs="Calibri"/>
        </w:rPr>
      </w:pPr>
      <w:r w:rsidRPr="009A6F36">
        <w:rPr>
          <w:rFonts w:cs="Calibri"/>
        </w:rPr>
        <w:t>There is no requirement to utilize volunteers, only to document their number and hours, if utilized.</w:t>
      </w:r>
    </w:p>
    <w:p w:rsidR="009A6F36" w:rsidRPr="006D7365" w:rsidRDefault="009A6F36" w:rsidP="006D7365">
      <w:pPr>
        <w:numPr>
          <w:ilvl w:val="0"/>
          <w:numId w:val="11"/>
        </w:numPr>
        <w:tabs>
          <w:tab w:val="left" w:pos="720"/>
          <w:tab w:val="left" w:pos="2880"/>
          <w:tab w:val="center" w:pos="4320"/>
        </w:tabs>
        <w:contextualSpacing/>
        <w:rPr>
          <w:rFonts w:cs="Calibri"/>
        </w:rPr>
      </w:pPr>
      <w:r w:rsidRPr="006D7365">
        <w:rPr>
          <w:rFonts w:cs="Calibri"/>
        </w:rPr>
        <w:t>This information should already be collected as part of current National Performance Indicators.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43955982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257850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F02C52" w:rsidP="009A6F36">
      <w:pPr>
        <w:tabs>
          <w:tab w:val="left" w:pos="720"/>
          <w:tab w:val="left" w:pos="1440"/>
          <w:tab w:val="left" w:pos="2160"/>
        </w:tabs>
        <w:rPr>
          <w:rFonts w:cs="Calibri"/>
        </w:rPr>
      </w:pPr>
      <w:r>
        <w:rPr>
          <w:noProof/>
        </w:rPr>
        <mc:AlternateContent>
          <mc:Choice Requires="wps">
            <w:drawing>
              <wp:anchor distT="0" distB="0" distL="114300" distR="114300" simplePos="0" relativeHeight="251630080" behindDoc="0" locked="0" layoutInCell="1" allowOverlap="1">
                <wp:simplePos x="0" y="0"/>
                <wp:positionH relativeFrom="column">
                  <wp:posOffset>4114800</wp:posOffset>
                </wp:positionH>
                <wp:positionV relativeFrom="paragraph">
                  <wp:posOffset>16510</wp:posOffset>
                </wp:positionV>
                <wp:extent cx="2726690" cy="685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40" type="#_x0000_t202" style="position:absolute;margin-left:324pt;margin-top:1.3pt;width:214.7pt;height:54pt;z-index:251630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GfLgIAAFg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">
                <v:textbox>
                  <w:txbxContent>
                    <w:p w:rsidR="00582825" w:rsidRDefault="00582825"/>
                  </w:txbxContent>
                </v:textbox>
              </v:shape>
            </w:pict>
          </mc:Fallback>
        </mc:AlternateContent>
      </w:r>
      <w:sdt>
        <w:sdtPr>
          <w:rPr>
            <w:rFonts w:cs="Calibri"/>
          </w:rPr>
          <w:id w:val="-133630460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Data on </w:t>
      </w:r>
      <w:r w:rsidR="00174A01">
        <w:rPr>
          <w:rFonts w:cs="Calibri"/>
        </w:rPr>
        <w:t>n</w:t>
      </w:r>
      <w:r w:rsidR="009A6F36" w:rsidRPr="009A6F36">
        <w:rPr>
          <w:rFonts w:cs="Calibri"/>
        </w:rPr>
        <w:t xml:space="preserve">umber of </w:t>
      </w:r>
      <w:r w:rsidR="00174A01">
        <w:rPr>
          <w:rFonts w:cs="Calibri"/>
        </w:rPr>
        <w:t>v</w:t>
      </w:r>
      <w:r w:rsidR="009A6F36" w:rsidRPr="009A6F36">
        <w:rPr>
          <w:rFonts w:cs="Calibri"/>
        </w:rPr>
        <w:t>olunteers</w:t>
      </w:r>
      <w:r w:rsidR="00174A01">
        <w:rPr>
          <w:rFonts w:cs="Calibri"/>
        </w:rPr>
        <w:t xml:space="preserve"> and hours p</w:t>
      </w:r>
      <w:r w:rsidR="009A6F36" w:rsidRPr="009A6F36">
        <w:rPr>
          <w:rFonts w:cs="Calibri"/>
        </w:rPr>
        <w:t>rovided</w:t>
      </w:r>
    </w:p>
    <w:p w:rsidR="009A6F36" w:rsidRPr="009A6F36" w:rsidRDefault="00B37A3F" w:rsidP="009A6F36">
      <w:pPr>
        <w:tabs>
          <w:tab w:val="left" w:pos="720"/>
          <w:tab w:val="left" w:pos="1440"/>
          <w:tab w:val="left" w:pos="2160"/>
        </w:tabs>
        <w:contextualSpacing/>
        <w:rPr>
          <w:rFonts w:cs="Calibri"/>
        </w:rPr>
      </w:pPr>
      <w:sdt>
        <w:sdtPr>
          <w:rPr>
            <w:rFonts w:cs="Calibri"/>
          </w:rPr>
          <w:id w:val="-93813908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Board </w:t>
      </w:r>
      <w:r w:rsidR="00174A01">
        <w:rPr>
          <w:rFonts w:cs="Calibri"/>
        </w:rPr>
        <w:t>m</w:t>
      </w:r>
      <w:r w:rsidR="009A6F36" w:rsidRPr="009A6F36">
        <w:rPr>
          <w:rFonts w:cs="Calibri"/>
        </w:rPr>
        <w:t>inutes</w:t>
      </w:r>
    </w:p>
    <w:p w:rsidR="009A6F36" w:rsidRPr="009A6F36" w:rsidRDefault="00B37A3F" w:rsidP="009A6F36">
      <w:pPr>
        <w:tabs>
          <w:tab w:val="left" w:pos="720"/>
          <w:tab w:val="left" w:pos="1440"/>
          <w:tab w:val="left" w:pos="2160"/>
        </w:tabs>
        <w:contextualSpacing/>
        <w:rPr>
          <w:rFonts w:cs="Calibri"/>
        </w:rPr>
      </w:pPr>
      <w:sdt>
        <w:sdtPr>
          <w:rPr>
            <w:rFonts w:eastAsia="MS Gothic" w:cs="Calibri"/>
          </w:rPr>
          <w:id w:val="211239348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eastAsia="MS Gothic" w:cs="Calibri"/>
        </w:rPr>
        <w:t xml:space="preserve"> Documentation of </w:t>
      </w:r>
      <w:r w:rsidR="00174A01">
        <w:rPr>
          <w:rFonts w:eastAsia="MS Gothic" w:cs="Calibri"/>
        </w:rPr>
        <w:t>t</w:t>
      </w:r>
      <w:r w:rsidR="009A6F36" w:rsidRPr="009A6F36">
        <w:rPr>
          <w:rFonts w:eastAsia="MS Gothic" w:cs="Calibri"/>
        </w:rPr>
        <w:t xml:space="preserve">racking </w:t>
      </w:r>
      <w:r w:rsidR="00174A01">
        <w:rPr>
          <w:rFonts w:eastAsia="MS Gothic" w:cs="Calibri"/>
        </w:rPr>
        <w:t>s</w:t>
      </w:r>
      <w:r w:rsidR="009A6F36" w:rsidRPr="009A6F36">
        <w:rPr>
          <w:rFonts w:eastAsia="MS Gothic" w:cs="Calibri"/>
        </w:rPr>
        <w:t>ystem(s)</w:t>
      </w:r>
    </w:p>
    <w:p w:rsidR="009A6F36" w:rsidRDefault="009A6F36" w:rsidP="009A6F36">
      <w:pPr>
        <w:tabs>
          <w:tab w:val="left" w:pos="720"/>
          <w:tab w:val="left" w:pos="1440"/>
          <w:tab w:val="left" w:pos="2160"/>
        </w:tabs>
        <w:contextualSpacing/>
        <w:rPr>
          <w:rFonts w:cs="Calibri"/>
          <w:b/>
        </w:rPr>
      </w:pPr>
    </w:p>
    <w:p w:rsidR="00B3484A" w:rsidRDefault="00B3484A"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6D7365" w:rsidRDefault="006D7365" w:rsidP="009A6F36"/>
    <w:p w:rsidR="006D7365" w:rsidRDefault="006D7365" w:rsidP="009A6F36"/>
    <w:p w:rsidR="006D7365" w:rsidRDefault="006D7365" w:rsidP="009A6F36"/>
    <w:p w:rsidR="006D7365" w:rsidRDefault="006D7365" w:rsidP="009A6F36"/>
    <w:p w:rsidR="006D7365" w:rsidRPr="009A6F36" w:rsidRDefault="006D7365" w:rsidP="009A6F36"/>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Maximum Feasible Participation – Category 3: Community Assessment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rPr>
          <w:color w:val="FFFFFF"/>
        </w:rPr>
      </w:pPr>
      <w:r w:rsidRPr="009A6F36">
        <w:rPr>
          <w:b/>
          <w:color w:val="FFFFFF"/>
        </w:rPr>
        <w:t xml:space="preserve">Standard 3.1 </w:t>
      </w:r>
      <w:r w:rsidRPr="009A6F36">
        <w:rPr>
          <w:b/>
          <w:color w:val="FFFFFF"/>
        </w:rPr>
        <w:tab/>
      </w:r>
      <w:r w:rsidR="005E2932" w:rsidRPr="005E2932">
        <w:rPr>
          <w:b/>
          <w:color w:val="FFFFFF"/>
        </w:rPr>
        <w:t xml:space="preserve">The organization conducted a community assessment and issued a report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within the past 3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6D7365" w:rsidRDefault="009A0F03" w:rsidP="006D7365">
      <w:pPr>
        <w:numPr>
          <w:ilvl w:val="0"/>
          <w:numId w:val="12"/>
        </w:numPr>
        <w:tabs>
          <w:tab w:val="left" w:pos="720"/>
          <w:tab w:val="left" w:pos="2880"/>
          <w:tab w:val="center" w:pos="4320"/>
        </w:tabs>
        <w:contextualSpacing/>
        <w:rPr>
          <w:rFonts w:cs="Calibri"/>
        </w:rPr>
      </w:pPr>
      <w:r>
        <w:rPr>
          <w:rFonts w:cs="Calibri"/>
        </w:rPr>
        <w:t>This standard</w:t>
      </w:r>
      <w:r w:rsidR="009A6F36" w:rsidRPr="009A6F36">
        <w:rPr>
          <w:rFonts w:cs="Calibri"/>
        </w:rPr>
        <w:t xml:space="preserve"> refers</w:t>
      </w:r>
      <w:r w:rsidR="0032710C">
        <w:rPr>
          <w:rFonts w:cs="Calibri"/>
        </w:rPr>
        <w:t xml:space="preserve"> to what is sometimes called a community needs a</w:t>
      </w:r>
      <w:r w:rsidR="009A6F36" w:rsidRPr="009A6F36">
        <w:rPr>
          <w:rFonts w:cs="Calibri"/>
        </w:rPr>
        <w:t xml:space="preserve">ssessment, and requires that </w:t>
      </w:r>
      <w:r w:rsidR="00A42868">
        <w:rPr>
          <w:rFonts w:cs="Calibri"/>
        </w:rPr>
        <w:t>CEE</w:t>
      </w:r>
      <w:r w:rsidR="009A6F36" w:rsidRPr="009A6F36">
        <w:rPr>
          <w:rFonts w:cs="Calibri"/>
        </w:rPr>
        <w:t>s assess both needs and resources in the community. The requirement for this assessment is outlined in the CSBG Act.</w:t>
      </w:r>
    </w:p>
    <w:p w:rsidR="006D7365" w:rsidRDefault="009A6F36" w:rsidP="006D7365">
      <w:pPr>
        <w:numPr>
          <w:ilvl w:val="0"/>
          <w:numId w:val="12"/>
        </w:numPr>
        <w:tabs>
          <w:tab w:val="left" w:pos="720"/>
          <w:tab w:val="left" w:pos="2880"/>
          <w:tab w:val="center" w:pos="4320"/>
        </w:tabs>
        <w:contextualSpacing/>
        <w:rPr>
          <w:rFonts w:cs="Calibri"/>
        </w:rPr>
      </w:pPr>
      <w:r w:rsidRPr="006D7365">
        <w:rPr>
          <w:rFonts w:cs="Calibri"/>
        </w:rPr>
        <w:t>This may require CSBG Lead Offices to adjust timeframes for required submission.</w:t>
      </w:r>
    </w:p>
    <w:p w:rsidR="009A6F36" w:rsidRPr="006D7365" w:rsidRDefault="009A6F36" w:rsidP="006D7365">
      <w:pPr>
        <w:numPr>
          <w:ilvl w:val="0"/>
          <w:numId w:val="12"/>
        </w:numPr>
        <w:tabs>
          <w:tab w:val="left" w:pos="720"/>
          <w:tab w:val="left" w:pos="2880"/>
          <w:tab w:val="center" w:pos="4320"/>
        </w:tabs>
        <w:contextualSpacing/>
        <w:rPr>
          <w:rFonts w:cs="Calibri"/>
        </w:rPr>
      </w:pPr>
      <w:r w:rsidRPr="006D7365">
        <w:rPr>
          <w:rFonts w:cs="Calibri"/>
        </w:rPr>
        <w:t xml:space="preserve">The report may be electronic or print, and may be circulated as the </w:t>
      </w:r>
      <w:r w:rsidR="00A42868">
        <w:rPr>
          <w:rFonts w:cs="Calibri"/>
        </w:rPr>
        <w:t>CEE</w:t>
      </w:r>
      <w:r w:rsidRPr="006D7365">
        <w:rPr>
          <w:rFonts w:cs="Calibri"/>
        </w:rPr>
        <w:t xml:space="preserve"> deems appropriate. This can include: websites, mail/email distribution, social media, press conference, etc. </w:t>
      </w:r>
    </w:p>
    <w:p w:rsidR="009A6F36" w:rsidRPr="009A6F36" w:rsidRDefault="009A6F36" w:rsidP="009A6F36">
      <w:pPr>
        <w:numPr>
          <w:ilvl w:val="0"/>
          <w:numId w:val="12"/>
        </w:numPr>
        <w:contextualSpacing/>
      </w:pPr>
      <w:r w:rsidRPr="009A6F36">
        <w:t xml:space="preserve">It may be helpful for </w:t>
      </w:r>
      <w:r w:rsidR="00A42868">
        <w:t>CEE</w:t>
      </w:r>
      <w:r w:rsidRPr="009A6F36">
        <w:t xml:space="preserve">s to document the report release date such as April 2014 or December 2015.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91505058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89879142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31104" behindDoc="0" locked="0" layoutInCell="1" allowOverlap="1">
                <wp:simplePos x="0" y="0"/>
                <wp:positionH relativeFrom="column">
                  <wp:posOffset>4114800</wp:posOffset>
                </wp:positionH>
                <wp:positionV relativeFrom="paragraph">
                  <wp:posOffset>199390</wp:posOffset>
                </wp:positionV>
                <wp:extent cx="272669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715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41" type="#_x0000_t202" style="position:absolute;margin-left:324pt;margin-top:15.7pt;width:214.7pt;height:45pt;z-index:251631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InLAIAAFg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92478279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Community </w:t>
      </w:r>
      <w:r w:rsidR="00174A01">
        <w:rPr>
          <w:rFonts w:cs="Calibri"/>
        </w:rPr>
        <w:t>assessment document with date n</w:t>
      </w:r>
      <w:r w:rsidR="009A6F36" w:rsidRPr="009A6F36">
        <w:rPr>
          <w:rFonts w:cs="Calibri"/>
        </w:rPr>
        <w:t>oted</w:t>
      </w:r>
    </w:p>
    <w:p w:rsidR="009A6F36" w:rsidRPr="009A6F36" w:rsidRDefault="009A6F36" w:rsidP="009A6F36">
      <w:pPr>
        <w:tabs>
          <w:tab w:val="left" w:pos="720"/>
          <w:tab w:val="left" w:pos="1440"/>
          <w:tab w:val="left" w:pos="2160"/>
        </w:tabs>
        <w:contextualSpacing/>
        <w:rPr>
          <w:rFonts w:cs="Calibri"/>
          <w:b/>
        </w:rPr>
      </w:pPr>
    </w:p>
    <w:p w:rsidR="009A0F03" w:rsidRDefault="009A0F03" w:rsidP="009A6F36">
      <w:pPr>
        <w:tabs>
          <w:tab w:val="left" w:pos="720"/>
          <w:tab w:val="left" w:pos="1440"/>
          <w:tab w:val="left" w:pos="2160"/>
        </w:tabs>
        <w:contextualSpacing/>
        <w:rPr>
          <w:rFonts w:cs="Calibri"/>
          <w:b/>
        </w:rPr>
      </w:pPr>
    </w:p>
    <w:p w:rsidR="009A0F03" w:rsidRDefault="009A0F03" w:rsidP="009A6F36">
      <w:pPr>
        <w:tabs>
          <w:tab w:val="left" w:pos="720"/>
          <w:tab w:val="left" w:pos="1440"/>
          <w:tab w:val="left" w:pos="2160"/>
        </w:tabs>
        <w:contextualSpacing/>
        <w:rPr>
          <w:rFonts w:cs="Calibri"/>
          <w:b/>
        </w:rPr>
      </w:pPr>
    </w:p>
    <w:p w:rsidR="009A0F03" w:rsidRDefault="009A0F03"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6D7365">
      <w:pPr>
        <w:ind w:firstLine="720"/>
        <w:rPr>
          <w:rFonts w:cs="Calibri"/>
          <w:b/>
          <w:color w:val="C80452"/>
          <w:sz w:val="28"/>
          <w:u w:val="single"/>
        </w:rPr>
      </w:pPr>
      <w:r w:rsidRPr="009A6F36">
        <w:br w:type="page"/>
      </w:r>
      <w:r w:rsidRPr="009A6F36">
        <w:rPr>
          <w:rFonts w:cs="Calibri"/>
          <w:b/>
          <w:color w:val="C80452"/>
          <w:sz w:val="28"/>
          <w:u w:val="single"/>
        </w:rPr>
        <w:lastRenderedPageBreak/>
        <w:t>Maximum Feasible Participation – Category 3: Community Assessment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rPr>
          <w:color w:val="FFFFFF"/>
        </w:rPr>
      </w:pPr>
      <w:r w:rsidRPr="009A6F36">
        <w:rPr>
          <w:b/>
          <w:color w:val="FFFFFF"/>
        </w:rPr>
        <w:t xml:space="preserve">Standard 3.2 </w:t>
      </w:r>
      <w:r w:rsidRPr="009A6F36">
        <w:rPr>
          <w:b/>
          <w:color w:val="FFFFFF"/>
        </w:rPr>
        <w:tab/>
      </w:r>
      <w:r w:rsidR="005E2932" w:rsidRPr="005E2932">
        <w:rPr>
          <w:b/>
          <w:color w:val="FFFFFF"/>
        </w:rPr>
        <w:t xml:space="preserve">As part of the community assessment, the organization collects and includes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 xml:space="preserve">current data specific to poverty and its prevalence related to gender, age, and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race/ethnicity for their service area(s).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3"/>
        </w:numPr>
        <w:tabs>
          <w:tab w:val="left" w:pos="720"/>
          <w:tab w:val="left" w:pos="2880"/>
          <w:tab w:val="center" w:pos="4320"/>
        </w:tabs>
        <w:contextualSpacing/>
        <w:rPr>
          <w:rFonts w:cs="Calibri"/>
        </w:rPr>
      </w:pPr>
      <w:r w:rsidRPr="009A6F36">
        <w:rPr>
          <w:rFonts w:cs="Calibri"/>
        </w:rPr>
        <w:t>Documentation is needed to demonstrate all four c</w:t>
      </w:r>
      <w:r w:rsidR="0032710C">
        <w:rPr>
          <w:rFonts w:cs="Calibri"/>
        </w:rPr>
        <w:t>ategories in order to meet the s</w:t>
      </w:r>
      <w:r w:rsidRPr="009A6F36">
        <w:rPr>
          <w:rFonts w:cs="Calibri"/>
        </w:rPr>
        <w:t>tandard: gender, age, race, and ethnicity.</w:t>
      </w:r>
    </w:p>
    <w:p w:rsidR="009A6F36" w:rsidRPr="009A6F36" w:rsidRDefault="009A6F36" w:rsidP="006D7365">
      <w:pPr>
        <w:numPr>
          <w:ilvl w:val="0"/>
          <w:numId w:val="13"/>
        </w:numPr>
        <w:tabs>
          <w:tab w:val="left" w:pos="720"/>
          <w:tab w:val="left" w:pos="2880"/>
          <w:tab w:val="center" w:pos="4320"/>
        </w:tabs>
        <w:contextualSpacing/>
        <w:rPr>
          <w:rFonts w:cs="Calibri"/>
        </w:rPr>
      </w:pPr>
      <w:r w:rsidRPr="009A6F36">
        <w:rPr>
          <w:rFonts w:cs="Calibri"/>
        </w:rPr>
        <w:t>Data on poverty is available from the U.S. Census Bureau.</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6446488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4846401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32128" behindDoc="0" locked="0" layoutInCell="1" allowOverlap="1">
                <wp:simplePos x="0" y="0"/>
                <wp:positionH relativeFrom="column">
                  <wp:posOffset>4229100</wp:posOffset>
                </wp:positionH>
                <wp:positionV relativeFrom="paragraph">
                  <wp:posOffset>245110</wp:posOffset>
                </wp:positionV>
                <wp:extent cx="260985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margin-left:333pt;margin-top:19.3pt;width:205.5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r>
      <w:r w:rsidR="005717E4">
        <w:rPr>
          <w:rFonts w:cs="Calibri"/>
          <w:b/>
        </w:rPr>
        <w:t xml:space="preserve">  </w:t>
      </w:r>
      <w:r w:rsidR="00FE06DC">
        <w:rPr>
          <w:rFonts w:cs="Calibri"/>
          <w:b/>
        </w:rPr>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663736321"/>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174A01">
        <w:rPr>
          <w:rFonts w:cs="Calibri"/>
        </w:rPr>
        <w:t>Community assessment document (including appendices)</w:t>
      </w:r>
    </w:p>
    <w:p w:rsidR="009A0F03" w:rsidRDefault="00B37A3F" w:rsidP="009A6F36">
      <w:pPr>
        <w:tabs>
          <w:tab w:val="left" w:pos="720"/>
          <w:tab w:val="left" w:pos="1440"/>
          <w:tab w:val="left" w:pos="2160"/>
        </w:tabs>
        <w:contextualSpacing/>
        <w:rPr>
          <w:rFonts w:cs="Calibri"/>
        </w:rPr>
      </w:pPr>
      <w:sdt>
        <w:sdtPr>
          <w:rPr>
            <w:rFonts w:cs="Calibri"/>
          </w:rPr>
          <w:id w:val="-359542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Pr>
          <w:rFonts w:cs="Calibri"/>
        </w:rPr>
        <w:t>B</w:t>
      </w:r>
      <w:r w:rsidR="00174A01" w:rsidRPr="009A6F36">
        <w:rPr>
          <w:rFonts w:cs="Calibri"/>
        </w:rPr>
        <w:t xml:space="preserve">ackup information including census and other </w:t>
      </w:r>
    </w:p>
    <w:p w:rsidR="009A6F36" w:rsidRPr="009A6F36" w:rsidRDefault="00174A01" w:rsidP="009A6F36">
      <w:pPr>
        <w:tabs>
          <w:tab w:val="left" w:pos="720"/>
          <w:tab w:val="left" w:pos="1440"/>
          <w:tab w:val="left" w:pos="2160"/>
        </w:tabs>
        <w:contextualSpacing/>
        <w:rPr>
          <w:rFonts w:cs="Calibri"/>
        </w:rPr>
      </w:pPr>
      <w:r>
        <w:rPr>
          <w:rFonts w:cs="Calibri"/>
        </w:rPr>
        <w:t xml:space="preserve">    </w:t>
      </w:r>
      <w:r w:rsidRPr="009A6F36">
        <w:rPr>
          <w:rFonts w:cs="Calibri"/>
        </w:rPr>
        <w:t>demographic data</w:t>
      </w:r>
    </w:p>
    <w:p w:rsidR="009A6F36" w:rsidRPr="009A6F36" w:rsidRDefault="009A6F36" w:rsidP="009A6F36">
      <w:pPr>
        <w:tabs>
          <w:tab w:val="left" w:pos="720"/>
          <w:tab w:val="left" w:pos="1440"/>
          <w:tab w:val="left" w:pos="2160"/>
        </w:tabs>
        <w:contextualSpacing/>
        <w:rPr>
          <w:rFonts w:cs="Calibri"/>
          <w:b/>
        </w:rPr>
      </w:pPr>
    </w:p>
    <w:p w:rsidR="009A0F03" w:rsidRDefault="009A0F03" w:rsidP="009A6F36">
      <w:pPr>
        <w:tabs>
          <w:tab w:val="left" w:pos="720"/>
          <w:tab w:val="left" w:pos="1440"/>
          <w:tab w:val="left" w:pos="2160"/>
        </w:tabs>
        <w:contextualSpacing/>
        <w:rPr>
          <w:rFonts w:cs="Calibri"/>
          <w:b/>
        </w:rPr>
      </w:pPr>
    </w:p>
    <w:p w:rsidR="009A0F03" w:rsidRDefault="009A0F03"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6D7365">
      <w:pPr>
        <w:jc w:val="center"/>
        <w:rPr>
          <w:rFonts w:cs="Calibri"/>
          <w:b/>
          <w:u w:val="single"/>
        </w:rPr>
      </w:pPr>
      <w:r w:rsidRPr="009A6F36">
        <w:br w:type="page"/>
      </w:r>
      <w:r w:rsidRPr="009A6F36">
        <w:rPr>
          <w:rFonts w:cs="Calibri"/>
          <w:b/>
          <w:color w:val="C80452"/>
          <w:sz w:val="28"/>
          <w:u w:val="single"/>
        </w:rPr>
        <w:lastRenderedPageBreak/>
        <w:t>Maximum Feasible Participation – Category 3: Community Assessment</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rPr>
          <w:color w:val="FFFFFF"/>
        </w:rPr>
      </w:pPr>
      <w:r w:rsidRPr="009A6F36">
        <w:rPr>
          <w:b/>
          <w:color w:val="FFFFFF"/>
        </w:rPr>
        <w:t xml:space="preserve">Standard 3.3 </w:t>
      </w:r>
      <w:r w:rsidRPr="009A6F36">
        <w:rPr>
          <w:b/>
          <w:color w:val="FFFFFF"/>
        </w:rPr>
        <w:tab/>
      </w:r>
      <w:r w:rsidR="005E2932" w:rsidRPr="005E2932">
        <w:rPr>
          <w:b/>
          <w:color w:val="FFFFFF"/>
        </w:rPr>
        <w:t xml:space="preserve">The organization collects and analyzes both qualitative and quantitative data </w:t>
      </w:r>
      <w:r w:rsidR="005E2932">
        <w:rPr>
          <w:b/>
          <w:color w:val="FFFFFF"/>
        </w:rPr>
        <w:tab/>
      </w:r>
      <w:r w:rsidR="005E2932">
        <w:rPr>
          <w:b/>
          <w:color w:val="FFFFFF"/>
        </w:rPr>
        <w:tab/>
      </w:r>
      <w:r w:rsidR="005E2932">
        <w:rPr>
          <w:b/>
          <w:color w:val="FFFFFF"/>
        </w:rPr>
        <w:tab/>
      </w:r>
      <w:r w:rsidR="005E2932">
        <w:rPr>
          <w:b/>
          <w:color w:val="FFFFFF"/>
        </w:rPr>
        <w:tab/>
      </w:r>
      <w:r w:rsidR="005E2932" w:rsidRPr="005E2932">
        <w:rPr>
          <w:b/>
          <w:color w:val="FFFFFF"/>
        </w:rPr>
        <w:t>on its geographic service area(s) in the community assessment.</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3"/>
        </w:numPr>
        <w:tabs>
          <w:tab w:val="left" w:pos="720"/>
          <w:tab w:val="left" w:pos="2880"/>
          <w:tab w:val="center" w:pos="4320"/>
        </w:tabs>
        <w:contextualSpacing/>
        <w:rPr>
          <w:rFonts w:cs="Calibri"/>
        </w:rPr>
      </w:pPr>
      <w:r w:rsidRPr="009A6F36">
        <w:rPr>
          <w:rFonts w:cs="Calibri"/>
        </w:rPr>
        <w:t xml:space="preserve">Documentation is needed to demonstrate that both types of data are collected in order to meet the Standard: </w:t>
      </w:r>
    </w:p>
    <w:p w:rsidR="009A6F36" w:rsidRPr="009A6F36" w:rsidRDefault="00CD455A" w:rsidP="006D7365">
      <w:pPr>
        <w:numPr>
          <w:ilvl w:val="1"/>
          <w:numId w:val="13"/>
        </w:numPr>
        <w:tabs>
          <w:tab w:val="left" w:pos="1440"/>
          <w:tab w:val="left" w:pos="2880"/>
          <w:tab w:val="center" w:pos="4320"/>
        </w:tabs>
        <w:contextualSpacing/>
        <w:rPr>
          <w:rFonts w:cs="Calibri"/>
        </w:rPr>
      </w:pPr>
      <w:r>
        <w:t>Qualitative: this is opinions, observations, and other descriptive information obtained from the community through surveys, focus groups, interviews, community forums, etc.</w:t>
      </w:r>
    </w:p>
    <w:p w:rsidR="009A6F36" w:rsidRPr="009A6F36" w:rsidRDefault="009A6F36" w:rsidP="006D7365">
      <w:pPr>
        <w:numPr>
          <w:ilvl w:val="1"/>
          <w:numId w:val="13"/>
        </w:numPr>
        <w:tabs>
          <w:tab w:val="left" w:pos="1440"/>
          <w:tab w:val="left" w:pos="2880"/>
          <w:tab w:val="center" w:pos="4320"/>
        </w:tabs>
        <w:contextualSpacing/>
        <w:rPr>
          <w:rFonts w:cs="Calibri"/>
        </w:rPr>
      </w:pPr>
      <w:r w:rsidRPr="009A6F36">
        <w:rPr>
          <w:rFonts w:cs="Calibri"/>
        </w:rPr>
        <w:t>Quantitative: this is numeric information, e.g. Census data, program counts, demographic information, and other statistical sources.</w:t>
      </w:r>
    </w:p>
    <w:p w:rsidR="009A6F36" w:rsidRPr="009A6F36" w:rsidRDefault="009A6F36" w:rsidP="006D7365">
      <w:pPr>
        <w:numPr>
          <w:ilvl w:val="1"/>
          <w:numId w:val="14"/>
        </w:numPr>
        <w:tabs>
          <w:tab w:val="left" w:pos="720"/>
          <w:tab w:val="left" w:pos="2880"/>
          <w:tab w:val="center" w:pos="4320"/>
        </w:tabs>
        <w:ind w:left="720"/>
        <w:contextualSpacing/>
        <w:rPr>
          <w:rFonts w:cs="Calibri"/>
        </w:rPr>
      </w:pPr>
      <w:r w:rsidRPr="009A6F36">
        <w:rPr>
          <w:rFonts w:cs="Calibri"/>
        </w:rPr>
        <w:t>Documentation on data analysis is also required in order to meet the Standard.</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80484302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58660626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r>
      <w:r w:rsidR="005717E4">
        <w:rPr>
          <w:rFonts w:cs="Calibri"/>
          <w:b/>
        </w:rPr>
        <w:t xml:space="preserve">   </w:t>
      </w:r>
      <w:r w:rsidR="00FE06DC">
        <w:rPr>
          <w:rFonts w:cs="Calibri"/>
          <w:b/>
        </w:rPr>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32331668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9A6F36">
        <w:rPr>
          <w:rFonts w:cs="Calibri"/>
        </w:rPr>
        <w:t xml:space="preserve"> </w:t>
      </w:r>
      <w:r w:rsidR="00174A01">
        <w:rPr>
          <w:rFonts w:cs="Calibri"/>
        </w:rPr>
        <w:t>Community assessment document (including appendices)</w:t>
      </w:r>
      <w:r w:rsidR="00F02C52">
        <w:rPr>
          <w:noProof/>
        </w:rPr>
        <mc:AlternateContent>
          <mc:Choice Requires="wps">
            <w:drawing>
              <wp:anchor distT="0" distB="0" distL="114300" distR="114300" simplePos="0" relativeHeight="251633152" behindDoc="0" locked="0" layoutInCell="1" allowOverlap="1">
                <wp:simplePos x="0" y="0"/>
                <wp:positionH relativeFrom="column">
                  <wp:posOffset>4229100</wp:posOffset>
                </wp:positionH>
                <wp:positionV relativeFrom="paragraph">
                  <wp:posOffset>64770</wp:posOffset>
                </wp:positionV>
                <wp:extent cx="2609850" cy="8953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333pt;margin-top:5.1pt;width:205.5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9BKw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25309122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9A6F36">
        <w:rPr>
          <w:rFonts w:cs="Calibri"/>
        </w:rPr>
        <w:t xml:space="preserve"> </w:t>
      </w:r>
      <w:r w:rsidR="00174A01">
        <w:rPr>
          <w:rFonts w:cs="Calibri"/>
        </w:rPr>
        <w:t>B</w:t>
      </w:r>
      <w:r w:rsidR="00174A01" w:rsidRPr="009A6F36">
        <w:rPr>
          <w:rFonts w:cs="Calibri"/>
        </w:rPr>
        <w:t xml:space="preserve">ackup documentation </w:t>
      </w:r>
    </w:p>
    <w:p w:rsidR="009A6F36" w:rsidRPr="009A6F36" w:rsidRDefault="00B37A3F" w:rsidP="009A6F36">
      <w:pPr>
        <w:tabs>
          <w:tab w:val="left" w:pos="720"/>
          <w:tab w:val="left" w:pos="1440"/>
          <w:tab w:val="left" w:pos="2160"/>
        </w:tabs>
        <w:contextualSpacing/>
        <w:rPr>
          <w:rFonts w:cs="Calibri"/>
        </w:rPr>
      </w:pPr>
      <w:sdt>
        <w:sdtPr>
          <w:rPr>
            <w:rFonts w:cs="Calibri"/>
          </w:rPr>
          <w:id w:val="-128132927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Pr>
          <w:rFonts w:cs="Calibri"/>
        </w:rPr>
        <w:t xml:space="preserve"> B</w:t>
      </w:r>
      <w:r w:rsidR="00174A01" w:rsidRPr="009A6F36">
        <w:rPr>
          <w:rFonts w:cs="Calibri"/>
        </w:rPr>
        <w:t>roader community-wide assessments</w:t>
      </w:r>
    </w:p>
    <w:p w:rsidR="009A6F36" w:rsidRPr="009A6F36" w:rsidRDefault="00B37A3F" w:rsidP="009A6F36">
      <w:pPr>
        <w:tabs>
          <w:tab w:val="left" w:pos="720"/>
          <w:tab w:val="left" w:pos="1440"/>
          <w:tab w:val="left" w:pos="2160"/>
        </w:tabs>
        <w:contextualSpacing/>
        <w:rPr>
          <w:rFonts w:cs="Calibri"/>
        </w:rPr>
      </w:pPr>
      <w:sdt>
        <w:sdtPr>
          <w:rPr>
            <w:rFonts w:cs="Calibri"/>
          </w:rPr>
          <w:id w:val="-120578960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Pr>
          <w:rFonts w:cs="Calibri"/>
        </w:rPr>
        <w:t>O</w:t>
      </w:r>
      <w:r w:rsidR="00174A01" w:rsidRPr="009A6F36">
        <w:rPr>
          <w:rFonts w:cs="Calibri"/>
        </w:rPr>
        <w:t>ther data collection process on poverty</w:t>
      </w:r>
    </w:p>
    <w:p w:rsidR="009A6F36" w:rsidRPr="009A6F36" w:rsidRDefault="00B37A3F" w:rsidP="009A6F36">
      <w:pPr>
        <w:tabs>
          <w:tab w:val="left" w:pos="720"/>
          <w:tab w:val="left" w:pos="1440"/>
          <w:tab w:val="left" w:pos="2160"/>
        </w:tabs>
        <w:contextualSpacing/>
        <w:rPr>
          <w:rFonts w:cs="Calibri"/>
        </w:rPr>
      </w:pPr>
      <w:sdt>
        <w:sdtPr>
          <w:rPr>
            <w:rFonts w:cs="Calibri"/>
          </w:rPr>
          <w:id w:val="75309496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Pr>
          <w:rFonts w:cs="Calibri"/>
        </w:rPr>
        <w:t xml:space="preserve"> C</w:t>
      </w:r>
      <w:r w:rsidR="00174A01" w:rsidRPr="009A6F36">
        <w:rPr>
          <w:rFonts w:cs="Calibri"/>
        </w:rPr>
        <w:t>ommittee/team meeting minutes reflecting analysis</w:t>
      </w:r>
    </w:p>
    <w:p w:rsidR="009A6F36" w:rsidRPr="009A6F36" w:rsidRDefault="009A6F36" w:rsidP="009A6F36">
      <w:pPr>
        <w:tabs>
          <w:tab w:val="left" w:pos="720"/>
          <w:tab w:val="left" w:pos="1440"/>
          <w:tab w:val="left" w:pos="2160"/>
        </w:tabs>
        <w:contextualSpacing/>
        <w:rPr>
          <w:rFonts w:cs="Calibri"/>
        </w:rPr>
      </w:pP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jc w:val="center"/>
        <w:rPr>
          <w:rFonts w:cs="Calibri"/>
          <w:b/>
          <w:u w:val="single"/>
        </w:rPr>
      </w:pPr>
    </w:p>
    <w:p w:rsidR="005E2932" w:rsidRPr="009A6F36" w:rsidRDefault="009A6F36" w:rsidP="005E2932">
      <w:pPr>
        <w:jc w:val="center"/>
        <w:rPr>
          <w:rFonts w:cs="Calibri"/>
          <w:b/>
          <w:u w:val="single"/>
        </w:rPr>
      </w:pPr>
      <w:r w:rsidRPr="009A6F36">
        <w:rPr>
          <w:rFonts w:cs="Calibri"/>
          <w:b/>
          <w:u w:val="single"/>
        </w:rPr>
        <w:br w:type="page"/>
      </w:r>
      <w:r w:rsidR="005E2932" w:rsidRPr="009A6F36">
        <w:rPr>
          <w:rFonts w:cs="Calibri"/>
          <w:b/>
          <w:color w:val="C80452"/>
          <w:sz w:val="28"/>
          <w:u w:val="single"/>
        </w:rPr>
        <w:lastRenderedPageBreak/>
        <w:t>Maximum Feasible Participation – Category 3: Community Assessment</w:t>
      </w:r>
    </w:p>
    <w:p w:rsidR="005E2932" w:rsidRPr="009A6F36" w:rsidRDefault="005E2932" w:rsidP="005E2932"/>
    <w:p w:rsidR="005E2932" w:rsidRPr="009A6F36" w:rsidRDefault="005E2932" w:rsidP="005E2932">
      <w:pPr>
        <w:pBdr>
          <w:top w:val="single" w:sz="4" w:space="1" w:color="auto"/>
          <w:left w:val="single" w:sz="4" w:space="4" w:color="auto"/>
          <w:bottom w:val="single" w:sz="4" w:space="0" w:color="auto"/>
          <w:right w:val="single" w:sz="4" w:space="4" w:color="auto"/>
        </w:pBdr>
        <w:shd w:val="clear" w:color="auto" w:fill="005288"/>
        <w:rPr>
          <w:color w:val="FFFFFF"/>
        </w:rPr>
      </w:pPr>
      <w:r>
        <w:rPr>
          <w:b/>
          <w:color w:val="FFFFFF"/>
        </w:rPr>
        <w:t>Standard 3.4</w:t>
      </w:r>
      <w:r w:rsidRPr="009A6F36">
        <w:rPr>
          <w:b/>
          <w:color w:val="FFFFFF"/>
        </w:rPr>
        <w:t xml:space="preserve"> </w:t>
      </w:r>
      <w:r w:rsidRPr="009A6F36">
        <w:rPr>
          <w:b/>
          <w:color w:val="FFFFFF"/>
        </w:rPr>
        <w:tab/>
      </w:r>
      <w:r w:rsidRPr="005E2932">
        <w:rPr>
          <w:b/>
          <w:color w:val="FFFFFF"/>
        </w:rPr>
        <w:t xml:space="preserve">The community assessment includes key findings on the causes and </w:t>
      </w:r>
      <w:r>
        <w:rPr>
          <w:b/>
          <w:color w:val="FFFFFF"/>
        </w:rPr>
        <w:tab/>
      </w:r>
      <w:r>
        <w:rPr>
          <w:b/>
          <w:color w:val="FFFFFF"/>
        </w:rPr>
        <w:tab/>
      </w:r>
      <w:r>
        <w:rPr>
          <w:b/>
          <w:color w:val="FFFFFF"/>
        </w:rPr>
        <w:tab/>
      </w:r>
      <w:r>
        <w:rPr>
          <w:b/>
          <w:color w:val="FFFFFF"/>
        </w:rPr>
        <w:tab/>
      </w:r>
      <w:r>
        <w:rPr>
          <w:b/>
          <w:color w:val="FFFFFF"/>
        </w:rPr>
        <w:tab/>
      </w:r>
      <w:r w:rsidRPr="005E2932">
        <w:rPr>
          <w:b/>
          <w:color w:val="FFFFFF"/>
        </w:rPr>
        <w:t xml:space="preserve">conditions of poverty and the needs of the communities assessed. </w:t>
      </w:r>
    </w:p>
    <w:p w:rsidR="005E2932" w:rsidRPr="009A6F36" w:rsidRDefault="005E2932" w:rsidP="005E2932">
      <w:pPr>
        <w:tabs>
          <w:tab w:val="left" w:pos="2472"/>
          <w:tab w:val="left" w:pos="2880"/>
          <w:tab w:val="center" w:pos="4320"/>
        </w:tabs>
        <w:contextualSpacing/>
        <w:rPr>
          <w:rFonts w:cs="Calibri"/>
          <w:b/>
        </w:rPr>
      </w:pPr>
    </w:p>
    <w:p w:rsidR="005E2932" w:rsidRPr="009A6F36" w:rsidRDefault="005E2932" w:rsidP="005E2932">
      <w:pPr>
        <w:tabs>
          <w:tab w:val="left" w:pos="2472"/>
          <w:tab w:val="left" w:pos="2880"/>
          <w:tab w:val="center" w:pos="4320"/>
        </w:tabs>
        <w:contextualSpacing/>
        <w:rPr>
          <w:rFonts w:cs="Calibri"/>
          <w:b/>
        </w:rPr>
      </w:pPr>
      <w:r w:rsidRPr="009A6F36">
        <w:rPr>
          <w:rFonts w:cs="Calibri"/>
          <w:b/>
        </w:rPr>
        <w:t>Guidance:</w:t>
      </w:r>
    </w:p>
    <w:p w:rsidR="006D7365" w:rsidRDefault="00CB0012" w:rsidP="006D7365">
      <w:pPr>
        <w:numPr>
          <w:ilvl w:val="0"/>
          <w:numId w:val="13"/>
        </w:numPr>
        <w:tabs>
          <w:tab w:val="left" w:pos="720"/>
          <w:tab w:val="left" w:pos="2880"/>
          <w:tab w:val="center" w:pos="4320"/>
        </w:tabs>
        <w:contextualSpacing/>
        <w:rPr>
          <w:rFonts w:cs="Calibri"/>
        </w:rPr>
      </w:pPr>
      <w:r>
        <w:rPr>
          <w:rFonts w:cs="Calibri"/>
        </w:rPr>
        <w:t>There is no required way to reflect this information</w:t>
      </w:r>
      <w:r w:rsidR="006D7365">
        <w:rPr>
          <w:rFonts w:cs="Calibri"/>
        </w:rPr>
        <w:t>.</w:t>
      </w:r>
    </w:p>
    <w:p w:rsidR="006D7365" w:rsidRDefault="00B85CEF" w:rsidP="006D7365">
      <w:pPr>
        <w:numPr>
          <w:ilvl w:val="0"/>
          <w:numId w:val="13"/>
        </w:numPr>
        <w:tabs>
          <w:tab w:val="left" w:pos="720"/>
          <w:tab w:val="left" w:pos="2880"/>
          <w:tab w:val="center" w:pos="4320"/>
        </w:tabs>
        <w:contextualSpacing/>
        <w:rPr>
          <w:rFonts w:cs="Calibri"/>
        </w:rPr>
      </w:pPr>
      <w:r w:rsidRPr="006D7365">
        <w:rPr>
          <w:rFonts w:cs="Calibri"/>
        </w:rPr>
        <w:t>The organization</w:t>
      </w:r>
      <w:r w:rsidR="00CB0012" w:rsidRPr="006D7365">
        <w:rPr>
          <w:rFonts w:cs="Calibri"/>
        </w:rPr>
        <w:t xml:space="preserve"> may choose to include a key findings section in the assessment report and/or executive summary</w:t>
      </w:r>
      <w:r w:rsidRPr="006D7365">
        <w:rPr>
          <w:rFonts w:cs="Calibri"/>
        </w:rPr>
        <w:t>.</w:t>
      </w:r>
    </w:p>
    <w:p w:rsidR="006D7365" w:rsidRDefault="00B85CEF" w:rsidP="006D7365">
      <w:pPr>
        <w:numPr>
          <w:ilvl w:val="0"/>
          <w:numId w:val="13"/>
        </w:numPr>
        <w:tabs>
          <w:tab w:val="left" w:pos="720"/>
          <w:tab w:val="left" w:pos="2880"/>
          <w:tab w:val="center" w:pos="4320"/>
        </w:tabs>
        <w:contextualSpacing/>
        <w:rPr>
          <w:rFonts w:cs="Calibri"/>
        </w:rPr>
      </w:pPr>
      <w:r w:rsidRPr="006D7365">
        <w:rPr>
          <w:rFonts w:cs="Calibri"/>
        </w:rPr>
        <w:t>Conditions of poverty may include items such as: numbers of homeless, free and reduced school lunch statistics, SNAP participation rates, etc.</w:t>
      </w:r>
    </w:p>
    <w:p w:rsidR="00B85CEF" w:rsidRPr="006D7365" w:rsidRDefault="00B85CEF" w:rsidP="006D7365">
      <w:pPr>
        <w:numPr>
          <w:ilvl w:val="0"/>
          <w:numId w:val="13"/>
        </w:numPr>
        <w:tabs>
          <w:tab w:val="left" w:pos="720"/>
          <w:tab w:val="left" w:pos="2880"/>
          <w:tab w:val="center" w:pos="4320"/>
        </w:tabs>
        <w:contextualSpacing/>
        <w:rPr>
          <w:rFonts w:cs="Calibri"/>
        </w:rPr>
      </w:pPr>
      <w:r w:rsidRPr="006D7365">
        <w:rPr>
          <w:rFonts w:cs="Calibri"/>
        </w:rPr>
        <w:t>Causes of poverty may include items such as: lack of living wage jobs, lack of affordable housing, low education attainment rates, etc.</w:t>
      </w:r>
    </w:p>
    <w:p w:rsidR="005E2932" w:rsidRPr="009A6F36" w:rsidRDefault="005E2932" w:rsidP="005E2932">
      <w:pPr>
        <w:tabs>
          <w:tab w:val="left" w:pos="2472"/>
          <w:tab w:val="left" w:pos="2880"/>
          <w:tab w:val="center" w:pos="4320"/>
        </w:tabs>
        <w:contextualSpacing/>
        <w:rPr>
          <w:rFonts w:cs="Calibri"/>
          <w:b/>
        </w:rPr>
      </w:pPr>
    </w:p>
    <w:p w:rsidR="005E2932" w:rsidRPr="009A6F36" w:rsidRDefault="003377DA" w:rsidP="005E2932">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5E2932" w:rsidRPr="009A6F36">
        <w:rPr>
          <w:rFonts w:cs="Calibri"/>
          <w:b/>
        </w:rPr>
        <w:t>:</w:t>
      </w:r>
    </w:p>
    <w:p w:rsidR="005E2932" w:rsidRPr="009A6F36" w:rsidRDefault="00B37A3F" w:rsidP="005E2932">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71069818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5E2932" w:rsidRPr="009A6F36">
        <w:rPr>
          <w:rFonts w:cs="Calibri"/>
        </w:rPr>
        <w:t xml:space="preserve"> Met</w:t>
      </w:r>
      <w:r w:rsidR="005E2932" w:rsidRPr="009A6F36">
        <w:rPr>
          <w:rFonts w:cs="Calibri"/>
          <w:i/>
        </w:rPr>
        <w:t xml:space="preserve"> </w:t>
      </w:r>
      <w:r w:rsidR="005E2932" w:rsidRPr="009A6F36">
        <w:rPr>
          <w:rFonts w:cs="Calibri"/>
        </w:rPr>
        <w:t xml:space="preserve"> </w:t>
      </w:r>
    </w:p>
    <w:p w:rsidR="005E2932" w:rsidRPr="009A6F36" w:rsidRDefault="00B37A3F" w:rsidP="005E2932">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2308171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5E2932" w:rsidRPr="009A6F36">
        <w:rPr>
          <w:rFonts w:cs="Calibri"/>
        </w:rPr>
        <w:t xml:space="preserve"> Not Met</w:t>
      </w:r>
      <w:r w:rsidR="005E2932" w:rsidRPr="009A6F36">
        <w:rPr>
          <w:rFonts w:cs="Calibri"/>
          <w:i/>
        </w:rPr>
        <w:t xml:space="preserve"> </w:t>
      </w:r>
      <w:r w:rsidR="005E2932" w:rsidRPr="009A6F36">
        <w:rPr>
          <w:rFonts w:cs="Calibri"/>
        </w:rPr>
        <w:tab/>
      </w:r>
    </w:p>
    <w:p w:rsidR="005E2932" w:rsidRPr="009A6F36" w:rsidRDefault="005E2932" w:rsidP="005E2932">
      <w:pPr>
        <w:tabs>
          <w:tab w:val="left" w:pos="720"/>
          <w:tab w:val="left" w:pos="1440"/>
          <w:tab w:val="left" w:pos="2160"/>
        </w:tabs>
        <w:contextualSpacing/>
        <w:rPr>
          <w:rFonts w:cs="Calibri"/>
          <w:b/>
        </w:rPr>
      </w:pPr>
    </w:p>
    <w:p w:rsidR="005E2932" w:rsidRPr="009A6F36" w:rsidRDefault="00F02C52" w:rsidP="005E2932">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34176" behindDoc="0" locked="0" layoutInCell="1" allowOverlap="1">
                <wp:simplePos x="0" y="0"/>
                <wp:positionH relativeFrom="column">
                  <wp:posOffset>4191000</wp:posOffset>
                </wp:positionH>
                <wp:positionV relativeFrom="paragraph">
                  <wp:posOffset>276860</wp:posOffset>
                </wp:positionV>
                <wp:extent cx="2726690" cy="800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44" type="#_x0000_t202" style="position:absolute;margin-left:330pt;margin-top:21.8pt;width:214.7pt;height:63pt;z-index:251634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">
                <v:textbox>
                  <w:txbxContent>
                    <w:p w:rsidR="00582825" w:rsidRDefault="00582825"/>
                  </w:txbxContent>
                </v:textbox>
              </v:shape>
            </w:pict>
          </mc:Fallback>
        </mc:AlternateContent>
      </w:r>
      <w:r w:rsidR="005E2932" w:rsidRPr="009A6F36">
        <w:rPr>
          <w:rFonts w:cs="Calibri"/>
          <w:b/>
        </w:rPr>
        <w:t>Documentation used: (Check all that apply)</w:t>
      </w:r>
      <w:r w:rsidR="00FE06DC">
        <w:rPr>
          <w:rFonts w:cs="Calibri"/>
          <w:b/>
        </w:rPr>
        <w:tab/>
      </w:r>
      <w:r w:rsidR="00FE06DC">
        <w:rPr>
          <w:rFonts w:cs="Calibri"/>
          <w:b/>
        </w:rPr>
        <w:tab/>
      </w:r>
      <w:r w:rsidR="00FE06DC">
        <w:rPr>
          <w:rFonts w:cs="Calibri"/>
          <w:b/>
        </w:rPr>
        <w:tab/>
      </w:r>
      <w:r w:rsidR="005717E4">
        <w:rPr>
          <w:rFonts w:cs="Calibri"/>
          <w:b/>
        </w:rPr>
        <w:t xml:space="preserve">  </w:t>
      </w:r>
      <w:r w:rsidR="00FE06DC">
        <w:rPr>
          <w:rFonts w:cs="Calibri"/>
          <w:b/>
        </w:rPr>
        <w:t>Other Documentation:</w:t>
      </w:r>
    </w:p>
    <w:p w:rsidR="005E2932" w:rsidRPr="00CB0012" w:rsidRDefault="00B37A3F" w:rsidP="005E2932">
      <w:pPr>
        <w:tabs>
          <w:tab w:val="left" w:pos="720"/>
          <w:tab w:val="left" w:pos="1440"/>
          <w:tab w:val="left" w:pos="2160"/>
        </w:tabs>
        <w:contextualSpacing/>
        <w:rPr>
          <w:rFonts w:cs="Calibri"/>
        </w:rPr>
      </w:pPr>
      <w:sdt>
        <w:sdtPr>
          <w:rPr>
            <w:rFonts w:cs="Calibri"/>
          </w:rPr>
          <w:id w:val="17238925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CB0012">
        <w:rPr>
          <w:rFonts w:cs="Calibri"/>
        </w:rPr>
        <w:t xml:space="preserve"> </w:t>
      </w:r>
      <w:r w:rsidR="00174A01">
        <w:rPr>
          <w:rFonts w:cs="Calibri"/>
        </w:rPr>
        <w:t>Community assessment document (including appendices)</w:t>
      </w:r>
    </w:p>
    <w:p w:rsidR="005E2932" w:rsidRPr="00CB0012" w:rsidRDefault="00B37A3F" w:rsidP="005E2932">
      <w:pPr>
        <w:tabs>
          <w:tab w:val="left" w:pos="720"/>
          <w:tab w:val="left" w:pos="1440"/>
          <w:tab w:val="left" w:pos="2160"/>
        </w:tabs>
        <w:contextualSpacing/>
        <w:rPr>
          <w:rFonts w:cs="Calibri"/>
        </w:rPr>
      </w:pPr>
      <w:sdt>
        <w:sdtPr>
          <w:rPr>
            <w:rFonts w:cs="Calibri"/>
          </w:rPr>
          <w:id w:val="-16817812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sidRPr="00CB0012">
        <w:rPr>
          <w:rFonts w:cs="Calibri"/>
        </w:rPr>
        <w:t xml:space="preserve"> </w:t>
      </w:r>
      <w:r w:rsidR="00174A01">
        <w:rPr>
          <w:rFonts w:cs="Calibri"/>
        </w:rPr>
        <w:t>B</w:t>
      </w:r>
      <w:r w:rsidR="00174A01" w:rsidRPr="00CB0012">
        <w:rPr>
          <w:rFonts w:cs="Calibri"/>
        </w:rPr>
        <w:t xml:space="preserve">ackup documentation </w:t>
      </w:r>
    </w:p>
    <w:p w:rsidR="005E2932" w:rsidRPr="009A6F36" w:rsidRDefault="00B37A3F" w:rsidP="005E2932">
      <w:pPr>
        <w:tabs>
          <w:tab w:val="left" w:pos="720"/>
          <w:tab w:val="left" w:pos="1440"/>
          <w:tab w:val="left" w:pos="2160"/>
        </w:tabs>
        <w:contextualSpacing/>
        <w:rPr>
          <w:rFonts w:cs="Calibri"/>
        </w:rPr>
      </w:pPr>
      <w:sdt>
        <w:sdtPr>
          <w:rPr>
            <w:rFonts w:cs="Calibri"/>
          </w:rPr>
          <w:id w:val="166404471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174A01">
        <w:rPr>
          <w:rFonts w:cs="Calibri"/>
        </w:rPr>
        <w:t>C</w:t>
      </w:r>
      <w:r w:rsidR="00174A01" w:rsidRPr="00CB0012">
        <w:rPr>
          <w:rFonts w:cs="Calibri"/>
        </w:rPr>
        <w:t>ommittee/team meeting minutes reflecting analysis</w:t>
      </w:r>
    </w:p>
    <w:p w:rsidR="005E2932" w:rsidRPr="009A6F36" w:rsidRDefault="005E2932" w:rsidP="005E2932">
      <w:pPr>
        <w:tabs>
          <w:tab w:val="left" w:pos="720"/>
          <w:tab w:val="left" w:pos="1440"/>
          <w:tab w:val="left" w:pos="2160"/>
        </w:tabs>
        <w:contextualSpacing/>
        <w:rPr>
          <w:rFonts w:cs="Calibri"/>
        </w:rPr>
      </w:pPr>
    </w:p>
    <w:p w:rsidR="005E2932" w:rsidRPr="009A6F36" w:rsidRDefault="005E2932" w:rsidP="005E2932">
      <w:pPr>
        <w:tabs>
          <w:tab w:val="left" w:pos="720"/>
          <w:tab w:val="left" w:pos="1440"/>
          <w:tab w:val="left" w:pos="2160"/>
        </w:tabs>
        <w:contextualSpacing/>
        <w:rPr>
          <w:rFonts w:cs="Calibri"/>
          <w:b/>
        </w:rPr>
      </w:pPr>
    </w:p>
    <w:p w:rsidR="001F78C8" w:rsidRDefault="001F78C8" w:rsidP="005E2932">
      <w:pPr>
        <w:tabs>
          <w:tab w:val="left" w:pos="720"/>
          <w:tab w:val="left" w:pos="1440"/>
          <w:tab w:val="left" w:pos="2160"/>
        </w:tabs>
        <w:contextualSpacing/>
        <w:rPr>
          <w:rFonts w:cs="Calibri"/>
          <w:b/>
        </w:rPr>
      </w:pPr>
    </w:p>
    <w:p w:rsidR="00B3484A" w:rsidRDefault="00B3484A" w:rsidP="005E2932">
      <w:pPr>
        <w:tabs>
          <w:tab w:val="left" w:pos="720"/>
          <w:tab w:val="left" w:pos="1440"/>
          <w:tab w:val="left" w:pos="2160"/>
        </w:tabs>
        <w:contextualSpacing/>
        <w:rPr>
          <w:rFonts w:cs="Calibri"/>
          <w:b/>
        </w:rPr>
      </w:pPr>
    </w:p>
    <w:p w:rsidR="005E2932" w:rsidRPr="009A6F36" w:rsidRDefault="00E4286B" w:rsidP="005E2932">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E2932" w:rsidRPr="009A6F36" w:rsidTr="00895093">
        <w:trPr>
          <w:trHeight w:val="1397"/>
        </w:trPr>
        <w:tc>
          <w:tcPr>
            <w:tcW w:w="10980" w:type="dxa"/>
            <w:shd w:val="clear" w:color="auto" w:fill="auto"/>
          </w:tcPr>
          <w:p w:rsidR="005E2932" w:rsidRPr="00895093" w:rsidRDefault="005E2932" w:rsidP="00895093">
            <w:pPr>
              <w:tabs>
                <w:tab w:val="left" w:pos="720"/>
                <w:tab w:val="left" w:pos="1440"/>
                <w:tab w:val="left" w:pos="2160"/>
              </w:tabs>
              <w:contextualSpacing/>
              <w:rPr>
                <w:rFonts w:cs="Calibri"/>
              </w:rPr>
            </w:pPr>
          </w:p>
        </w:tc>
      </w:tr>
    </w:tbl>
    <w:p w:rsidR="005E2932" w:rsidRPr="009A6F36" w:rsidRDefault="005E2932" w:rsidP="005E2932">
      <w:pPr>
        <w:tabs>
          <w:tab w:val="left" w:pos="720"/>
          <w:tab w:val="left" w:pos="1440"/>
          <w:tab w:val="left" w:pos="2160"/>
        </w:tabs>
        <w:contextualSpacing/>
      </w:pPr>
    </w:p>
    <w:p w:rsidR="005E2932" w:rsidRPr="009A6F36" w:rsidRDefault="00E4286B" w:rsidP="005E2932">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E2932" w:rsidRPr="009A6F36" w:rsidTr="00895093">
        <w:trPr>
          <w:trHeight w:val="1397"/>
        </w:trPr>
        <w:tc>
          <w:tcPr>
            <w:tcW w:w="10980" w:type="dxa"/>
            <w:shd w:val="clear" w:color="auto" w:fill="auto"/>
          </w:tcPr>
          <w:p w:rsidR="005E2932" w:rsidRPr="00895093" w:rsidRDefault="005E2932" w:rsidP="00895093">
            <w:pPr>
              <w:tabs>
                <w:tab w:val="left" w:pos="720"/>
                <w:tab w:val="left" w:pos="1440"/>
                <w:tab w:val="left" w:pos="2160"/>
              </w:tabs>
              <w:contextualSpacing/>
              <w:rPr>
                <w:rFonts w:cs="Calibri"/>
              </w:rPr>
            </w:pPr>
          </w:p>
        </w:tc>
      </w:tr>
    </w:tbl>
    <w:p w:rsidR="005E2932" w:rsidRPr="009A6F36" w:rsidRDefault="005E2932" w:rsidP="005E2932">
      <w:pPr>
        <w:tabs>
          <w:tab w:val="left" w:pos="720"/>
          <w:tab w:val="left" w:pos="1440"/>
          <w:tab w:val="left" w:pos="2160"/>
        </w:tabs>
        <w:contextualSpacing/>
        <w:rPr>
          <w:rFonts w:cs="Calibri"/>
          <w:b/>
        </w:rPr>
      </w:pPr>
    </w:p>
    <w:p w:rsidR="005E2932" w:rsidRPr="009A6F36" w:rsidRDefault="00E4286B" w:rsidP="005E2932">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E2932" w:rsidRPr="009A6F36" w:rsidTr="00895093">
        <w:trPr>
          <w:trHeight w:val="1397"/>
        </w:trPr>
        <w:tc>
          <w:tcPr>
            <w:tcW w:w="10980" w:type="dxa"/>
            <w:shd w:val="clear" w:color="auto" w:fill="auto"/>
          </w:tcPr>
          <w:p w:rsidR="005E2932" w:rsidRPr="00895093" w:rsidRDefault="005E2932" w:rsidP="00895093">
            <w:pPr>
              <w:tabs>
                <w:tab w:val="left" w:pos="720"/>
                <w:tab w:val="left" w:pos="1440"/>
                <w:tab w:val="left" w:pos="2160"/>
              </w:tabs>
              <w:contextualSpacing/>
              <w:rPr>
                <w:rFonts w:cs="Calibri"/>
              </w:rPr>
            </w:pPr>
          </w:p>
        </w:tc>
      </w:tr>
    </w:tbl>
    <w:p w:rsidR="005E2932" w:rsidRPr="009A6F36" w:rsidRDefault="005E2932" w:rsidP="005E2932">
      <w:pPr>
        <w:jc w:val="center"/>
        <w:rPr>
          <w:rFonts w:cs="Calibri"/>
          <w:b/>
          <w:u w:val="single"/>
        </w:rPr>
      </w:pPr>
    </w:p>
    <w:p w:rsidR="009A6F36" w:rsidRPr="009A6F36" w:rsidRDefault="005E2932" w:rsidP="006D7365">
      <w:pPr>
        <w:jc w:val="center"/>
        <w:rPr>
          <w:rFonts w:cs="Calibri"/>
          <w:b/>
          <w:color w:val="C80452"/>
          <w:sz w:val="28"/>
          <w:u w:val="single"/>
        </w:rPr>
      </w:pPr>
      <w:r w:rsidRPr="009A6F36">
        <w:rPr>
          <w:rFonts w:cs="Calibri"/>
          <w:b/>
          <w:u w:val="single"/>
        </w:rPr>
        <w:br w:type="page"/>
      </w:r>
      <w:r w:rsidR="009A6F36" w:rsidRPr="009A6F36">
        <w:rPr>
          <w:rFonts w:cs="Calibri"/>
          <w:b/>
          <w:color w:val="C80452"/>
          <w:sz w:val="28"/>
          <w:u w:val="single"/>
        </w:rPr>
        <w:lastRenderedPageBreak/>
        <w:t>Maximum Feasible Participation – Category 3: Community Assessment</w:t>
      </w:r>
    </w:p>
    <w:p w:rsidR="009A6F36" w:rsidRPr="009A6F36" w:rsidRDefault="009A6F36" w:rsidP="009A6F36"/>
    <w:p w:rsidR="009A6F36" w:rsidRPr="009A6F36" w:rsidRDefault="005E2932" w:rsidP="009A6F36">
      <w:pPr>
        <w:pBdr>
          <w:top w:val="single" w:sz="4" w:space="1" w:color="auto"/>
          <w:left w:val="single" w:sz="4" w:space="4" w:color="auto"/>
          <w:bottom w:val="single" w:sz="4" w:space="0" w:color="auto"/>
          <w:right w:val="single" w:sz="4" w:space="4" w:color="auto"/>
        </w:pBdr>
        <w:shd w:val="clear" w:color="auto" w:fill="005288"/>
        <w:rPr>
          <w:color w:val="FFFFFF"/>
        </w:rPr>
      </w:pPr>
      <w:r>
        <w:rPr>
          <w:b/>
          <w:color w:val="FFFFFF"/>
        </w:rPr>
        <w:t>Standard 3.5</w:t>
      </w:r>
      <w:r w:rsidR="009A6F36" w:rsidRPr="009A6F36">
        <w:rPr>
          <w:b/>
          <w:color w:val="FFFFFF"/>
        </w:rPr>
        <w:t xml:space="preserve"> </w:t>
      </w:r>
      <w:r w:rsidR="009A6F36" w:rsidRPr="009A6F36">
        <w:rPr>
          <w:b/>
          <w:color w:val="FFFFFF"/>
        </w:rPr>
        <w:tab/>
      </w:r>
      <w:r w:rsidRPr="005E2932">
        <w:rPr>
          <w:b/>
          <w:color w:val="FFFFFF"/>
        </w:rPr>
        <w:t>The governing board formally accepts the completed community assessment.</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1"/>
          <w:numId w:val="14"/>
        </w:numPr>
        <w:tabs>
          <w:tab w:val="left" w:pos="720"/>
          <w:tab w:val="left" w:pos="810"/>
          <w:tab w:val="left" w:pos="2880"/>
          <w:tab w:val="center" w:pos="4320"/>
        </w:tabs>
        <w:ind w:left="720"/>
        <w:contextualSpacing/>
        <w:rPr>
          <w:rFonts w:cs="Calibri"/>
        </w:rPr>
      </w:pPr>
      <w:r w:rsidRPr="009A6F36">
        <w:rPr>
          <w:rFonts w:cs="Calibri"/>
        </w:rPr>
        <w:t>This would be met through the Board vo</w:t>
      </w:r>
      <w:r w:rsidR="00096461">
        <w:rPr>
          <w:rFonts w:cs="Calibri"/>
        </w:rPr>
        <w:t>ting on a motion to accept the a</w:t>
      </w:r>
      <w:r w:rsidRPr="009A6F36">
        <w:rPr>
          <w:rFonts w:cs="Calibri"/>
        </w:rPr>
        <w:t>ssessment at a regular board meeting and documenting this in the minutes.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68455000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53519758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B02935">
      <w:pPr>
        <w:tabs>
          <w:tab w:val="left" w:pos="720"/>
          <w:tab w:val="left" w:pos="1440"/>
          <w:tab w:val="left" w:pos="2160"/>
        </w:tabs>
        <w:contextualSpacing/>
        <w:rPr>
          <w:rFonts w:cs="Calibri"/>
        </w:rPr>
      </w:pPr>
      <w:sdt>
        <w:sdtPr>
          <w:rPr>
            <w:rFonts w:cs="Calibri"/>
          </w:rPr>
          <w:id w:val="-144692361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C</w:t>
      </w:r>
      <w:r w:rsidR="00B02935" w:rsidRPr="009A6F36">
        <w:rPr>
          <w:rFonts w:cs="Calibri"/>
        </w:rPr>
        <w:t>ommunity assessment document</w:t>
      </w:r>
      <w:r w:rsidR="00F02C52">
        <w:rPr>
          <w:noProof/>
        </w:rPr>
        <mc:AlternateContent>
          <mc:Choice Requires="wps">
            <w:drawing>
              <wp:anchor distT="0" distB="0" distL="114300" distR="114300" simplePos="0" relativeHeight="251635200" behindDoc="0" locked="0" layoutInCell="1" allowOverlap="1">
                <wp:simplePos x="0" y="0"/>
                <wp:positionH relativeFrom="column">
                  <wp:posOffset>4114800</wp:posOffset>
                </wp:positionH>
                <wp:positionV relativeFrom="paragraph">
                  <wp:posOffset>52070</wp:posOffset>
                </wp:positionV>
                <wp:extent cx="2726690" cy="685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45" type="#_x0000_t202" style="position:absolute;margin-left:324pt;margin-top:4.1pt;width:214.7pt;height:54pt;z-index:251635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2ALg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">
                <v:textbox>
                  <w:txbxContent>
                    <w:p w:rsidR="00582825" w:rsidRDefault="00582825"/>
                  </w:txbxContent>
                </v:textbox>
              </v:shape>
            </w:pict>
          </mc:Fallback>
        </mc:AlternateContent>
      </w:r>
    </w:p>
    <w:p w:rsidR="009A6F36" w:rsidRPr="009A6F36" w:rsidRDefault="00B37A3F" w:rsidP="00B02935">
      <w:pPr>
        <w:tabs>
          <w:tab w:val="left" w:pos="720"/>
          <w:tab w:val="left" w:pos="1440"/>
          <w:tab w:val="left" w:pos="2160"/>
        </w:tabs>
        <w:contextualSpacing/>
        <w:rPr>
          <w:rFonts w:cs="Calibri"/>
        </w:rPr>
      </w:pPr>
      <w:sdt>
        <w:sdtPr>
          <w:rPr>
            <w:rFonts w:cs="Calibri"/>
          </w:rPr>
          <w:id w:val="78639841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B</w:t>
      </w:r>
      <w:r w:rsidR="00B02935" w:rsidRPr="009A6F36">
        <w:rPr>
          <w:rFonts w:cs="Calibri"/>
        </w:rPr>
        <w:t>oard minutes</w:t>
      </w:r>
    </w:p>
    <w:p w:rsidR="009A6F36" w:rsidRPr="009A6F36" w:rsidRDefault="00B37A3F" w:rsidP="00B02935">
      <w:pPr>
        <w:tabs>
          <w:tab w:val="left" w:pos="720"/>
          <w:tab w:val="left" w:pos="1440"/>
          <w:tab w:val="left" w:pos="2160"/>
        </w:tabs>
        <w:contextualSpacing/>
        <w:rPr>
          <w:rFonts w:cs="Calibri"/>
        </w:rPr>
      </w:pPr>
      <w:sdt>
        <w:sdtPr>
          <w:rPr>
            <w:rFonts w:cs="Calibri"/>
          </w:rPr>
          <w:id w:val="-207835358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pre-meeting materials/packet</w:t>
      </w:r>
    </w:p>
    <w:p w:rsidR="009A6F36" w:rsidRPr="009A6F36" w:rsidRDefault="009A6F36" w:rsidP="009A6F36">
      <w:pPr>
        <w:tabs>
          <w:tab w:val="left" w:pos="720"/>
          <w:tab w:val="left" w:pos="1440"/>
          <w:tab w:val="left" w:pos="2160"/>
        </w:tabs>
        <w:contextualSpacing/>
        <w:rPr>
          <w:rFonts w:cs="Calibri"/>
          <w:b/>
        </w:rPr>
      </w:pPr>
    </w:p>
    <w:p w:rsidR="001F78C8" w:rsidRDefault="001F78C8" w:rsidP="009A6F36">
      <w:pPr>
        <w:tabs>
          <w:tab w:val="left" w:pos="720"/>
          <w:tab w:val="left" w:pos="1440"/>
          <w:tab w:val="left" w:pos="2160"/>
        </w:tabs>
        <w:contextualSpacing/>
        <w:rPr>
          <w:rFonts w:cs="Calibri"/>
          <w:b/>
        </w:rPr>
      </w:pPr>
    </w:p>
    <w:p w:rsidR="00B3484A"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4: Organizational Leadership</w:t>
      </w:r>
    </w:p>
    <w:p w:rsidR="009A6F36" w:rsidRPr="009A6F36" w:rsidRDefault="009A6F36" w:rsidP="009A6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6F36" w:rsidRPr="009A6F36" w:rsidTr="00895093">
        <w:tc>
          <w:tcPr>
            <w:tcW w:w="11016" w:type="dxa"/>
            <w:shd w:val="clear" w:color="auto" w:fill="005288"/>
          </w:tcPr>
          <w:p w:rsidR="009A6F36" w:rsidRPr="00895093" w:rsidRDefault="009A6F36" w:rsidP="00895093">
            <w:pPr>
              <w:tabs>
                <w:tab w:val="left" w:pos="2472"/>
                <w:tab w:val="left" w:pos="2880"/>
                <w:tab w:val="center" w:pos="4320"/>
              </w:tabs>
              <w:contextualSpacing/>
              <w:rPr>
                <w:rFonts w:cs="Calibri"/>
                <w:b/>
                <w:color w:val="FFFFFF"/>
              </w:rPr>
            </w:pPr>
            <w:r w:rsidRPr="00895093">
              <w:rPr>
                <w:rFonts w:cs="Calibri"/>
                <w:b/>
                <w:color w:val="FFFFFF"/>
              </w:rPr>
              <w:t>Standard 4.1</w:t>
            </w:r>
            <w:r w:rsidRPr="00895093">
              <w:rPr>
                <w:rFonts w:cs="Calibri"/>
                <w:b/>
                <w:color w:val="FFFFFF"/>
              </w:rPr>
              <w:tab/>
              <w:t>The go</w:t>
            </w:r>
            <w:r w:rsidR="00304885" w:rsidRPr="00895093">
              <w:rPr>
                <w:rFonts w:cs="Calibri"/>
                <w:b/>
                <w:color w:val="FFFFFF"/>
              </w:rPr>
              <w:t>verning board has reviewed the o</w:t>
            </w:r>
            <w:r w:rsidRPr="00895093">
              <w:rPr>
                <w:rFonts w:cs="Calibri"/>
                <w:b/>
                <w:color w:val="FFFFFF"/>
              </w:rPr>
              <w:t xml:space="preserve">rganization’s mission statement </w:t>
            </w:r>
            <w:r w:rsidRPr="00895093">
              <w:rPr>
                <w:rFonts w:cs="Calibri"/>
                <w:b/>
                <w:color w:val="FFFFFF"/>
              </w:rPr>
              <w:tab/>
              <w:t>within the past 5 years and assured that:</w:t>
            </w:r>
          </w:p>
          <w:p w:rsidR="009A6F36" w:rsidRPr="00895093" w:rsidRDefault="009A6F36" w:rsidP="00895093">
            <w:pPr>
              <w:numPr>
                <w:ilvl w:val="0"/>
                <w:numId w:val="2"/>
              </w:numPr>
              <w:tabs>
                <w:tab w:val="left" w:pos="2472"/>
                <w:tab w:val="left" w:pos="2880"/>
                <w:tab w:val="center" w:pos="4320"/>
              </w:tabs>
              <w:contextualSpacing/>
              <w:rPr>
                <w:rFonts w:cs="Calibri"/>
                <w:b/>
                <w:color w:val="FFFFFF"/>
              </w:rPr>
            </w:pPr>
            <w:r w:rsidRPr="00895093">
              <w:rPr>
                <w:rFonts w:cs="Calibri"/>
                <w:b/>
                <w:color w:val="FFFFFF"/>
              </w:rPr>
              <w:t>The mission addresses poverty; and</w:t>
            </w:r>
          </w:p>
          <w:p w:rsidR="009A6F36" w:rsidRPr="00895093" w:rsidRDefault="009A6F36" w:rsidP="00895093">
            <w:pPr>
              <w:numPr>
                <w:ilvl w:val="0"/>
                <w:numId w:val="2"/>
              </w:numPr>
              <w:tabs>
                <w:tab w:val="left" w:pos="2472"/>
                <w:tab w:val="left" w:pos="2880"/>
                <w:tab w:val="center" w:pos="4320"/>
              </w:tabs>
              <w:contextualSpacing/>
              <w:rPr>
                <w:rFonts w:cs="Calibri"/>
                <w:b/>
              </w:rPr>
            </w:pPr>
            <w:r w:rsidRPr="00895093">
              <w:rPr>
                <w:rFonts w:cs="Calibri"/>
                <w:b/>
                <w:color w:val="FFFFFF"/>
              </w:rPr>
              <w:t xml:space="preserve">The </w:t>
            </w:r>
            <w:r w:rsidR="00304885" w:rsidRPr="00895093">
              <w:rPr>
                <w:rFonts w:cs="Calibri"/>
                <w:b/>
                <w:color w:val="FFFFFF"/>
              </w:rPr>
              <w:t>o</w:t>
            </w:r>
            <w:r w:rsidRPr="00895093">
              <w:rPr>
                <w:rFonts w:cs="Calibri"/>
                <w:b/>
                <w:color w:val="FFFFFF"/>
              </w:rPr>
              <w:t>rganization’s programs and services are in alignment with the mission.</w:t>
            </w:r>
          </w:p>
        </w:tc>
      </w:tr>
    </w:tbl>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5717E4" w:rsidRDefault="009A6F36" w:rsidP="005717E4">
      <w:pPr>
        <w:numPr>
          <w:ilvl w:val="1"/>
          <w:numId w:val="14"/>
        </w:numPr>
        <w:tabs>
          <w:tab w:val="left" w:pos="720"/>
          <w:tab w:val="left" w:pos="2472"/>
          <w:tab w:val="left" w:pos="2880"/>
          <w:tab w:val="center" w:pos="4320"/>
        </w:tabs>
        <w:ind w:left="810"/>
        <w:contextualSpacing/>
        <w:rPr>
          <w:rFonts w:cs="Calibri"/>
        </w:rPr>
      </w:pPr>
      <w:r w:rsidRPr="009A6F36">
        <w:rPr>
          <w:rFonts w:cs="Calibri"/>
        </w:rPr>
        <w:t>“Addresses poverty” does not require using th</w:t>
      </w:r>
      <w:r w:rsidR="0032710C">
        <w:rPr>
          <w:rFonts w:cs="Calibri"/>
        </w:rPr>
        <w:t>e specific word poverty in the o</w:t>
      </w:r>
      <w:r w:rsidRPr="009A6F36">
        <w:rPr>
          <w:rFonts w:cs="Calibri"/>
        </w:rPr>
        <w:t>rganization’s mission.</w:t>
      </w:r>
    </w:p>
    <w:p w:rsidR="005717E4" w:rsidRDefault="009A6F36" w:rsidP="005717E4">
      <w:pPr>
        <w:numPr>
          <w:ilvl w:val="1"/>
          <w:numId w:val="14"/>
        </w:numPr>
        <w:tabs>
          <w:tab w:val="left" w:pos="720"/>
          <w:tab w:val="left" w:pos="1350"/>
          <w:tab w:val="left" w:pos="1530"/>
          <w:tab w:val="left" w:pos="2472"/>
          <w:tab w:val="left" w:pos="2880"/>
          <w:tab w:val="center" w:pos="4320"/>
        </w:tabs>
        <w:ind w:left="810"/>
        <w:contextualSpacing/>
        <w:rPr>
          <w:rFonts w:cs="Calibri"/>
        </w:rPr>
      </w:pPr>
      <w:r w:rsidRPr="005717E4">
        <w:rPr>
          <w:rFonts w:cs="Calibri"/>
        </w:rPr>
        <w:t>Language such as but not limited to: low-income, self-sufficiency, economic security, etc. is acceptable.</w:t>
      </w:r>
      <w:r w:rsidRPr="005717E4">
        <w:rPr>
          <w:rFonts w:cs="Calibri"/>
          <w:b/>
        </w:rPr>
        <w:t xml:space="preserve"> </w:t>
      </w:r>
    </w:p>
    <w:p w:rsidR="009A6F36" w:rsidRPr="005717E4" w:rsidRDefault="009A6F36" w:rsidP="005717E4">
      <w:pPr>
        <w:numPr>
          <w:ilvl w:val="1"/>
          <w:numId w:val="14"/>
        </w:numPr>
        <w:tabs>
          <w:tab w:val="left" w:pos="720"/>
          <w:tab w:val="left" w:pos="810"/>
          <w:tab w:val="left" w:pos="2472"/>
          <w:tab w:val="left" w:pos="2880"/>
          <w:tab w:val="center" w:pos="4320"/>
        </w:tabs>
        <w:ind w:left="810"/>
        <w:contextualSpacing/>
        <w:rPr>
          <w:rFonts w:cs="Calibri"/>
        </w:rPr>
      </w:pPr>
      <w:r w:rsidRPr="005717E4">
        <w:rPr>
          <w:rFonts w:cs="Calibri"/>
        </w:rPr>
        <w:t>It is the board that determines if the programs and services are in alignment with the mission.  This review and formal determination would be recorded in the board minutes.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61301340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35981719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36224" behindDoc="0" locked="0" layoutInCell="1" allowOverlap="1">
                <wp:simplePos x="0" y="0"/>
                <wp:positionH relativeFrom="column">
                  <wp:posOffset>4114800</wp:posOffset>
                </wp:positionH>
                <wp:positionV relativeFrom="paragraph">
                  <wp:posOffset>168910</wp:posOffset>
                </wp:positionV>
                <wp:extent cx="2726690" cy="800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46" type="#_x0000_t202" style="position:absolute;margin-left:324pt;margin-top:13.3pt;width:214.7pt;height:63pt;z-index:251636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60217550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86243080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S</w:t>
      </w:r>
      <w:r w:rsidR="00B02935" w:rsidRPr="009A6F36">
        <w:rPr>
          <w:rFonts w:cs="Calibri"/>
        </w:rPr>
        <w:t>trategic plan</w:t>
      </w:r>
    </w:p>
    <w:p w:rsidR="009A6F36" w:rsidRPr="009A6F36" w:rsidRDefault="00B37A3F" w:rsidP="009A6F36">
      <w:pPr>
        <w:tabs>
          <w:tab w:val="left" w:pos="720"/>
          <w:tab w:val="left" w:pos="1440"/>
          <w:tab w:val="left" w:pos="2160"/>
        </w:tabs>
        <w:contextualSpacing/>
        <w:rPr>
          <w:rFonts w:cs="Calibri"/>
        </w:rPr>
      </w:pPr>
      <w:sdt>
        <w:sdtPr>
          <w:rPr>
            <w:rFonts w:cs="Calibri"/>
          </w:rPr>
          <w:id w:val="-51746105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M</w:t>
      </w:r>
      <w:r w:rsidR="00B02935" w:rsidRPr="009A6F36">
        <w:rPr>
          <w:rFonts w:cs="Calibri"/>
        </w:rPr>
        <w:t>ission statement</w:t>
      </w:r>
    </w:p>
    <w:p w:rsidR="009A6F36" w:rsidRDefault="009A6F36"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D93E73" w:rsidRDefault="00D93E73"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6D7365">
      <w:pPr>
        <w:jc w:val="center"/>
        <w:rPr>
          <w:rFonts w:cs="Calibri"/>
          <w:b/>
          <w:color w:val="C80452"/>
          <w:sz w:val="28"/>
          <w:u w:val="single"/>
        </w:rPr>
      </w:pPr>
      <w:r w:rsidRPr="009A6F36">
        <w:rPr>
          <w:rFonts w:cs="Calibri"/>
          <w:b/>
          <w:color w:val="C80452"/>
          <w:sz w:val="28"/>
          <w:u w:val="single"/>
        </w:rPr>
        <w:br w:type="page"/>
      </w:r>
      <w:r w:rsidRPr="009A6F36">
        <w:rPr>
          <w:rFonts w:cs="Calibri"/>
          <w:b/>
          <w:color w:val="C80452"/>
          <w:sz w:val="28"/>
          <w:u w:val="single"/>
        </w:rPr>
        <w:lastRenderedPageBreak/>
        <w:t>Vision and Direction – Category 4: Organizational Leadership</w:t>
      </w:r>
    </w:p>
    <w:p w:rsidR="009A6F36" w:rsidRPr="009A6F36" w:rsidRDefault="009A6F36" w:rsidP="009A6F36"/>
    <w:p w:rsidR="009A6F36" w:rsidRPr="009A6F36" w:rsidRDefault="009A6F36" w:rsidP="00304885">
      <w:pPr>
        <w:pBdr>
          <w:top w:val="single" w:sz="4" w:space="1" w:color="auto"/>
          <w:left w:val="single" w:sz="4" w:space="4" w:color="auto"/>
          <w:bottom w:val="single" w:sz="4" w:space="0" w:color="auto"/>
          <w:right w:val="single" w:sz="4" w:space="4" w:color="auto"/>
        </w:pBdr>
        <w:shd w:val="clear" w:color="auto" w:fill="005288"/>
        <w:rPr>
          <w:rFonts w:cs="Calibri"/>
          <w:b/>
        </w:rPr>
      </w:pPr>
      <w:r w:rsidRPr="009A6F36">
        <w:rPr>
          <w:b/>
          <w:color w:val="FFFFFF"/>
        </w:rPr>
        <w:t xml:space="preserve">Standard 4.2 </w:t>
      </w:r>
      <w:r w:rsidRPr="009A6F36">
        <w:rPr>
          <w:b/>
          <w:color w:val="FFFFFF"/>
        </w:rPr>
        <w:tab/>
      </w:r>
      <w:r w:rsidR="00304885" w:rsidRPr="00304885">
        <w:rPr>
          <w:b/>
          <w:color w:val="FFFFFF"/>
        </w:rPr>
        <w:t xml:space="preserve">The organization’s Community Action plan is outcome-based, anti-poverty </w:t>
      </w:r>
      <w:r w:rsidR="00304885">
        <w:rPr>
          <w:b/>
          <w:color w:val="FFFFFF"/>
        </w:rPr>
        <w:tab/>
      </w:r>
      <w:r w:rsidR="00304885">
        <w:rPr>
          <w:b/>
          <w:color w:val="FFFFFF"/>
        </w:rPr>
        <w:tab/>
      </w:r>
      <w:r w:rsidR="00304885">
        <w:rPr>
          <w:b/>
          <w:color w:val="FFFFFF"/>
        </w:rPr>
        <w:tab/>
      </w:r>
      <w:r w:rsidR="00304885">
        <w:rPr>
          <w:b/>
          <w:color w:val="FFFFFF"/>
        </w:rPr>
        <w:tab/>
      </w:r>
      <w:r w:rsidR="00304885" w:rsidRPr="00304885">
        <w:rPr>
          <w:b/>
          <w:color w:val="FFFFFF"/>
        </w:rPr>
        <w:t>focused, and ties directly to the community assessment.</w:t>
      </w:r>
    </w:p>
    <w:p w:rsidR="009E14A0" w:rsidRDefault="009E14A0"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5"/>
        </w:numPr>
        <w:tabs>
          <w:tab w:val="left" w:pos="720"/>
          <w:tab w:val="left" w:pos="2880"/>
          <w:tab w:val="center" w:pos="4320"/>
        </w:tabs>
        <w:contextualSpacing/>
        <w:rPr>
          <w:rFonts w:cs="Calibri"/>
        </w:rPr>
      </w:pPr>
      <w:r w:rsidRPr="009A6F36">
        <w:rPr>
          <w:rFonts w:cs="Calibri"/>
        </w:rPr>
        <w:t>The State Lead Agency is r</w:t>
      </w:r>
      <w:r w:rsidR="00CD781E">
        <w:rPr>
          <w:rFonts w:cs="Calibri"/>
        </w:rPr>
        <w:t>esponsible for determining the p</w:t>
      </w:r>
      <w:r w:rsidRPr="009A6F36">
        <w:rPr>
          <w:rFonts w:cs="Calibri"/>
        </w:rPr>
        <w:t>lan’s format, and needs to ensure that the three components are readily identifiable.</w:t>
      </w:r>
    </w:p>
    <w:p w:rsidR="009A6F36" w:rsidRPr="009A6F36" w:rsidRDefault="00CD781E" w:rsidP="006D7365">
      <w:pPr>
        <w:numPr>
          <w:ilvl w:val="0"/>
          <w:numId w:val="15"/>
        </w:numPr>
        <w:tabs>
          <w:tab w:val="left" w:pos="720"/>
          <w:tab w:val="left" w:pos="2880"/>
          <w:tab w:val="center" w:pos="4320"/>
        </w:tabs>
        <w:contextualSpacing/>
        <w:rPr>
          <w:rFonts w:cs="Calibri"/>
        </w:rPr>
      </w:pPr>
      <w:r>
        <w:rPr>
          <w:rFonts w:cs="Calibri"/>
        </w:rPr>
        <w:t>The p</w:t>
      </w:r>
      <w:r w:rsidR="009A6F36" w:rsidRPr="009A6F36">
        <w:rPr>
          <w:rFonts w:cs="Calibri"/>
        </w:rPr>
        <w:t>lan needs to be focused on outcomes, i.e., changes in status (such as hunger alleviation vs. food baskets).</w:t>
      </w:r>
    </w:p>
    <w:p w:rsidR="009A6F36" w:rsidRPr="009A6F36" w:rsidRDefault="009A6F36" w:rsidP="006D7365">
      <w:pPr>
        <w:numPr>
          <w:ilvl w:val="0"/>
          <w:numId w:val="15"/>
        </w:numPr>
        <w:tabs>
          <w:tab w:val="left" w:pos="720"/>
          <w:tab w:val="left" w:pos="2880"/>
          <w:tab w:val="center" w:pos="4320"/>
        </w:tabs>
        <w:contextualSpacing/>
        <w:rPr>
          <w:rFonts w:cs="Calibri"/>
        </w:rPr>
      </w:pPr>
      <w:r w:rsidRPr="009A6F36">
        <w:rPr>
          <w:rFonts w:cs="Calibri"/>
        </w:rPr>
        <w:t xml:space="preserve">The Community Action </w:t>
      </w:r>
      <w:r w:rsidR="00096461">
        <w:rPr>
          <w:rFonts w:cs="Calibri"/>
        </w:rPr>
        <w:t>p</w:t>
      </w:r>
      <w:r w:rsidRPr="009A6F36">
        <w:rPr>
          <w:rFonts w:cs="Calibri"/>
        </w:rPr>
        <w:t>lan is sometim</w:t>
      </w:r>
      <w:r w:rsidR="00CD781E">
        <w:rPr>
          <w:rFonts w:cs="Calibri"/>
        </w:rPr>
        <w:t>es referred to as the CSBG work</w:t>
      </w:r>
      <w:r w:rsidRPr="009A6F36">
        <w:rPr>
          <w:rFonts w:cs="Calibri"/>
        </w:rPr>
        <w:t xml:space="preserve">plan.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90560415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05700836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44321961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CAP</w:t>
      </w:r>
      <w:r w:rsidR="00B02935" w:rsidRPr="009A6F36">
        <w:rPr>
          <w:rFonts w:cs="Calibri"/>
        </w:rPr>
        <w:t xml:space="preserve"> plan*</w:t>
      </w:r>
      <w:r w:rsidR="00F02C52">
        <w:rPr>
          <w:noProof/>
        </w:rPr>
        <mc:AlternateContent>
          <mc:Choice Requires="wps">
            <w:drawing>
              <wp:anchor distT="0" distB="0" distL="114300" distR="114300" simplePos="0" relativeHeight="251637248" behindDoc="0" locked="0" layoutInCell="1" allowOverlap="1">
                <wp:simplePos x="0" y="0"/>
                <wp:positionH relativeFrom="column">
                  <wp:posOffset>4114800</wp:posOffset>
                </wp:positionH>
                <wp:positionV relativeFrom="paragraph">
                  <wp:posOffset>6350</wp:posOffset>
                </wp:positionV>
                <wp:extent cx="2726690" cy="685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47" type="#_x0000_t202" style="position:absolute;margin-left:324pt;margin-top:.5pt;width:214.7pt;height:54pt;z-index:251637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joLg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02671710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L</w:t>
      </w:r>
      <w:r w:rsidR="00B02935" w:rsidRPr="009A6F36">
        <w:rPr>
          <w:rFonts w:cs="Calibri"/>
        </w:rPr>
        <w:t>ogic model</w:t>
      </w:r>
    </w:p>
    <w:p w:rsidR="009A6F36" w:rsidRPr="005717E4" w:rsidRDefault="00B37A3F" w:rsidP="009A6F36">
      <w:pPr>
        <w:tabs>
          <w:tab w:val="left" w:pos="720"/>
          <w:tab w:val="left" w:pos="1440"/>
          <w:tab w:val="left" w:pos="2160"/>
        </w:tabs>
        <w:contextualSpacing/>
        <w:rPr>
          <w:rFonts w:cs="Calibri"/>
        </w:rPr>
      </w:pPr>
      <w:sdt>
        <w:sdtPr>
          <w:rPr>
            <w:rFonts w:cs="Calibri"/>
          </w:rPr>
          <w:id w:val="-129907032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5E160A">
        <w:rPr>
          <w:rFonts w:cs="Calibri"/>
        </w:rPr>
        <w:t xml:space="preserve"> C</w:t>
      </w:r>
      <w:r w:rsidR="00B02935">
        <w:rPr>
          <w:rFonts w:cs="Calibri"/>
        </w:rPr>
        <w:t>ommunity assessment</w:t>
      </w:r>
    </w:p>
    <w:p w:rsidR="005717E4" w:rsidRDefault="009A6F36" w:rsidP="009A6F36">
      <w:pPr>
        <w:tabs>
          <w:tab w:val="left" w:pos="720"/>
          <w:tab w:val="left" w:pos="1440"/>
          <w:tab w:val="left" w:pos="2160"/>
        </w:tabs>
        <w:contextualSpacing/>
        <w:rPr>
          <w:rFonts w:cs="Calibri"/>
        </w:rPr>
      </w:pPr>
      <w:r w:rsidRPr="009A6F36">
        <w:rPr>
          <w:rFonts w:cs="Calibri"/>
        </w:rPr>
        <w:t>*The CAP Plan is sometimes referred to as</w:t>
      </w:r>
    </w:p>
    <w:p w:rsidR="009A6F36" w:rsidRPr="009A6F36" w:rsidRDefault="009A6F36" w:rsidP="009A6F36">
      <w:pPr>
        <w:tabs>
          <w:tab w:val="left" w:pos="720"/>
          <w:tab w:val="left" w:pos="1440"/>
          <w:tab w:val="left" w:pos="2160"/>
        </w:tabs>
        <w:contextualSpacing/>
        <w:rPr>
          <w:rFonts w:cs="Calibri"/>
        </w:rPr>
      </w:pPr>
      <w:r w:rsidRPr="009A6F36">
        <w:rPr>
          <w:rFonts w:cs="Calibri"/>
        </w:rPr>
        <w:t xml:space="preserve"> the CSBG Plan or CSBG Workplan</w:t>
      </w:r>
    </w:p>
    <w:p w:rsidR="009A6F36" w:rsidRDefault="009A6F36" w:rsidP="009A6F36">
      <w:pPr>
        <w:tabs>
          <w:tab w:val="left" w:pos="720"/>
          <w:tab w:val="left" w:pos="1440"/>
          <w:tab w:val="left" w:pos="2160"/>
        </w:tabs>
        <w:contextualSpacing/>
        <w:rPr>
          <w:rFonts w:cs="Calibri"/>
          <w:b/>
        </w:rPr>
      </w:pPr>
    </w:p>
    <w:p w:rsidR="005717E4" w:rsidRPr="009A6F36" w:rsidRDefault="005717E4"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6D7365">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4: Organizational Leadership</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rPr>
          <w:rFonts w:cs="Calibri"/>
          <w:b/>
          <w:color w:val="FFFFFF"/>
        </w:rPr>
      </w:pPr>
      <w:r w:rsidRPr="009A6F36">
        <w:rPr>
          <w:b/>
          <w:color w:val="FFFFFF"/>
        </w:rPr>
        <w:t xml:space="preserve">Standard 4.3 </w:t>
      </w:r>
      <w:r w:rsidRPr="009A6F36">
        <w:rPr>
          <w:b/>
          <w:color w:val="FFFFFF"/>
        </w:rPr>
        <w:tab/>
      </w:r>
      <w:r w:rsidR="00304885" w:rsidRPr="00304885">
        <w:rPr>
          <w:b/>
          <w:color w:val="FFFFFF"/>
        </w:rPr>
        <w:t xml:space="preserve">The organization’s Community Action plan and strategic plan document the </w:t>
      </w:r>
      <w:r w:rsidR="00304885">
        <w:rPr>
          <w:b/>
          <w:color w:val="FFFFFF"/>
        </w:rPr>
        <w:tab/>
      </w:r>
      <w:r w:rsidR="00304885">
        <w:rPr>
          <w:b/>
          <w:color w:val="FFFFFF"/>
        </w:rPr>
        <w:tab/>
      </w:r>
      <w:r w:rsidR="00304885">
        <w:rPr>
          <w:b/>
          <w:color w:val="FFFFFF"/>
        </w:rPr>
        <w:tab/>
      </w:r>
      <w:r w:rsidR="00304885">
        <w:rPr>
          <w:b/>
          <w:color w:val="FFFFFF"/>
        </w:rPr>
        <w:tab/>
      </w:r>
      <w:r w:rsidR="00304885" w:rsidRPr="00304885">
        <w:rPr>
          <w:b/>
          <w:color w:val="FFFFFF"/>
        </w:rPr>
        <w:t xml:space="preserve">continuous use of the full Results Oriented Management and Accountability </w:t>
      </w:r>
      <w:r w:rsidR="00304885">
        <w:rPr>
          <w:b/>
          <w:color w:val="FFFFFF"/>
        </w:rPr>
        <w:tab/>
      </w:r>
      <w:r w:rsidR="00304885">
        <w:rPr>
          <w:b/>
          <w:color w:val="FFFFFF"/>
        </w:rPr>
        <w:tab/>
      </w:r>
      <w:r w:rsidR="00304885">
        <w:rPr>
          <w:b/>
          <w:color w:val="FFFFFF"/>
        </w:rPr>
        <w:tab/>
      </w:r>
      <w:r w:rsidR="00304885">
        <w:rPr>
          <w:b/>
          <w:color w:val="FFFFFF"/>
        </w:rPr>
        <w:tab/>
      </w:r>
      <w:r w:rsidR="00304885" w:rsidRPr="00304885">
        <w:rPr>
          <w:b/>
          <w:color w:val="FFFFFF"/>
        </w:rPr>
        <w:t xml:space="preserve">(ROMA) cycle or comparable system (assessment, planning, implementation, </w:t>
      </w:r>
      <w:r w:rsidR="00304885">
        <w:rPr>
          <w:b/>
          <w:color w:val="FFFFFF"/>
        </w:rPr>
        <w:tab/>
      </w:r>
      <w:r w:rsidR="00304885">
        <w:rPr>
          <w:b/>
          <w:color w:val="FFFFFF"/>
        </w:rPr>
        <w:tab/>
      </w:r>
      <w:r w:rsidR="00304885">
        <w:rPr>
          <w:b/>
          <w:color w:val="FFFFFF"/>
        </w:rPr>
        <w:tab/>
      </w:r>
      <w:r w:rsidR="00304885">
        <w:rPr>
          <w:b/>
          <w:color w:val="FFFFFF"/>
        </w:rPr>
        <w:tab/>
      </w:r>
      <w:r w:rsidR="00304885" w:rsidRPr="00304885">
        <w:rPr>
          <w:b/>
          <w:color w:val="FFFFFF"/>
        </w:rPr>
        <w:t xml:space="preserve">achievement of results, and evaluation). In addition, the organization </w:t>
      </w:r>
      <w:r w:rsidR="00304885">
        <w:rPr>
          <w:b/>
          <w:color w:val="FFFFFF"/>
        </w:rPr>
        <w:tab/>
      </w:r>
      <w:r w:rsidR="00304885">
        <w:rPr>
          <w:b/>
          <w:color w:val="FFFFFF"/>
        </w:rPr>
        <w:tab/>
      </w:r>
      <w:r w:rsidR="00304885">
        <w:rPr>
          <w:b/>
          <w:color w:val="FFFFFF"/>
        </w:rPr>
        <w:tab/>
      </w:r>
      <w:r w:rsidR="00304885">
        <w:rPr>
          <w:b/>
          <w:color w:val="FFFFFF"/>
        </w:rPr>
        <w:tab/>
      </w:r>
      <w:r w:rsidR="00304885">
        <w:rPr>
          <w:b/>
          <w:color w:val="FFFFFF"/>
        </w:rPr>
        <w:tab/>
      </w:r>
      <w:r w:rsidR="00304885" w:rsidRPr="00304885">
        <w:rPr>
          <w:b/>
          <w:color w:val="FFFFFF"/>
        </w:rPr>
        <w:t xml:space="preserve">documents having used the services of a ROMA-certified trainer (or </w:t>
      </w:r>
      <w:r w:rsidR="00304885">
        <w:rPr>
          <w:b/>
          <w:color w:val="FFFFFF"/>
        </w:rPr>
        <w:tab/>
      </w:r>
      <w:r w:rsidR="00304885">
        <w:rPr>
          <w:b/>
          <w:color w:val="FFFFFF"/>
        </w:rPr>
        <w:tab/>
      </w:r>
      <w:r w:rsidR="00304885">
        <w:rPr>
          <w:b/>
          <w:color w:val="FFFFFF"/>
        </w:rPr>
        <w:tab/>
      </w:r>
      <w:r w:rsidR="00304885">
        <w:rPr>
          <w:b/>
          <w:color w:val="FFFFFF"/>
        </w:rPr>
        <w:tab/>
      </w:r>
      <w:r w:rsidR="00304885">
        <w:rPr>
          <w:b/>
          <w:color w:val="FFFFFF"/>
        </w:rPr>
        <w:tab/>
      </w:r>
      <w:r w:rsidR="00304885" w:rsidRPr="00304885">
        <w:rPr>
          <w:b/>
          <w:color w:val="FFFFFF"/>
        </w:rPr>
        <w:t>equivalent) to assist in implementation.</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6"/>
        </w:numPr>
        <w:tabs>
          <w:tab w:val="left" w:pos="720"/>
          <w:tab w:val="left" w:pos="2880"/>
          <w:tab w:val="center" w:pos="4320"/>
        </w:tabs>
        <w:contextualSpacing/>
        <w:rPr>
          <w:rFonts w:cs="Calibri"/>
          <w:b/>
        </w:rPr>
      </w:pPr>
      <w:r w:rsidRPr="009A6F36">
        <w:rPr>
          <w:rFonts w:cs="Calibri"/>
        </w:rPr>
        <w:t>There is no requirement to have a certifie</w:t>
      </w:r>
      <w:r w:rsidR="00096461">
        <w:rPr>
          <w:rFonts w:cs="Calibri"/>
        </w:rPr>
        <w:t>d ROMA trainer on staff at the o</w:t>
      </w:r>
      <w:r w:rsidRPr="009A6F36">
        <w:rPr>
          <w:rFonts w:cs="Calibri"/>
        </w:rPr>
        <w:t>rganization.</w:t>
      </w:r>
    </w:p>
    <w:p w:rsidR="009A6F36" w:rsidRPr="009A6F36" w:rsidRDefault="009A6F36" w:rsidP="006D7365">
      <w:pPr>
        <w:numPr>
          <w:ilvl w:val="0"/>
          <w:numId w:val="16"/>
        </w:numPr>
        <w:tabs>
          <w:tab w:val="left" w:pos="720"/>
          <w:tab w:val="left" w:pos="2880"/>
          <w:tab w:val="center" w:pos="4320"/>
        </w:tabs>
        <w:contextualSpacing/>
        <w:rPr>
          <w:rFonts w:cs="Calibri"/>
          <w:b/>
        </w:rPr>
      </w:pPr>
      <w:r w:rsidRPr="009A6F36">
        <w:rPr>
          <w:rFonts w:cs="Calibri"/>
        </w:rPr>
        <w:t>While a ROMA trainer (or equivalent) mus</w:t>
      </w:r>
      <w:r w:rsidR="00096461">
        <w:rPr>
          <w:rFonts w:cs="Calibri"/>
        </w:rPr>
        <w:t>t be involved, it is up to the o</w:t>
      </w:r>
      <w:r w:rsidRPr="009A6F36">
        <w:rPr>
          <w:rFonts w:cs="Calibri"/>
        </w:rPr>
        <w:t>rganization to determine the manner in which this individual is utilized.  Examples inc</w:t>
      </w:r>
      <w:r w:rsidR="00096461">
        <w:rPr>
          <w:rFonts w:cs="Calibri"/>
        </w:rPr>
        <w:t>lude: involving the trainer in strategic p</w:t>
      </w:r>
      <w:r w:rsidRPr="009A6F36">
        <w:rPr>
          <w:rFonts w:cs="Calibri"/>
        </w:rPr>
        <w:t>lanning meetings, consultation on implementation, etc.</w:t>
      </w:r>
    </w:p>
    <w:p w:rsidR="009A6F36" w:rsidRPr="009A6F36" w:rsidRDefault="009A6F36" w:rsidP="006D7365">
      <w:pPr>
        <w:numPr>
          <w:ilvl w:val="0"/>
          <w:numId w:val="16"/>
        </w:numPr>
        <w:tabs>
          <w:tab w:val="left" w:pos="720"/>
          <w:tab w:val="left" w:pos="2880"/>
          <w:tab w:val="center" w:pos="4320"/>
        </w:tabs>
        <w:contextualSpacing/>
        <w:rPr>
          <w:rFonts w:cs="Calibri"/>
        </w:rPr>
      </w:pPr>
      <w:r w:rsidRPr="009A6F36">
        <w:rPr>
          <w:rFonts w:cs="Calibri"/>
        </w:rPr>
        <w:t>This includes involving a ROMA trainer (or equivalent) in the course of ROM</w:t>
      </w:r>
      <w:r w:rsidR="00096461">
        <w:rPr>
          <w:rFonts w:cs="Calibri"/>
        </w:rPr>
        <w:t>A-cycle activities such as the community assessment, strategic planning, data and a</w:t>
      </w:r>
      <w:r w:rsidRPr="009A6F36">
        <w:rPr>
          <w:rFonts w:cs="Calibri"/>
        </w:rPr>
        <w:t>nalysis, and does not need to be a separate activity.</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84204800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08581317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21951491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C</w:t>
      </w:r>
      <w:r w:rsidR="00B02935" w:rsidRPr="009A6F36">
        <w:rPr>
          <w:rFonts w:cs="Calibri"/>
        </w:rPr>
        <w:t>ert</w:t>
      </w:r>
      <w:r w:rsidR="00B02935">
        <w:rPr>
          <w:rFonts w:cs="Calibri"/>
        </w:rPr>
        <w:t xml:space="preserve">ified </w:t>
      </w:r>
      <w:r w:rsidR="00637B0F">
        <w:rPr>
          <w:rFonts w:cs="Calibri"/>
        </w:rPr>
        <w:t>ROMA</w:t>
      </w:r>
      <w:r w:rsidR="00B02935">
        <w:rPr>
          <w:rFonts w:cs="Calibri"/>
        </w:rPr>
        <w:t xml:space="preserve"> trainer in the </w:t>
      </w:r>
      <w:r w:rsidR="00F02C52">
        <w:rPr>
          <w:noProof/>
        </w:rPr>
        <mc:AlternateContent>
          <mc:Choice Requires="wps">
            <w:drawing>
              <wp:anchor distT="0" distB="0" distL="114300" distR="114300" simplePos="0" relativeHeight="251638272" behindDoc="0" locked="0" layoutInCell="1" allowOverlap="1">
                <wp:simplePos x="0" y="0"/>
                <wp:positionH relativeFrom="column">
                  <wp:posOffset>4114800</wp:posOffset>
                </wp:positionH>
                <wp:positionV relativeFrom="paragraph">
                  <wp:posOffset>77470</wp:posOffset>
                </wp:positionV>
                <wp:extent cx="2726690" cy="8001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5" o:spid="_x0000_s1048" type="#_x0000_t202" style="position:absolute;margin-left:324pt;margin-top:6.1pt;width:214.7pt;height:63pt;z-index:251638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2xLQ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">
                <v:textbox>
                  <w:txbxContent>
                    <w:p w:rsidR="00582825" w:rsidRDefault="00582825"/>
                  </w:txbxContent>
                </v:textbox>
              </v:shape>
            </w:pict>
          </mc:Fallback>
        </mc:AlternateContent>
      </w:r>
      <w:r w:rsidR="00B02935">
        <w:rPr>
          <w:rFonts w:cs="Calibri"/>
        </w:rPr>
        <w:t>organization</w:t>
      </w:r>
    </w:p>
    <w:p w:rsidR="003377DA" w:rsidRDefault="00B37A3F" w:rsidP="009A6F36">
      <w:pPr>
        <w:tabs>
          <w:tab w:val="left" w:pos="720"/>
          <w:tab w:val="left" w:pos="1440"/>
          <w:tab w:val="left" w:pos="2160"/>
        </w:tabs>
        <w:contextualSpacing/>
        <w:rPr>
          <w:rFonts w:cs="Calibri"/>
        </w:rPr>
      </w:pPr>
      <w:sdt>
        <w:sdtPr>
          <w:rPr>
            <w:rFonts w:cs="Calibri"/>
          </w:rPr>
          <w:id w:val="127860860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A</w:t>
      </w:r>
      <w:r w:rsidR="00B02935" w:rsidRPr="009A6F36">
        <w:rPr>
          <w:rFonts w:cs="Calibri"/>
        </w:rPr>
        <w:t xml:space="preserve">greement with certified trainer not within </w:t>
      </w:r>
    </w:p>
    <w:p w:rsidR="009A6F36" w:rsidRPr="009A6F36" w:rsidRDefault="00B02935" w:rsidP="009A6F36">
      <w:pPr>
        <w:tabs>
          <w:tab w:val="left" w:pos="720"/>
          <w:tab w:val="left" w:pos="1440"/>
          <w:tab w:val="left" w:pos="2160"/>
        </w:tabs>
        <w:contextualSpacing/>
        <w:rPr>
          <w:rFonts w:cs="Calibri"/>
        </w:rPr>
      </w:pPr>
      <w:r>
        <w:rPr>
          <w:rFonts w:cs="Calibri"/>
        </w:rPr>
        <w:t xml:space="preserve">     </w:t>
      </w:r>
      <w:r w:rsidRPr="009A6F36">
        <w:rPr>
          <w:rFonts w:cs="Calibri"/>
        </w:rPr>
        <w:t xml:space="preserve">the </w:t>
      </w:r>
      <w:r>
        <w:rPr>
          <w:rFonts w:cs="Calibri"/>
        </w:rPr>
        <w:t xml:space="preserve">organization </w:t>
      </w:r>
      <w:r w:rsidRPr="009A6F36">
        <w:rPr>
          <w:rFonts w:cs="Calibri"/>
        </w:rPr>
        <w:t xml:space="preserve">to provide </w:t>
      </w:r>
      <w:r w:rsidR="00637B0F">
        <w:rPr>
          <w:rFonts w:cs="Calibri"/>
        </w:rPr>
        <w:t>ROMA</w:t>
      </w:r>
      <w:r w:rsidRPr="009A6F36">
        <w:rPr>
          <w:rFonts w:cs="Calibri"/>
        </w:rPr>
        <w:t xml:space="preserve"> services</w:t>
      </w:r>
    </w:p>
    <w:p w:rsidR="009A6F36" w:rsidRPr="009A6F36" w:rsidRDefault="00B37A3F" w:rsidP="009A6F36">
      <w:pPr>
        <w:tabs>
          <w:tab w:val="left" w:pos="720"/>
          <w:tab w:val="left" w:pos="1440"/>
          <w:tab w:val="left" w:pos="2160"/>
        </w:tabs>
        <w:contextualSpacing/>
        <w:rPr>
          <w:rFonts w:cs="Calibri"/>
        </w:rPr>
      </w:pPr>
      <w:sdt>
        <w:sdtPr>
          <w:rPr>
            <w:rFonts w:cs="Calibri"/>
          </w:rPr>
          <w:id w:val="-166460876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S</w:t>
      </w:r>
      <w:r w:rsidR="00B02935" w:rsidRPr="009A6F36">
        <w:rPr>
          <w:rFonts w:cs="Calibri"/>
        </w:rPr>
        <w:t>trategic plan (including appendices)</w:t>
      </w:r>
    </w:p>
    <w:p w:rsidR="009A6F36" w:rsidRPr="009A6F36" w:rsidRDefault="00B37A3F" w:rsidP="009A6F36">
      <w:pPr>
        <w:tabs>
          <w:tab w:val="left" w:pos="720"/>
          <w:tab w:val="left" w:pos="1440"/>
          <w:tab w:val="left" w:pos="2160"/>
        </w:tabs>
        <w:contextualSpacing/>
        <w:rPr>
          <w:rFonts w:cs="Calibri"/>
        </w:rPr>
      </w:pPr>
      <w:sdt>
        <w:sdtPr>
          <w:rPr>
            <w:rFonts w:cs="Calibri"/>
          </w:rPr>
          <w:id w:val="204132441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T</w:t>
      </w:r>
      <w:r w:rsidR="00B02935" w:rsidRPr="009A6F36">
        <w:rPr>
          <w:rFonts w:cs="Calibri"/>
        </w:rPr>
        <w:t>he community action plan (including appendices)</w:t>
      </w:r>
    </w:p>
    <w:p w:rsidR="009A6F36" w:rsidRPr="009A6F36" w:rsidRDefault="00B37A3F" w:rsidP="009A6F36">
      <w:pPr>
        <w:tabs>
          <w:tab w:val="left" w:pos="720"/>
          <w:tab w:val="left" w:pos="1440"/>
          <w:tab w:val="left" w:pos="2160"/>
        </w:tabs>
        <w:contextualSpacing/>
        <w:rPr>
          <w:rFonts w:cs="Calibri"/>
        </w:rPr>
      </w:pPr>
      <w:sdt>
        <w:sdtPr>
          <w:rPr>
            <w:rFonts w:cs="Calibri"/>
          </w:rPr>
          <w:id w:val="-4483771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M</w:t>
      </w:r>
      <w:r w:rsidR="00B02935" w:rsidRPr="009A6F36">
        <w:rPr>
          <w:rFonts w:cs="Calibri"/>
        </w:rPr>
        <w:t xml:space="preserve">eeting summaries of </w:t>
      </w:r>
      <w:r w:rsidR="00637B0F">
        <w:rPr>
          <w:rFonts w:cs="Calibri"/>
        </w:rPr>
        <w:t>ROMA</w:t>
      </w:r>
      <w:r w:rsidR="00B02935" w:rsidRPr="009A6F36">
        <w:rPr>
          <w:rFonts w:cs="Calibri"/>
        </w:rPr>
        <w:t xml:space="preserve"> trainer participation</w:t>
      </w: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142"/>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04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04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304885" w:rsidRPr="009A6F36" w:rsidRDefault="009A6F36" w:rsidP="006D7365">
      <w:pPr>
        <w:jc w:val="center"/>
        <w:rPr>
          <w:rFonts w:cs="Calibri"/>
          <w:b/>
          <w:color w:val="C80452"/>
          <w:sz w:val="28"/>
          <w:u w:val="single"/>
        </w:rPr>
      </w:pPr>
      <w:r w:rsidRPr="009A6F36">
        <w:rPr>
          <w:rFonts w:cs="Calibri"/>
          <w:b/>
          <w:color w:val="C80452"/>
          <w:sz w:val="28"/>
          <w:u w:val="single"/>
        </w:rPr>
        <w:br w:type="page"/>
      </w:r>
      <w:r w:rsidR="00304885" w:rsidRPr="009A6F36">
        <w:rPr>
          <w:rFonts w:cs="Calibri"/>
          <w:b/>
          <w:color w:val="C80452"/>
          <w:sz w:val="28"/>
          <w:u w:val="single"/>
        </w:rPr>
        <w:lastRenderedPageBreak/>
        <w:t>Vision and Direction – Category 4: Organizational Leadership</w:t>
      </w:r>
    </w:p>
    <w:p w:rsidR="00304885" w:rsidRPr="009A6F36" w:rsidRDefault="00304885" w:rsidP="00304885"/>
    <w:p w:rsidR="00304885" w:rsidRPr="009A6F36" w:rsidRDefault="00304885" w:rsidP="00304885">
      <w:pPr>
        <w:pBdr>
          <w:top w:val="single" w:sz="4" w:space="1" w:color="auto"/>
          <w:left w:val="single" w:sz="4" w:space="4" w:color="auto"/>
          <w:bottom w:val="single" w:sz="4" w:space="0" w:color="auto"/>
          <w:right w:val="single" w:sz="4" w:space="4" w:color="auto"/>
        </w:pBdr>
        <w:shd w:val="clear" w:color="auto" w:fill="005288"/>
        <w:rPr>
          <w:rFonts w:cs="Calibri"/>
          <w:b/>
          <w:color w:val="FFFFFF"/>
        </w:rPr>
      </w:pPr>
      <w:r>
        <w:rPr>
          <w:b/>
          <w:color w:val="FFFFFF"/>
        </w:rPr>
        <w:t>Standard 4.4</w:t>
      </w:r>
      <w:r w:rsidRPr="009A6F36">
        <w:rPr>
          <w:b/>
          <w:color w:val="FFFFFF"/>
        </w:rPr>
        <w:t xml:space="preserve"> </w:t>
      </w:r>
      <w:r w:rsidRPr="009A6F36">
        <w:rPr>
          <w:b/>
          <w:color w:val="FFFFFF"/>
        </w:rPr>
        <w:tab/>
      </w:r>
      <w:r w:rsidRPr="00304885">
        <w:rPr>
          <w:b/>
          <w:color w:val="FFFFFF"/>
        </w:rPr>
        <w:t xml:space="preserve">The governing board receives an annual update on the success of specific </w:t>
      </w:r>
      <w:r>
        <w:rPr>
          <w:b/>
          <w:color w:val="FFFFFF"/>
        </w:rPr>
        <w:tab/>
      </w:r>
      <w:r>
        <w:rPr>
          <w:b/>
          <w:color w:val="FFFFFF"/>
        </w:rPr>
        <w:tab/>
      </w:r>
      <w:r>
        <w:rPr>
          <w:b/>
          <w:color w:val="FFFFFF"/>
        </w:rPr>
        <w:tab/>
      </w:r>
      <w:r>
        <w:rPr>
          <w:b/>
          <w:color w:val="FFFFFF"/>
        </w:rPr>
        <w:tab/>
      </w:r>
      <w:r w:rsidRPr="00304885">
        <w:rPr>
          <w:b/>
          <w:color w:val="FFFFFF"/>
        </w:rPr>
        <w:t>strategies included in the Community Action plan.</w:t>
      </w:r>
    </w:p>
    <w:p w:rsidR="00304885" w:rsidRPr="009A6F36" w:rsidRDefault="00304885" w:rsidP="00304885">
      <w:pPr>
        <w:tabs>
          <w:tab w:val="left" w:pos="2472"/>
          <w:tab w:val="left" w:pos="2880"/>
          <w:tab w:val="center" w:pos="4320"/>
        </w:tabs>
        <w:contextualSpacing/>
        <w:rPr>
          <w:rFonts w:cs="Calibri"/>
          <w:b/>
        </w:rPr>
      </w:pPr>
    </w:p>
    <w:p w:rsidR="00304885" w:rsidRPr="009A6F36" w:rsidRDefault="00304885" w:rsidP="00304885">
      <w:pPr>
        <w:tabs>
          <w:tab w:val="left" w:pos="2472"/>
          <w:tab w:val="left" w:pos="2880"/>
          <w:tab w:val="center" w:pos="4320"/>
        </w:tabs>
        <w:contextualSpacing/>
        <w:rPr>
          <w:rFonts w:cs="Calibri"/>
          <w:b/>
        </w:rPr>
      </w:pPr>
      <w:r w:rsidRPr="009A6F36">
        <w:rPr>
          <w:rFonts w:cs="Calibri"/>
          <w:b/>
        </w:rPr>
        <w:t>Guidance:</w:t>
      </w:r>
    </w:p>
    <w:p w:rsidR="00304885" w:rsidRDefault="00B85CEF" w:rsidP="006D7365">
      <w:pPr>
        <w:numPr>
          <w:ilvl w:val="0"/>
          <w:numId w:val="16"/>
        </w:numPr>
        <w:tabs>
          <w:tab w:val="left" w:pos="720"/>
          <w:tab w:val="left" w:pos="2880"/>
          <w:tab w:val="center" w:pos="4320"/>
        </w:tabs>
        <w:contextualSpacing/>
        <w:rPr>
          <w:rFonts w:cs="Calibri"/>
        </w:rPr>
      </w:pPr>
      <w:r>
        <w:rPr>
          <w:rFonts w:cs="Calibri"/>
        </w:rPr>
        <w:t xml:space="preserve">The CSBG Act requires that boards be involved with assessment, planning, implementation, and evaluation of the programs: </w:t>
      </w:r>
      <w:r w:rsidR="009A0F03">
        <w:rPr>
          <w:rFonts w:cs="Calibri"/>
        </w:rPr>
        <w:t>this standard</w:t>
      </w:r>
      <w:r>
        <w:rPr>
          <w:rFonts w:cs="Calibri"/>
        </w:rPr>
        <w:t xml:space="preserve"> supports meeting that requirement.</w:t>
      </w:r>
    </w:p>
    <w:p w:rsidR="00B85CEF" w:rsidRDefault="009A0F03" w:rsidP="006D7365">
      <w:pPr>
        <w:numPr>
          <w:ilvl w:val="0"/>
          <w:numId w:val="16"/>
        </w:numPr>
        <w:tabs>
          <w:tab w:val="left" w:pos="720"/>
          <w:tab w:val="left" w:pos="2880"/>
          <w:tab w:val="center" w:pos="4320"/>
        </w:tabs>
        <w:contextualSpacing/>
        <w:rPr>
          <w:rFonts w:cs="Calibri"/>
        </w:rPr>
      </w:pPr>
      <w:r>
        <w:rPr>
          <w:rFonts w:cs="Calibri"/>
        </w:rPr>
        <w:t>This standard</w:t>
      </w:r>
      <w:r w:rsidR="00B85CEF">
        <w:rPr>
          <w:rFonts w:cs="Calibri"/>
        </w:rPr>
        <w:t xml:space="preserve"> is met by an update being provided </w:t>
      </w:r>
      <w:r w:rsidR="000104B6">
        <w:rPr>
          <w:rFonts w:cs="Calibri"/>
        </w:rPr>
        <w:t>at</w:t>
      </w:r>
      <w:r w:rsidR="00B85CEF">
        <w:rPr>
          <w:rFonts w:cs="Calibri"/>
        </w:rPr>
        <w:t xml:space="preserve"> a regular board meeting, and documented in the minutes.</w:t>
      </w:r>
    </w:p>
    <w:p w:rsidR="000104B6" w:rsidRDefault="000104B6" w:rsidP="006D7365">
      <w:pPr>
        <w:numPr>
          <w:ilvl w:val="0"/>
          <w:numId w:val="16"/>
        </w:numPr>
        <w:tabs>
          <w:tab w:val="left" w:pos="720"/>
          <w:tab w:val="left" w:pos="2880"/>
          <w:tab w:val="center" w:pos="4320"/>
        </w:tabs>
        <w:contextualSpacing/>
        <w:rPr>
          <w:rFonts w:cs="Calibri"/>
        </w:rPr>
      </w:pPr>
      <w:r>
        <w:rPr>
          <w:rFonts w:cs="Calibri"/>
        </w:rPr>
        <w:t xml:space="preserve">The update provided to the board may be written or verbal.  </w:t>
      </w:r>
    </w:p>
    <w:p w:rsidR="000104B6" w:rsidRPr="00B85CEF" w:rsidRDefault="000104B6" w:rsidP="006D7365">
      <w:pPr>
        <w:numPr>
          <w:ilvl w:val="0"/>
          <w:numId w:val="16"/>
        </w:numPr>
        <w:tabs>
          <w:tab w:val="left" w:pos="720"/>
          <w:tab w:val="left" w:pos="2880"/>
          <w:tab w:val="center" w:pos="4320"/>
        </w:tabs>
        <w:contextualSpacing/>
        <w:rPr>
          <w:rFonts w:cs="Calibri"/>
        </w:rPr>
      </w:pPr>
      <w:r>
        <w:rPr>
          <w:rFonts w:cs="Calibri"/>
        </w:rPr>
        <w:t>The update provided to the board should include specific strategies outlined in the Community Action plan and any progress made over the course of the last year, or by another period of time as determined by the board that is less than one year.</w:t>
      </w:r>
    </w:p>
    <w:p w:rsidR="00304885" w:rsidRPr="009A6F36" w:rsidRDefault="00304885" w:rsidP="00304885">
      <w:pPr>
        <w:tabs>
          <w:tab w:val="left" w:pos="2472"/>
          <w:tab w:val="left" w:pos="2880"/>
          <w:tab w:val="center" w:pos="4320"/>
        </w:tabs>
        <w:contextualSpacing/>
        <w:rPr>
          <w:rFonts w:cs="Calibri"/>
          <w:b/>
        </w:rPr>
      </w:pPr>
    </w:p>
    <w:p w:rsidR="00304885" w:rsidRPr="009A6F36" w:rsidRDefault="003377DA" w:rsidP="00304885">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304885" w:rsidRPr="009A6F36">
        <w:rPr>
          <w:rFonts w:cs="Calibri"/>
          <w:b/>
        </w:rPr>
        <w:t>:</w:t>
      </w:r>
    </w:p>
    <w:p w:rsidR="00304885" w:rsidRPr="009A6F36" w:rsidRDefault="00B37A3F" w:rsidP="00304885">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48968897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304885" w:rsidRPr="009A6F36">
        <w:rPr>
          <w:rFonts w:cs="Calibri"/>
        </w:rPr>
        <w:t xml:space="preserve"> Met</w:t>
      </w:r>
    </w:p>
    <w:p w:rsidR="00304885" w:rsidRPr="009A6F36" w:rsidRDefault="00B37A3F" w:rsidP="00304885">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35049913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304885" w:rsidRPr="009A6F36">
        <w:rPr>
          <w:rFonts w:cs="Calibri"/>
        </w:rPr>
        <w:t xml:space="preserve"> Not Met</w:t>
      </w:r>
    </w:p>
    <w:p w:rsidR="00304885" w:rsidRPr="009A6F36" w:rsidRDefault="00304885" w:rsidP="00304885">
      <w:pPr>
        <w:tabs>
          <w:tab w:val="left" w:pos="720"/>
          <w:tab w:val="left" w:pos="1440"/>
          <w:tab w:val="left" w:pos="2160"/>
        </w:tabs>
        <w:contextualSpacing/>
        <w:rPr>
          <w:rFonts w:cs="Calibri"/>
          <w:b/>
        </w:rPr>
      </w:pPr>
    </w:p>
    <w:p w:rsidR="00304885" w:rsidRPr="009A6F36" w:rsidRDefault="00304885" w:rsidP="00304885">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304885" w:rsidRPr="00B85CEF" w:rsidRDefault="00B37A3F" w:rsidP="00304885">
      <w:pPr>
        <w:tabs>
          <w:tab w:val="left" w:pos="720"/>
          <w:tab w:val="left" w:pos="1440"/>
          <w:tab w:val="left" w:pos="2160"/>
        </w:tabs>
        <w:contextualSpacing/>
        <w:rPr>
          <w:rFonts w:cs="Calibri"/>
        </w:rPr>
      </w:pPr>
      <w:sdt>
        <w:sdtPr>
          <w:rPr>
            <w:rFonts w:cs="Calibri"/>
          </w:rPr>
          <w:id w:val="205905020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Community action plan update/report</w:t>
      </w:r>
      <w:r w:rsidR="00F02C52">
        <w:rPr>
          <w:noProof/>
        </w:rPr>
        <mc:AlternateContent>
          <mc:Choice Requires="wps">
            <w:drawing>
              <wp:anchor distT="0" distB="0" distL="114300" distR="114300" simplePos="0" relativeHeight="251639296" behindDoc="0" locked="0" layoutInCell="1" allowOverlap="1">
                <wp:simplePos x="0" y="0"/>
                <wp:positionH relativeFrom="column">
                  <wp:posOffset>4114800</wp:posOffset>
                </wp:positionH>
                <wp:positionV relativeFrom="paragraph">
                  <wp:posOffset>33655</wp:posOffset>
                </wp:positionV>
                <wp:extent cx="2726690" cy="800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49" type="#_x0000_t202" style="position:absolute;margin-left:324pt;margin-top:2.65pt;width:214.7pt;height:63pt;z-index:251639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o8LgIAAFoEAAAOAAAAZHJzL2Uyb0RvYy54bWysVNtu2zAMfR+wfxD0vjjxkrQ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">
                <v:textbox>
                  <w:txbxContent>
                    <w:p w:rsidR="00582825" w:rsidRDefault="00582825"/>
                  </w:txbxContent>
                </v:textbox>
              </v:shape>
            </w:pict>
          </mc:Fallback>
        </mc:AlternateContent>
      </w:r>
    </w:p>
    <w:p w:rsidR="00304885" w:rsidRDefault="00B37A3F" w:rsidP="000104B6">
      <w:pPr>
        <w:tabs>
          <w:tab w:val="left" w:pos="720"/>
          <w:tab w:val="left" w:pos="1440"/>
          <w:tab w:val="left" w:pos="2160"/>
        </w:tabs>
        <w:contextualSpacing/>
        <w:rPr>
          <w:rFonts w:cs="Calibri"/>
        </w:rPr>
      </w:pPr>
      <w:sdt>
        <w:sdtPr>
          <w:rPr>
            <w:rFonts w:cs="Calibri"/>
          </w:rPr>
          <w:id w:val="40533714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Board minutes</w:t>
      </w:r>
    </w:p>
    <w:p w:rsidR="000104B6" w:rsidRPr="009A6F36" w:rsidRDefault="00B37A3F" w:rsidP="000104B6">
      <w:pPr>
        <w:tabs>
          <w:tab w:val="left" w:pos="720"/>
          <w:tab w:val="left" w:pos="1440"/>
          <w:tab w:val="left" w:pos="2160"/>
        </w:tabs>
        <w:contextualSpacing/>
        <w:rPr>
          <w:rFonts w:cs="Calibri"/>
        </w:rPr>
      </w:pPr>
      <w:sdt>
        <w:sdtPr>
          <w:rPr>
            <w:rFonts w:cs="Calibri"/>
          </w:rPr>
          <w:id w:val="-153949537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B85CEF">
        <w:rPr>
          <w:rFonts w:cs="Calibri"/>
        </w:rPr>
        <w:t xml:space="preserve"> </w:t>
      </w:r>
      <w:r w:rsidR="00B02935">
        <w:rPr>
          <w:rFonts w:cs="Calibri"/>
        </w:rPr>
        <w:t xml:space="preserve"> Board pre-meeting materials/packet</w:t>
      </w:r>
    </w:p>
    <w:p w:rsidR="000104B6" w:rsidRPr="009A6F36" w:rsidRDefault="000104B6" w:rsidP="000104B6">
      <w:pPr>
        <w:tabs>
          <w:tab w:val="left" w:pos="720"/>
          <w:tab w:val="left" w:pos="1440"/>
          <w:tab w:val="left" w:pos="2160"/>
        </w:tabs>
        <w:contextualSpacing/>
        <w:rPr>
          <w:rFonts w:cs="Calibri"/>
        </w:rPr>
      </w:pPr>
    </w:p>
    <w:p w:rsidR="00304885" w:rsidRDefault="00304885" w:rsidP="00304885">
      <w:pPr>
        <w:tabs>
          <w:tab w:val="left" w:pos="720"/>
          <w:tab w:val="left" w:pos="1440"/>
          <w:tab w:val="left" w:pos="2160"/>
        </w:tabs>
        <w:contextualSpacing/>
        <w:rPr>
          <w:rFonts w:cs="Calibri"/>
          <w:b/>
        </w:rPr>
      </w:pPr>
    </w:p>
    <w:p w:rsidR="005717E4" w:rsidRPr="009A6F36" w:rsidRDefault="005717E4" w:rsidP="00304885">
      <w:pPr>
        <w:tabs>
          <w:tab w:val="left" w:pos="720"/>
          <w:tab w:val="left" w:pos="1440"/>
          <w:tab w:val="left" w:pos="2160"/>
        </w:tabs>
        <w:contextualSpacing/>
        <w:rPr>
          <w:rFonts w:cs="Calibri"/>
          <w:b/>
        </w:rPr>
      </w:pPr>
    </w:p>
    <w:p w:rsidR="00304885" w:rsidRPr="009A6F36" w:rsidRDefault="00E4286B" w:rsidP="00304885">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304885" w:rsidRPr="009A6F36" w:rsidTr="00895093">
        <w:trPr>
          <w:trHeight w:val="1142"/>
        </w:trPr>
        <w:tc>
          <w:tcPr>
            <w:tcW w:w="10980" w:type="dxa"/>
            <w:shd w:val="clear" w:color="auto" w:fill="auto"/>
          </w:tcPr>
          <w:p w:rsidR="00304885" w:rsidRPr="00895093" w:rsidRDefault="00304885" w:rsidP="00895093">
            <w:pPr>
              <w:tabs>
                <w:tab w:val="left" w:pos="720"/>
                <w:tab w:val="left" w:pos="1440"/>
                <w:tab w:val="left" w:pos="2160"/>
              </w:tabs>
              <w:contextualSpacing/>
              <w:rPr>
                <w:rFonts w:cs="Calibri"/>
              </w:rPr>
            </w:pPr>
          </w:p>
        </w:tc>
      </w:tr>
    </w:tbl>
    <w:p w:rsidR="00304885" w:rsidRPr="009A6F36" w:rsidRDefault="00304885" w:rsidP="00304885">
      <w:pPr>
        <w:tabs>
          <w:tab w:val="left" w:pos="720"/>
          <w:tab w:val="left" w:pos="1440"/>
          <w:tab w:val="left" w:pos="2160"/>
        </w:tabs>
        <w:contextualSpacing/>
      </w:pPr>
    </w:p>
    <w:p w:rsidR="00304885" w:rsidRPr="009A6F36" w:rsidRDefault="00E4286B" w:rsidP="00304885">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304885" w:rsidRPr="009A6F36" w:rsidTr="00895093">
        <w:trPr>
          <w:trHeight w:val="1043"/>
        </w:trPr>
        <w:tc>
          <w:tcPr>
            <w:tcW w:w="10980" w:type="dxa"/>
            <w:shd w:val="clear" w:color="auto" w:fill="auto"/>
          </w:tcPr>
          <w:p w:rsidR="00304885" w:rsidRPr="00895093" w:rsidRDefault="00304885" w:rsidP="00895093">
            <w:pPr>
              <w:tabs>
                <w:tab w:val="left" w:pos="720"/>
                <w:tab w:val="left" w:pos="1440"/>
                <w:tab w:val="left" w:pos="2160"/>
              </w:tabs>
              <w:contextualSpacing/>
              <w:rPr>
                <w:rFonts w:cs="Calibri"/>
              </w:rPr>
            </w:pPr>
          </w:p>
        </w:tc>
      </w:tr>
    </w:tbl>
    <w:p w:rsidR="00304885" w:rsidRPr="009A6F36" w:rsidRDefault="00304885" w:rsidP="00304885">
      <w:pPr>
        <w:tabs>
          <w:tab w:val="left" w:pos="720"/>
          <w:tab w:val="left" w:pos="1440"/>
          <w:tab w:val="left" w:pos="2160"/>
        </w:tabs>
        <w:contextualSpacing/>
        <w:rPr>
          <w:rFonts w:cs="Calibri"/>
          <w:b/>
        </w:rPr>
      </w:pPr>
    </w:p>
    <w:p w:rsidR="00304885" w:rsidRPr="009A6F36" w:rsidRDefault="00E4286B" w:rsidP="00304885">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304885" w:rsidRPr="009A6F36" w:rsidTr="00895093">
        <w:trPr>
          <w:trHeight w:val="1043"/>
        </w:trPr>
        <w:tc>
          <w:tcPr>
            <w:tcW w:w="10980" w:type="dxa"/>
            <w:shd w:val="clear" w:color="auto" w:fill="auto"/>
          </w:tcPr>
          <w:p w:rsidR="00304885" w:rsidRPr="00895093" w:rsidRDefault="00304885" w:rsidP="00895093">
            <w:pPr>
              <w:tabs>
                <w:tab w:val="left" w:pos="720"/>
                <w:tab w:val="left" w:pos="1440"/>
                <w:tab w:val="left" w:pos="2160"/>
              </w:tabs>
              <w:contextualSpacing/>
              <w:rPr>
                <w:rFonts w:cs="Calibri"/>
              </w:rPr>
            </w:pPr>
          </w:p>
        </w:tc>
      </w:tr>
    </w:tbl>
    <w:p w:rsidR="00304885" w:rsidRPr="009A6F36" w:rsidRDefault="00304885" w:rsidP="00304885">
      <w:pPr>
        <w:jc w:val="center"/>
        <w:rPr>
          <w:rFonts w:cs="Calibri"/>
          <w:b/>
          <w:color w:val="C80452"/>
          <w:sz w:val="28"/>
          <w:u w:val="single"/>
        </w:rPr>
      </w:pPr>
    </w:p>
    <w:p w:rsidR="009A6F36" w:rsidRPr="009A6F36" w:rsidRDefault="00304885" w:rsidP="006D7365">
      <w:pPr>
        <w:jc w:val="center"/>
        <w:rPr>
          <w:rFonts w:cs="Calibri"/>
          <w:b/>
          <w:color w:val="C80452"/>
          <w:sz w:val="28"/>
          <w:u w:val="single"/>
        </w:rPr>
      </w:pPr>
      <w:r w:rsidRPr="009A6F36">
        <w:rPr>
          <w:rFonts w:cs="Calibri"/>
          <w:b/>
          <w:color w:val="C80452"/>
          <w:sz w:val="28"/>
          <w:u w:val="single"/>
        </w:rPr>
        <w:br w:type="page"/>
      </w:r>
      <w:r w:rsidR="009A6F36" w:rsidRPr="009A6F36">
        <w:rPr>
          <w:rFonts w:cs="Calibri"/>
          <w:b/>
          <w:color w:val="C80452"/>
          <w:sz w:val="28"/>
          <w:u w:val="single"/>
        </w:rPr>
        <w:lastRenderedPageBreak/>
        <w:t>Vision and Direction – Category 4: Organizational Leadership</w:t>
      </w:r>
    </w:p>
    <w:p w:rsidR="009A6F36" w:rsidRPr="009A6F36" w:rsidRDefault="009A6F36" w:rsidP="009A6F36"/>
    <w:p w:rsidR="009A6F36" w:rsidRPr="009A6F36" w:rsidRDefault="00304885" w:rsidP="009A6F36">
      <w:pPr>
        <w:pBdr>
          <w:top w:val="single" w:sz="4" w:space="1" w:color="auto"/>
          <w:left w:val="single" w:sz="4" w:space="4" w:color="auto"/>
          <w:bottom w:val="single" w:sz="4" w:space="0" w:color="auto"/>
          <w:right w:val="single" w:sz="4" w:space="4" w:color="auto"/>
        </w:pBdr>
        <w:shd w:val="clear" w:color="auto" w:fill="005288"/>
        <w:rPr>
          <w:rFonts w:cs="Calibri"/>
          <w:b/>
          <w:color w:val="FFFFFF"/>
        </w:rPr>
      </w:pPr>
      <w:r>
        <w:rPr>
          <w:b/>
          <w:color w:val="FFFFFF"/>
        </w:rPr>
        <w:t>Standard 4.5</w:t>
      </w:r>
      <w:r w:rsidR="009A6F36" w:rsidRPr="009A6F36">
        <w:rPr>
          <w:b/>
          <w:color w:val="FFFFFF"/>
        </w:rPr>
        <w:t xml:space="preserve"> </w:t>
      </w:r>
      <w:r w:rsidR="009A6F36" w:rsidRPr="009A6F36">
        <w:rPr>
          <w:b/>
          <w:color w:val="FFFFFF"/>
        </w:rPr>
        <w:tab/>
      </w:r>
      <w:r w:rsidRPr="00304885">
        <w:rPr>
          <w:b/>
          <w:color w:val="FFFFFF"/>
        </w:rPr>
        <w:t xml:space="preserve">The organization has a written succession plan in place for the CEO/ED, </w:t>
      </w:r>
      <w:r>
        <w:rPr>
          <w:b/>
          <w:color w:val="FFFFFF"/>
        </w:rPr>
        <w:tab/>
      </w:r>
      <w:r>
        <w:rPr>
          <w:b/>
          <w:color w:val="FFFFFF"/>
        </w:rPr>
        <w:tab/>
      </w:r>
      <w:r>
        <w:rPr>
          <w:b/>
          <w:color w:val="FFFFFF"/>
        </w:rPr>
        <w:tab/>
      </w:r>
      <w:r>
        <w:rPr>
          <w:b/>
          <w:color w:val="FFFFFF"/>
        </w:rPr>
        <w:tab/>
      </w:r>
      <w:r>
        <w:rPr>
          <w:b/>
          <w:color w:val="FFFFFF"/>
        </w:rPr>
        <w:tab/>
      </w:r>
      <w:r w:rsidRPr="00304885">
        <w:rPr>
          <w:b/>
          <w:color w:val="FFFFFF"/>
        </w:rPr>
        <w:t xml:space="preserve">approved by the governing board, which contains procedures for covering an </w:t>
      </w:r>
      <w:r>
        <w:rPr>
          <w:b/>
          <w:color w:val="FFFFFF"/>
        </w:rPr>
        <w:tab/>
      </w:r>
      <w:r>
        <w:rPr>
          <w:b/>
          <w:color w:val="FFFFFF"/>
        </w:rPr>
        <w:tab/>
      </w:r>
      <w:r>
        <w:rPr>
          <w:b/>
          <w:color w:val="FFFFFF"/>
        </w:rPr>
        <w:tab/>
      </w:r>
      <w:r>
        <w:rPr>
          <w:b/>
          <w:color w:val="FFFFFF"/>
        </w:rPr>
        <w:tab/>
      </w:r>
      <w:r w:rsidRPr="00304885">
        <w:rPr>
          <w:b/>
          <w:color w:val="FFFFFF"/>
        </w:rPr>
        <w:t xml:space="preserve">emergency/unplanned, short-term absence of 3 months or less, as well as </w:t>
      </w:r>
      <w:r>
        <w:rPr>
          <w:b/>
          <w:color w:val="FFFFFF"/>
        </w:rPr>
        <w:tab/>
      </w:r>
      <w:r>
        <w:rPr>
          <w:b/>
          <w:color w:val="FFFFFF"/>
        </w:rPr>
        <w:tab/>
      </w:r>
      <w:r>
        <w:rPr>
          <w:b/>
          <w:color w:val="FFFFFF"/>
        </w:rPr>
        <w:tab/>
      </w:r>
      <w:r>
        <w:rPr>
          <w:b/>
          <w:color w:val="FFFFFF"/>
        </w:rPr>
        <w:tab/>
      </w:r>
      <w:r w:rsidRPr="00304885">
        <w:rPr>
          <w:b/>
          <w:color w:val="FFFFFF"/>
        </w:rPr>
        <w:t>outlines the process for filling a permanent vacancy.</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7"/>
        </w:numPr>
        <w:tabs>
          <w:tab w:val="left" w:pos="720"/>
          <w:tab w:val="left" w:pos="2880"/>
          <w:tab w:val="center" w:pos="4320"/>
        </w:tabs>
        <w:contextualSpacing/>
        <w:rPr>
          <w:rFonts w:cs="Calibri"/>
        </w:rPr>
      </w:pPr>
      <w:r w:rsidRPr="009A6F36">
        <w:rPr>
          <w:rFonts w:cs="Calibri"/>
        </w:rPr>
        <w:t>Board approval would most likely occur through a board vote at a regular board meeting</w:t>
      </w:r>
    </w:p>
    <w:p w:rsidR="009A6F36" w:rsidRPr="009A6F36" w:rsidRDefault="009A6F36" w:rsidP="006D7365">
      <w:pPr>
        <w:numPr>
          <w:ilvl w:val="0"/>
          <w:numId w:val="17"/>
        </w:numPr>
        <w:tabs>
          <w:tab w:val="left" w:pos="720"/>
          <w:tab w:val="left" w:pos="2880"/>
          <w:tab w:val="center" w:pos="4320"/>
        </w:tabs>
        <w:contextualSpacing/>
        <w:rPr>
          <w:rFonts w:cs="Calibri"/>
        </w:rPr>
      </w:pPr>
      <w:r w:rsidRPr="009A6F36">
        <w:rPr>
          <w:rFonts w:cs="Calibri"/>
        </w:rPr>
        <w:t>Documentation must include both elements: 1) plan for emergency/unplanned absence and 2) policy for filling a permanent vacancy.</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99293799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49102995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59493973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r w:rsidR="00F02C52">
        <w:rPr>
          <w:noProof/>
        </w:rPr>
        <mc:AlternateContent>
          <mc:Choice Requires="wps">
            <w:drawing>
              <wp:anchor distT="0" distB="0" distL="114300" distR="114300" simplePos="0" relativeHeight="251640320" behindDoc="0" locked="0" layoutInCell="1" allowOverlap="1">
                <wp:simplePos x="0" y="0"/>
                <wp:positionH relativeFrom="column">
                  <wp:posOffset>4114800</wp:posOffset>
                </wp:positionH>
                <wp:positionV relativeFrom="paragraph">
                  <wp:posOffset>15240</wp:posOffset>
                </wp:positionV>
                <wp:extent cx="2726690" cy="6858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50" type="#_x0000_t202" style="position:absolute;margin-left:324pt;margin-top:1.2pt;width:214.7pt;height:54pt;z-index:251640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hgLwIAAFo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83475957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S</w:t>
      </w:r>
      <w:r w:rsidR="00B02935" w:rsidRPr="009A6F36">
        <w:rPr>
          <w:rFonts w:cs="Calibri"/>
        </w:rPr>
        <w:t>uccession plan/policy</w:t>
      </w:r>
    </w:p>
    <w:p w:rsidR="009A6F36" w:rsidRPr="009A6F36" w:rsidRDefault="00B37A3F" w:rsidP="009A6F36">
      <w:pPr>
        <w:tabs>
          <w:tab w:val="left" w:pos="720"/>
          <w:tab w:val="left" w:pos="1440"/>
          <w:tab w:val="left" w:pos="2160"/>
        </w:tabs>
        <w:contextualSpacing/>
        <w:rPr>
          <w:rFonts w:cs="Calibri"/>
        </w:rPr>
      </w:pPr>
      <w:sdt>
        <w:sdtPr>
          <w:rPr>
            <w:rFonts w:cs="Calibri"/>
          </w:rPr>
          <w:id w:val="103678318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S</w:t>
      </w:r>
      <w:r w:rsidR="00B02935" w:rsidRPr="009A6F36">
        <w:rPr>
          <w:rFonts w:cs="Calibri"/>
        </w:rPr>
        <w:t>hort term succession plan</w:t>
      </w:r>
    </w:p>
    <w:p w:rsidR="009A6F36" w:rsidRDefault="009A6F36" w:rsidP="009A6F36">
      <w:pPr>
        <w:tabs>
          <w:tab w:val="left" w:pos="720"/>
          <w:tab w:val="left" w:pos="1440"/>
          <w:tab w:val="left" w:pos="2160"/>
        </w:tabs>
        <w:contextualSpacing/>
        <w:rPr>
          <w:rFonts w:cs="Calibri"/>
          <w:b/>
        </w:rPr>
      </w:pPr>
    </w:p>
    <w:p w:rsidR="00B3484A" w:rsidRDefault="00B3484A" w:rsidP="009A6F36">
      <w:pPr>
        <w:tabs>
          <w:tab w:val="left" w:pos="720"/>
          <w:tab w:val="left" w:pos="1440"/>
          <w:tab w:val="left" w:pos="2160"/>
        </w:tabs>
        <w:contextualSpacing/>
        <w:rPr>
          <w:rFonts w:cs="Calibri"/>
          <w:b/>
        </w:rPr>
      </w:pPr>
    </w:p>
    <w:p w:rsidR="005717E4" w:rsidRPr="009A6F36" w:rsidRDefault="005717E4"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6D7365">
      <w:pPr>
        <w:jc w:val="center"/>
        <w:rPr>
          <w:rFonts w:cs="Calibri"/>
          <w:b/>
          <w:u w:val="single"/>
        </w:rPr>
      </w:pPr>
      <w:r w:rsidRPr="009A6F36">
        <w:br w:type="page"/>
      </w:r>
      <w:r w:rsidRPr="009A6F36">
        <w:rPr>
          <w:rFonts w:cs="Calibri"/>
          <w:b/>
          <w:color w:val="C80452"/>
          <w:sz w:val="28"/>
          <w:u w:val="single"/>
        </w:rPr>
        <w:lastRenderedPageBreak/>
        <w:t>Vision and Direction – Category 4: Organizational Leadership</w:t>
      </w:r>
    </w:p>
    <w:p w:rsidR="009A6F36" w:rsidRPr="009A6F36" w:rsidRDefault="009A6F36" w:rsidP="009A6F36"/>
    <w:p w:rsidR="009A6F36" w:rsidRPr="009A6F36" w:rsidRDefault="00304885" w:rsidP="009A6F36">
      <w:pPr>
        <w:pBdr>
          <w:top w:val="single" w:sz="4" w:space="1" w:color="auto"/>
          <w:left w:val="single" w:sz="4" w:space="4" w:color="auto"/>
          <w:bottom w:val="single" w:sz="4" w:space="0" w:color="auto"/>
          <w:right w:val="single" w:sz="4" w:space="4" w:color="auto"/>
        </w:pBdr>
        <w:shd w:val="clear" w:color="auto" w:fill="005288"/>
        <w:rPr>
          <w:rFonts w:cs="Calibri"/>
          <w:b/>
          <w:color w:val="FFFFFF"/>
        </w:rPr>
      </w:pPr>
      <w:r>
        <w:rPr>
          <w:b/>
          <w:color w:val="FFFFFF"/>
        </w:rPr>
        <w:t>Standard 4.6</w:t>
      </w:r>
      <w:r w:rsidR="009A6F36" w:rsidRPr="009A6F36">
        <w:rPr>
          <w:b/>
          <w:color w:val="FFFFFF"/>
        </w:rPr>
        <w:t xml:space="preserve"> </w:t>
      </w:r>
      <w:r w:rsidR="009A6F36" w:rsidRPr="009A6F36">
        <w:rPr>
          <w:b/>
          <w:color w:val="FFFFFF"/>
        </w:rPr>
        <w:tab/>
      </w:r>
      <w:r w:rsidRPr="00304885">
        <w:rPr>
          <w:b/>
          <w:color w:val="FFFFFF"/>
        </w:rPr>
        <w:t xml:space="preserve">An organization-wide, comprehensive risk assessment has been completed </w:t>
      </w:r>
      <w:r>
        <w:rPr>
          <w:b/>
          <w:color w:val="FFFFFF"/>
        </w:rPr>
        <w:tab/>
      </w:r>
      <w:r>
        <w:rPr>
          <w:b/>
          <w:color w:val="FFFFFF"/>
        </w:rPr>
        <w:tab/>
      </w:r>
      <w:r>
        <w:rPr>
          <w:b/>
          <w:color w:val="FFFFFF"/>
        </w:rPr>
        <w:tab/>
      </w:r>
      <w:r>
        <w:rPr>
          <w:b/>
          <w:color w:val="FFFFFF"/>
        </w:rPr>
        <w:tab/>
      </w:r>
      <w:r w:rsidRPr="00304885">
        <w:rPr>
          <w:b/>
          <w:color w:val="FFFFFF"/>
        </w:rPr>
        <w:t>within the past 2 years and reported to the governing board.</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8"/>
        </w:numPr>
        <w:tabs>
          <w:tab w:val="left" w:pos="720"/>
          <w:tab w:val="left" w:pos="2880"/>
          <w:tab w:val="center" w:pos="4320"/>
        </w:tabs>
        <w:contextualSpacing/>
        <w:rPr>
          <w:rFonts w:cs="Calibri"/>
        </w:rPr>
      </w:pPr>
      <w:r w:rsidRPr="009A6F36">
        <w:rPr>
          <w:rFonts w:cs="Calibri"/>
        </w:rPr>
        <w:t>Reporting to the governing board would most likely occur at a regular board meeting and should be reflected in minutes.</w:t>
      </w:r>
    </w:p>
    <w:p w:rsidR="009A6F36" w:rsidRPr="009A6F36" w:rsidRDefault="009A6F36" w:rsidP="006D7365">
      <w:pPr>
        <w:numPr>
          <w:ilvl w:val="0"/>
          <w:numId w:val="18"/>
        </w:numPr>
        <w:tabs>
          <w:tab w:val="left" w:pos="720"/>
          <w:tab w:val="left" w:pos="2880"/>
          <w:tab w:val="center" w:pos="4320"/>
        </w:tabs>
        <w:contextualSpacing/>
        <w:rPr>
          <w:rFonts w:cs="Calibri"/>
        </w:rPr>
      </w:pPr>
      <w:r w:rsidRPr="009A6F36">
        <w:rPr>
          <w:rFonts w:cs="Calibri"/>
        </w:rPr>
        <w:t>It is important to note that to meet the Standard the organization only has to complete the assessment and report to the board.  The results of the assessment are internal to the organization and therefore private.</w:t>
      </w:r>
    </w:p>
    <w:p w:rsidR="009A6F36" w:rsidRPr="009A6F36" w:rsidRDefault="009A6F36" w:rsidP="006D7365">
      <w:pPr>
        <w:numPr>
          <w:ilvl w:val="0"/>
          <w:numId w:val="18"/>
        </w:numPr>
        <w:tabs>
          <w:tab w:val="left" w:pos="720"/>
          <w:tab w:val="left" w:pos="2880"/>
          <w:tab w:val="center" w:pos="4320"/>
        </w:tabs>
        <w:contextualSpacing/>
        <w:rPr>
          <w:rFonts w:cs="Calibri"/>
        </w:rPr>
      </w:pPr>
      <w:r w:rsidRPr="009A6F36">
        <w:rPr>
          <w:rFonts w:cs="Calibri"/>
        </w:rPr>
        <w:t>There is no one mandatory tool for completing this task.  This comprehensive</w:t>
      </w:r>
      <w:r w:rsidR="003A389C">
        <w:rPr>
          <w:rFonts w:cs="Calibri"/>
        </w:rPr>
        <w:t xml:space="preserve"> assessment is more</w:t>
      </w:r>
      <w:r w:rsidRPr="009A6F36">
        <w:rPr>
          <w:rFonts w:cs="Calibri"/>
        </w:rPr>
        <w:t xml:space="preserve"> than the financial risk assessment contained in the audit and may also include such areas as: insurance, transportation, facilities, staffing, property, etc.  To meet the Standard, the tools(s) used needs to address organization-wide functions, not only individual program requirements.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8831374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3543590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41344" behindDoc="0" locked="0" layoutInCell="1" allowOverlap="1">
                <wp:simplePos x="0" y="0"/>
                <wp:positionH relativeFrom="column">
                  <wp:posOffset>4114800</wp:posOffset>
                </wp:positionH>
                <wp:positionV relativeFrom="paragraph">
                  <wp:posOffset>175260</wp:posOffset>
                </wp:positionV>
                <wp:extent cx="272669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51" type="#_x0000_t202" style="position:absolute;margin-left:324pt;margin-top:13.8pt;width:214.7pt;height:63pt;z-index:251641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MnLQ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45580568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R</w:t>
      </w:r>
      <w:r w:rsidR="00B02935" w:rsidRPr="009A6F36">
        <w:rPr>
          <w:rFonts w:cs="Calibri"/>
        </w:rPr>
        <w:t>isk assessment policy and/or procedures</w:t>
      </w:r>
    </w:p>
    <w:p w:rsidR="009A6F36" w:rsidRPr="009A6F36" w:rsidRDefault="00B37A3F" w:rsidP="009A6F36">
      <w:pPr>
        <w:tabs>
          <w:tab w:val="left" w:pos="720"/>
          <w:tab w:val="left" w:pos="1440"/>
          <w:tab w:val="left" w:pos="2160"/>
        </w:tabs>
        <w:contextualSpacing/>
        <w:rPr>
          <w:rFonts w:cs="Calibri"/>
        </w:rPr>
      </w:pPr>
      <w:sdt>
        <w:sdtPr>
          <w:rPr>
            <w:rFonts w:cs="Calibri"/>
          </w:rPr>
          <w:id w:val="127281845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22815035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C</w:t>
      </w:r>
      <w:r w:rsidR="00B02935" w:rsidRPr="009A6F36">
        <w:rPr>
          <w:rFonts w:cs="Calibri"/>
        </w:rPr>
        <w:t>ompleted risk assessment tool</w:t>
      </w:r>
    </w:p>
    <w:p w:rsidR="009A6F36" w:rsidRPr="009A6F36" w:rsidRDefault="00B37A3F" w:rsidP="009A6F36">
      <w:pPr>
        <w:tabs>
          <w:tab w:val="left" w:pos="720"/>
          <w:tab w:val="left" w:pos="1440"/>
          <w:tab w:val="left" w:pos="2160"/>
        </w:tabs>
        <w:contextualSpacing/>
        <w:rPr>
          <w:rFonts w:cs="Calibri"/>
        </w:rPr>
      </w:pPr>
      <w:sdt>
        <w:sdtPr>
          <w:rPr>
            <w:rFonts w:cs="Calibri"/>
          </w:rPr>
          <w:id w:val="-126885175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R</w:t>
      </w:r>
      <w:r w:rsidR="00B02935" w:rsidRPr="009A6F36">
        <w:rPr>
          <w:rFonts w:cs="Calibri"/>
        </w:rPr>
        <w:t>isk assessment reports</w:t>
      </w:r>
    </w:p>
    <w:p w:rsidR="009A6F36" w:rsidRDefault="009A6F36"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6D7365">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6F36" w:rsidRPr="009A6F36" w:rsidTr="00895093">
        <w:tc>
          <w:tcPr>
            <w:tcW w:w="11016" w:type="dxa"/>
            <w:shd w:val="clear" w:color="auto" w:fill="005288"/>
          </w:tcPr>
          <w:p w:rsidR="009A6F36" w:rsidRPr="00895093" w:rsidRDefault="00CE2D2E" w:rsidP="009A6F36">
            <w:pPr>
              <w:rPr>
                <w:b/>
                <w:color w:val="FFFFFF"/>
              </w:rPr>
            </w:pPr>
            <w:r w:rsidRPr="00895093">
              <w:rPr>
                <w:b/>
                <w:color w:val="FFFFFF"/>
              </w:rPr>
              <w:t>Standard 5.1</w:t>
            </w:r>
            <w:r w:rsidRPr="00895093">
              <w:rPr>
                <w:b/>
                <w:color w:val="FFFFFF"/>
              </w:rPr>
              <w:tab/>
            </w:r>
            <w:r w:rsidRPr="00895093">
              <w:rPr>
                <w:b/>
                <w:color w:val="FFFFFF"/>
              </w:rPr>
              <w:tab/>
              <w:t>The o</w:t>
            </w:r>
            <w:r w:rsidR="009A6F36" w:rsidRPr="00895093">
              <w:rPr>
                <w:b/>
                <w:color w:val="FFFFFF"/>
              </w:rPr>
              <w:t xml:space="preserve">rganization’s governing board is structured in compliance with the CSBG </w:t>
            </w:r>
            <w:r w:rsidR="009A6F36" w:rsidRPr="00895093">
              <w:rPr>
                <w:b/>
                <w:color w:val="FFFFFF"/>
              </w:rPr>
              <w:tab/>
            </w:r>
            <w:r w:rsidR="009A6F36" w:rsidRPr="00895093">
              <w:rPr>
                <w:b/>
                <w:color w:val="FFFFFF"/>
              </w:rPr>
              <w:tab/>
            </w:r>
            <w:r w:rsidR="009A6F36" w:rsidRPr="00895093">
              <w:rPr>
                <w:b/>
                <w:color w:val="FFFFFF"/>
              </w:rPr>
              <w:tab/>
            </w:r>
            <w:r w:rsidRPr="00895093">
              <w:rPr>
                <w:b/>
                <w:color w:val="FFFFFF"/>
              </w:rPr>
              <w:t xml:space="preserve">              </w:t>
            </w:r>
            <w:r w:rsidR="009A6F36" w:rsidRPr="00895093">
              <w:rPr>
                <w:b/>
                <w:color w:val="FFFFFF"/>
              </w:rPr>
              <w:t>Act:</w:t>
            </w:r>
          </w:p>
          <w:p w:rsidR="009A6F36" w:rsidRPr="00895093" w:rsidRDefault="009A6F36" w:rsidP="00895093">
            <w:pPr>
              <w:numPr>
                <w:ilvl w:val="0"/>
                <w:numId w:val="3"/>
              </w:numPr>
              <w:ind w:left="2160"/>
              <w:contextualSpacing/>
              <w:rPr>
                <w:b/>
                <w:color w:val="FFFFFF"/>
              </w:rPr>
            </w:pPr>
            <w:r w:rsidRPr="00895093">
              <w:rPr>
                <w:b/>
                <w:color w:val="FFFFFF"/>
              </w:rPr>
              <w:t xml:space="preserve">At least one third democratically-selected representatives of the low-income community; </w:t>
            </w:r>
          </w:p>
          <w:p w:rsidR="009A6F36" w:rsidRPr="00895093" w:rsidRDefault="00CE2D2E" w:rsidP="00895093">
            <w:pPr>
              <w:numPr>
                <w:ilvl w:val="0"/>
                <w:numId w:val="3"/>
              </w:numPr>
              <w:ind w:left="2160"/>
              <w:contextualSpacing/>
              <w:rPr>
                <w:b/>
                <w:color w:val="FFFFFF"/>
              </w:rPr>
            </w:pPr>
            <w:r w:rsidRPr="00895093">
              <w:rPr>
                <w:b/>
                <w:color w:val="FFFFFF"/>
              </w:rPr>
              <w:t>O</w:t>
            </w:r>
            <w:r w:rsidR="009A6F36" w:rsidRPr="00895093">
              <w:rPr>
                <w:b/>
                <w:color w:val="FFFFFF"/>
              </w:rPr>
              <w:t>ne-third local elected officials (or their representatives); and</w:t>
            </w:r>
          </w:p>
          <w:p w:rsidR="009A6F36" w:rsidRPr="00895093" w:rsidRDefault="009A6F36" w:rsidP="00895093">
            <w:pPr>
              <w:numPr>
                <w:ilvl w:val="0"/>
                <w:numId w:val="3"/>
              </w:numPr>
              <w:ind w:left="2160"/>
              <w:contextualSpacing/>
              <w:rPr>
                <w:rFonts w:cs="Calibri"/>
                <w:b/>
              </w:rPr>
            </w:pPr>
            <w:r w:rsidRPr="00895093">
              <w:rPr>
                <w:b/>
                <w:color w:val="FFFFFF"/>
              </w:rPr>
              <w:t>The remaining membership from major groups and interests in the community.</w:t>
            </w:r>
          </w:p>
        </w:tc>
      </w:tr>
    </w:tbl>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0F03" w:rsidP="006D7365">
      <w:pPr>
        <w:numPr>
          <w:ilvl w:val="0"/>
          <w:numId w:val="19"/>
        </w:numPr>
        <w:tabs>
          <w:tab w:val="left" w:pos="720"/>
          <w:tab w:val="left" w:pos="2880"/>
          <w:tab w:val="center" w:pos="4320"/>
        </w:tabs>
        <w:contextualSpacing/>
        <w:rPr>
          <w:rFonts w:cs="Calibri"/>
        </w:rPr>
      </w:pPr>
      <w:r>
        <w:rPr>
          <w:rFonts w:cs="Calibri"/>
        </w:rPr>
        <w:t>This standard</w:t>
      </w:r>
      <w:r w:rsidR="009A6F36" w:rsidRPr="009A6F36">
        <w:rPr>
          <w:rFonts w:cs="Calibri"/>
        </w:rPr>
        <w:t xml:space="preserve"> is based on the CSBG Act and addresses the composition structure of the board only.</w:t>
      </w:r>
    </w:p>
    <w:p w:rsidR="009A6F36" w:rsidRPr="009A6F36" w:rsidRDefault="009A6F36" w:rsidP="006D7365">
      <w:pPr>
        <w:numPr>
          <w:ilvl w:val="0"/>
          <w:numId w:val="19"/>
        </w:numPr>
        <w:tabs>
          <w:tab w:val="left" w:pos="720"/>
          <w:tab w:val="left" w:pos="2880"/>
          <w:tab w:val="center" w:pos="4320"/>
        </w:tabs>
        <w:contextualSpacing/>
        <w:rPr>
          <w:rFonts w:cs="Calibri"/>
        </w:rPr>
      </w:pPr>
      <w:r w:rsidRPr="009A6F36">
        <w:rPr>
          <w:rFonts w:cs="Calibri"/>
        </w:rPr>
        <w:t>See the CSBG Act and IM 82 for comprehensive guidance.</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2238236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69106774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94845708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r w:rsidR="00F02C52">
        <w:rPr>
          <w:noProof/>
        </w:rPr>
        <mc:AlternateContent>
          <mc:Choice Requires="wps">
            <w:drawing>
              <wp:anchor distT="0" distB="0" distL="114300" distR="114300" simplePos="0" relativeHeight="251642368" behindDoc="0" locked="0" layoutInCell="1" allowOverlap="1">
                <wp:simplePos x="0" y="0"/>
                <wp:positionH relativeFrom="column">
                  <wp:posOffset>4114800</wp:posOffset>
                </wp:positionH>
                <wp:positionV relativeFrom="paragraph">
                  <wp:posOffset>3810</wp:posOffset>
                </wp:positionV>
                <wp:extent cx="2726690" cy="8096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9625"/>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52" type="#_x0000_t202" style="position:absolute;margin-left:324pt;margin-top:.3pt;width:214.7pt;height:63.75pt;z-index:251642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50925395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roster</w:t>
      </w:r>
    </w:p>
    <w:p w:rsidR="009A6F36" w:rsidRPr="009A6F36" w:rsidRDefault="00B37A3F" w:rsidP="009A6F36">
      <w:pPr>
        <w:tabs>
          <w:tab w:val="left" w:pos="720"/>
          <w:tab w:val="left" w:pos="1440"/>
          <w:tab w:val="left" w:pos="2160"/>
        </w:tabs>
        <w:contextualSpacing/>
        <w:rPr>
          <w:rFonts w:cs="Calibri"/>
        </w:rPr>
      </w:pPr>
      <w:sdt>
        <w:sdtPr>
          <w:rPr>
            <w:rFonts w:cs="Calibri"/>
          </w:rPr>
          <w:id w:val="82586184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ylaws</w:t>
      </w:r>
    </w:p>
    <w:p w:rsidR="009A6F36" w:rsidRDefault="009A6F36" w:rsidP="009A6F36">
      <w:pPr>
        <w:tabs>
          <w:tab w:val="left" w:pos="720"/>
          <w:tab w:val="left" w:pos="1440"/>
          <w:tab w:val="left" w:pos="2160"/>
        </w:tabs>
        <w:contextualSpacing/>
        <w:rPr>
          <w:rFonts w:cs="Calibri"/>
          <w:b/>
        </w:rPr>
      </w:pPr>
    </w:p>
    <w:p w:rsidR="00B3484A" w:rsidRDefault="00B3484A" w:rsidP="009A6F36">
      <w:pPr>
        <w:tabs>
          <w:tab w:val="left" w:pos="720"/>
          <w:tab w:val="left" w:pos="1440"/>
          <w:tab w:val="left" w:pos="2160"/>
        </w:tabs>
        <w:contextualSpacing/>
        <w:rPr>
          <w:rFonts w:cs="Calibri"/>
          <w:b/>
        </w:rPr>
      </w:pPr>
    </w:p>
    <w:p w:rsidR="005717E4" w:rsidRPr="009A6F36" w:rsidRDefault="005717E4"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6D7365">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5.2</w:t>
      </w:r>
      <w:r w:rsidRPr="009A6F36">
        <w:rPr>
          <w:rFonts w:cs="Calibri"/>
          <w:b/>
          <w:color w:val="FFFFFF"/>
        </w:rPr>
        <w:tab/>
      </w:r>
      <w:r w:rsidR="00CE2D2E" w:rsidRPr="00CE2D2E">
        <w:rPr>
          <w:rFonts w:cs="Calibri"/>
          <w:b/>
          <w:color w:val="FFFFFF"/>
        </w:rPr>
        <w:t xml:space="preserve">The organization’s governing board has written procedures that document </w:t>
      </w:r>
      <w:r w:rsidR="00CE2D2E">
        <w:rPr>
          <w:rFonts w:cs="Calibri"/>
          <w:b/>
          <w:color w:val="FFFFFF"/>
        </w:rPr>
        <w:tab/>
      </w:r>
      <w:r w:rsidR="00CE2D2E" w:rsidRPr="00CE2D2E">
        <w:rPr>
          <w:rFonts w:cs="Calibri"/>
          <w:b/>
          <w:color w:val="FFFFFF"/>
        </w:rPr>
        <w:t xml:space="preserve">a democratic selection process for low-income board members adequate to </w:t>
      </w:r>
      <w:r w:rsidR="00CE2D2E">
        <w:rPr>
          <w:rFonts w:cs="Calibri"/>
          <w:b/>
          <w:color w:val="FFFFFF"/>
        </w:rPr>
        <w:tab/>
      </w:r>
      <w:r w:rsidR="00CE2D2E" w:rsidRPr="00CE2D2E">
        <w:rPr>
          <w:rFonts w:cs="Calibri"/>
          <w:b/>
          <w:color w:val="FFFFFF"/>
        </w:rPr>
        <w:t>assure that they are representative of the low-income community.</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9"/>
        </w:numPr>
        <w:tabs>
          <w:tab w:val="left" w:pos="720"/>
          <w:tab w:val="left" w:pos="2880"/>
          <w:tab w:val="center" w:pos="4320"/>
        </w:tabs>
        <w:contextualSpacing/>
        <w:rPr>
          <w:rFonts w:cs="Calibri"/>
        </w:rPr>
      </w:pPr>
      <w:r w:rsidRPr="009A6F36">
        <w:rPr>
          <w:rFonts w:cs="Calibri"/>
        </w:rPr>
        <w:t>See the CSBG Act and IM 82 for comprehensive guidance.</w:t>
      </w:r>
    </w:p>
    <w:p w:rsidR="009A6F36" w:rsidRPr="009A6F36" w:rsidRDefault="009A6F36" w:rsidP="006D7365">
      <w:pPr>
        <w:numPr>
          <w:ilvl w:val="0"/>
          <w:numId w:val="19"/>
        </w:numPr>
        <w:tabs>
          <w:tab w:val="left" w:pos="720"/>
          <w:tab w:val="left" w:pos="2880"/>
          <w:tab w:val="center" w:pos="4320"/>
        </w:tabs>
        <w:contextualSpacing/>
        <w:rPr>
          <w:rFonts w:cs="Calibri"/>
        </w:rPr>
      </w:pPr>
      <w:r w:rsidRPr="009A6F36">
        <w:rPr>
          <w:rFonts w:cs="Calibri"/>
        </w:rPr>
        <w:t xml:space="preserve">See definitions list for additional clarity on democratic selection – please note that the CSBG Act requires a democratic </w:t>
      </w:r>
      <w:r w:rsidRPr="009A6F36">
        <w:rPr>
          <w:rFonts w:cs="Calibri"/>
          <w:i/>
        </w:rPr>
        <w:t>selection</w:t>
      </w:r>
      <w:r w:rsidRPr="009A6F36">
        <w:rPr>
          <w:rFonts w:cs="Calibri"/>
        </w:rPr>
        <w:t xml:space="preserve"> process, not </w:t>
      </w:r>
      <w:r w:rsidRPr="009A6F36">
        <w:rPr>
          <w:rFonts w:cs="Calibri"/>
          <w:i/>
        </w:rPr>
        <w:t xml:space="preserve">election </w:t>
      </w:r>
      <w:r w:rsidRPr="009A6F36">
        <w:rPr>
          <w:rFonts w:cs="Calibri"/>
        </w:rPr>
        <w:t>process.</w:t>
      </w:r>
    </w:p>
    <w:p w:rsidR="009A6F36" w:rsidRPr="009A6F36" w:rsidRDefault="009A6F36" w:rsidP="009A6F36">
      <w:pPr>
        <w:numPr>
          <w:ilvl w:val="0"/>
          <w:numId w:val="19"/>
        </w:numPr>
        <w:contextualSpacing/>
      </w:pPr>
      <w:r w:rsidRPr="009A6F36">
        <w:t xml:space="preserve">Examples of democratic selection procedures for low-income sector directors include: (1) election by ballots cast by the </w:t>
      </w:r>
      <w:r w:rsidR="00A42868">
        <w:t>CEE</w:t>
      </w:r>
      <w:r w:rsidRPr="009A6F36">
        <w:t xml:space="preserve">’s clients and/or by other low-income people in the </w:t>
      </w:r>
      <w:r w:rsidR="00A42868">
        <w:t>CEE</w:t>
      </w:r>
      <w:r w:rsidRPr="009A6F36">
        <w:t xml:space="preserve">’s service area (ballots could be cast, for example, at designated polling place(s) in the service area, at the </w:t>
      </w:r>
      <w:r w:rsidR="00A42868">
        <w:t>CEE</w:t>
      </w:r>
      <w:r w:rsidRPr="009A6F36">
        <w:t xml:space="preserve">’s offices, or via the Internet); (2) vote at a community meeting of low-income people (the meeting could serve not simply to select low-income sector directors but also to address a topic of interest to low-income people); (3) designation of one or more community organization(s) composed predominantly of and representing low-income people in the service area (for example, a Head Start policy council, low-income housing tenant association, or the board of a community health center) to designate representative(s) to serve on the </w:t>
      </w:r>
      <w:r w:rsidR="00A42868">
        <w:t>CEE</w:t>
      </w:r>
      <w:r w:rsidRPr="009A6F36">
        <w:t>’s board.</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17568831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34552478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03433667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policies and procedures</w:t>
      </w:r>
      <w:r w:rsidR="00F02C52">
        <w:rPr>
          <w:noProof/>
        </w:rPr>
        <mc:AlternateContent>
          <mc:Choice Requires="wps">
            <w:drawing>
              <wp:anchor distT="0" distB="0" distL="114300" distR="114300" simplePos="0" relativeHeight="251643392" behindDoc="0" locked="0" layoutInCell="1" allowOverlap="1">
                <wp:simplePos x="0" y="0"/>
                <wp:positionH relativeFrom="column">
                  <wp:posOffset>4114800</wp:posOffset>
                </wp:positionH>
                <wp:positionV relativeFrom="paragraph">
                  <wp:posOffset>50165</wp:posOffset>
                </wp:positionV>
                <wp:extent cx="2726690" cy="6858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53" type="#_x0000_t202" style="position:absolute;margin-left:324pt;margin-top:3.95pt;width:214.7pt;height:54pt;z-index:251643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23004793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8327288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ylaws</w:t>
      </w:r>
    </w:p>
    <w:p w:rsidR="009A6F36" w:rsidRDefault="009A6F36" w:rsidP="009A6F36">
      <w:pPr>
        <w:tabs>
          <w:tab w:val="left" w:pos="720"/>
          <w:tab w:val="left" w:pos="1440"/>
          <w:tab w:val="left" w:pos="2160"/>
        </w:tabs>
        <w:contextualSpacing/>
        <w:rPr>
          <w:rFonts w:cs="Calibri"/>
          <w:b/>
        </w:rPr>
      </w:pPr>
    </w:p>
    <w:p w:rsidR="00B3484A" w:rsidRDefault="00B3484A" w:rsidP="009A6F36">
      <w:pPr>
        <w:tabs>
          <w:tab w:val="left" w:pos="720"/>
          <w:tab w:val="left" w:pos="1440"/>
          <w:tab w:val="left" w:pos="2160"/>
        </w:tabs>
        <w:contextualSpacing/>
        <w:rPr>
          <w:rFonts w:cs="Calibri"/>
          <w:b/>
        </w:rPr>
      </w:pPr>
    </w:p>
    <w:p w:rsidR="005717E4" w:rsidRPr="009A6F36" w:rsidRDefault="005717E4"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908"/>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845"/>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77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6D7365">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5.3</w:t>
      </w:r>
      <w:r w:rsidRPr="009A6F36">
        <w:rPr>
          <w:rFonts w:cs="Calibri"/>
          <w:b/>
          <w:color w:val="FFFFFF"/>
        </w:rPr>
        <w:tab/>
      </w:r>
      <w:r w:rsidR="00CE2D2E" w:rsidRPr="00CE2D2E">
        <w:rPr>
          <w:rFonts w:cs="Calibri"/>
          <w:b/>
          <w:color w:val="FFFFFF"/>
        </w:rPr>
        <w:t xml:space="preserve">The organization’s bylaws have been reviewed by an attorney within the </w:t>
      </w:r>
      <w:r w:rsidR="00CE2D2E">
        <w:rPr>
          <w:rFonts w:cs="Calibri"/>
          <w:b/>
          <w:color w:val="FFFFFF"/>
        </w:rPr>
        <w:tab/>
      </w:r>
      <w:r w:rsidR="00CE2D2E" w:rsidRPr="00CE2D2E">
        <w:rPr>
          <w:rFonts w:cs="Calibri"/>
          <w:b/>
          <w:color w:val="FFFFFF"/>
        </w:rPr>
        <w:t>past</w:t>
      </w:r>
      <w:r w:rsidR="00CE2D2E">
        <w:rPr>
          <w:rFonts w:cs="Calibri"/>
          <w:b/>
          <w:color w:val="FFFFFF"/>
        </w:rPr>
        <w:t xml:space="preserve"> </w:t>
      </w:r>
      <w:r w:rsidR="00CE2D2E" w:rsidRPr="00CE2D2E">
        <w:rPr>
          <w:rFonts w:cs="Calibri"/>
          <w:b/>
          <w:color w:val="FFFFFF"/>
        </w:rPr>
        <w:t>5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19"/>
        </w:numPr>
        <w:tabs>
          <w:tab w:val="left" w:pos="720"/>
          <w:tab w:val="left" w:pos="2880"/>
          <w:tab w:val="center" w:pos="4320"/>
        </w:tabs>
        <w:contextualSpacing/>
        <w:rPr>
          <w:rFonts w:cs="Calibri"/>
        </w:rPr>
      </w:pPr>
      <w:r w:rsidRPr="009A6F36">
        <w:rPr>
          <w:rFonts w:cs="Calibri"/>
        </w:rPr>
        <w:t>There is no requirement that the attorney be paid</w:t>
      </w:r>
    </w:p>
    <w:p w:rsidR="009A6F36" w:rsidRPr="009A6F36" w:rsidRDefault="009A6F36" w:rsidP="006D7365">
      <w:pPr>
        <w:numPr>
          <w:ilvl w:val="0"/>
          <w:numId w:val="19"/>
        </w:numPr>
        <w:tabs>
          <w:tab w:val="left" w:pos="720"/>
          <w:tab w:val="left" w:pos="2880"/>
          <w:tab w:val="center" w:pos="4320"/>
        </w:tabs>
        <w:contextualSpacing/>
        <w:rPr>
          <w:rFonts w:cs="Calibri"/>
        </w:rPr>
      </w:pPr>
      <w:r w:rsidRPr="009A6F36">
        <w:rPr>
          <w:rFonts w:cs="Calibri"/>
        </w:rPr>
        <w:t>Final reviews by attorneys on the board or on staff are not recommended, but are not disallowed.</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04574993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05545172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44416" behindDoc="0" locked="0" layoutInCell="1" allowOverlap="1">
                <wp:simplePos x="0" y="0"/>
                <wp:positionH relativeFrom="column">
                  <wp:posOffset>4114800</wp:posOffset>
                </wp:positionH>
                <wp:positionV relativeFrom="paragraph">
                  <wp:posOffset>259715</wp:posOffset>
                </wp:positionV>
                <wp:extent cx="2726690" cy="800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54" type="#_x0000_t202" style="position:absolute;margin-left:324pt;margin-top:20.45pt;width:214.7pt;height:63pt;z-index:251644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85722091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ylaws</w:t>
      </w:r>
    </w:p>
    <w:p w:rsidR="009A6F36" w:rsidRPr="009A6F36" w:rsidRDefault="00B37A3F" w:rsidP="009A6F36">
      <w:pPr>
        <w:tabs>
          <w:tab w:val="left" w:pos="720"/>
          <w:tab w:val="left" w:pos="1440"/>
          <w:tab w:val="left" w:pos="2160"/>
        </w:tabs>
        <w:contextualSpacing/>
        <w:rPr>
          <w:rFonts w:cs="Calibri"/>
        </w:rPr>
      </w:pPr>
      <w:sdt>
        <w:sdtPr>
          <w:rPr>
            <w:rFonts w:cs="Calibri"/>
          </w:rPr>
          <w:id w:val="196138079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55686230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A</w:t>
      </w:r>
      <w:r w:rsidR="00B02935" w:rsidRPr="009A6F36">
        <w:rPr>
          <w:rFonts w:cs="Calibri"/>
        </w:rPr>
        <w:t>ttorney statement/invoice</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B3484A" w:rsidRDefault="00B3484A"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6D7365">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5.4</w:t>
      </w:r>
      <w:r w:rsidRPr="009A6F36">
        <w:rPr>
          <w:rFonts w:cs="Calibri"/>
          <w:b/>
          <w:color w:val="FFFFFF"/>
        </w:rPr>
        <w:tab/>
      </w:r>
      <w:r w:rsidR="00CE2D2E" w:rsidRPr="00CE2D2E">
        <w:rPr>
          <w:rFonts w:cs="Calibri"/>
          <w:b/>
          <w:color w:val="FFFFFF"/>
        </w:rPr>
        <w:t xml:space="preserve">The organization documents that each governing board member has </w:t>
      </w:r>
      <w:r w:rsidR="00CE2D2E">
        <w:rPr>
          <w:rFonts w:cs="Calibri"/>
          <w:b/>
          <w:color w:val="FFFFFF"/>
        </w:rPr>
        <w:tab/>
      </w:r>
      <w:r w:rsidR="00CE2D2E" w:rsidRPr="00CE2D2E">
        <w:rPr>
          <w:rFonts w:cs="Calibri"/>
          <w:b/>
          <w:color w:val="FFFFFF"/>
        </w:rPr>
        <w:t>received a copy of the bylaws within the past 2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8F7CCA" w:rsidP="006D7365">
      <w:pPr>
        <w:numPr>
          <w:ilvl w:val="0"/>
          <w:numId w:val="20"/>
        </w:numPr>
        <w:tabs>
          <w:tab w:val="left" w:pos="720"/>
          <w:tab w:val="left" w:pos="2880"/>
          <w:tab w:val="center" w:pos="4320"/>
        </w:tabs>
        <w:contextualSpacing/>
        <w:rPr>
          <w:rFonts w:cs="Calibri"/>
        </w:rPr>
      </w:pPr>
      <w:r>
        <w:rPr>
          <w:rFonts w:cs="Calibri"/>
        </w:rPr>
        <w:t>Distribution</w:t>
      </w:r>
      <w:r w:rsidR="009A6F36" w:rsidRPr="009A6F36">
        <w:rPr>
          <w:rFonts w:cs="Calibri"/>
        </w:rPr>
        <w:t xml:space="preserve"> may be accomplished through electronic or hard copy distribution.</w:t>
      </w:r>
    </w:p>
    <w:p w:rsidR="008F7CCA" w:rsidRPr="008F7CCA" w:rsidRDefault="008F7CCA" w:rsidP="006D7365">
      <w:pPr>
        <w:numPr>
          <w:ilvl w:val="0"/>
          <w:numId w:val="20"/>
        </w:numPr>
        <w:tabs>
          <w:tab w:val="left" w:pos="720"/>
          <w:tab w:val="left" w:pos="2880"/>
          <w:tab w:val="center" w:pos="4320"/>
        </w:tabs>
        <w:contextualSpacing/>
        <w:rPr>
          <w:rFonts w:cs="Calibri"/>
        </w:rPr>
      </w:pPr>
      <w:r>
        <w:rPr>
          <w:rFonts w:cs="Calibri"/>
        </w:rPr>
        <w:t>Acknowledgment of receipt may be accomplished through a</w:t>
      </w:r>
      <w:r w:rsidR="009A6F36" w:rsidRPr="009A6F36">
        <w:rPr>
          <w:rFonts w:cs="Calibri"/>
        </w:rPr>
        <w:t xml:space="preserve"> signed and dated </w:t>
      </w:r>
      <w:r>
        <w:rPr>
          <w:rFonts w:cs="Calibri"/>
        </w:rPr>
        <w:t xml:space="preserve">written </w:t>
      </w:r>
      <w:r w:rsidR="009A6F36" w:rsidRPr="009A6F36">
        <w:rPr>
          <w:rFonts w:cs="Calibri"/>
        </w:rPr>
        <w:t>acknowledgement</w:t>
      </w:r>
      <w:r>
        <w:rPr>
          <w:rFonts w:cs="Calibri"/>
        </w:rPr>
        <w:t>,</w:t>
      </w:r>
      <w:r w:rsidR="009A6F36" w:rsidRPr="009A6F36">
        <w:rPr>
          <w:rFonts w:cs="Calibri"/>
        </w:rPr>
        <w:t xml:space="preserve"> email acknowledgement</w:t>
      </w:r>
      <w:r w:rsidRPr="008F7CCA">
        <w:rPr>
          <w:rFonts w:cs="Calibri"/>
        </w:rPr>
        <w:t xml:space="preserve">, </w:t>
      </w:r>
      <w:r w:rsidRPr="008F7CCA">
        <w:t xml:space="preserve">board minutes documenting receipt for those in attendance, etc. </w:t>
      </w:r>
      <w:r w:rsidR="009A6F36" w:rsidRPr="008F7CCA">
        <w:rPr>
          <w:rFonts w:cs="Calibri"/>
        </w:rPr>
        <w:t xml:space="preserve">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64470067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37126255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72390806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minutes</w:t>
      </w:r>
      <w:r w:rsidR="00F02C52">
        <w:rPr>
          <w:noProof/>
        </w:rPr>
        <mc:AlternateContent>
          <mc:Choice Requires="wps">
            <w:drawing>
              <wp:anchor distT="0" distB="0" distL="114300" distR="114300" simplePos="0" relativeHeight="251645440" behindDoc="0" locked="0" layoutInCell="1" allowOverlap="1">
                <wp:simplePos x="0" y="0"/>
                <wp:positionH relativeFrom="column">
                  <wp:posOffset>4114800</wp:posOffset>
                </wp:positionH>
                <wp:positionV relativeFrom="paragraph">
                  <wp:posOffset>17780</wp:posOffset>
                </wp:positionV>
                <wp:extent cx="2726690" cy="8953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953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55" type="#_x0000_t202" style="position:absolute;margin-left:324pt;margin-top:1.4pt;width:214.7pt;height:70.5pt;z-index:251645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1ALgIAAFo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32489616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pre-meeting materials/packet</w:t>
      </w:r>
    </w:p>
    <w:p w:rsidR="009A6F36" w:rsidRPr="009A6F36" w:rsidRDefault="00B37A3F" w:rsidP="009A6F36">
      <w:pPr>
        <w:tabs>
          <w:tab w:val="left" w:pos="720"/>
          <w:tab w:val="left" w:pos="1440"/>
          <w:tab w:val="left" w:pos="2160"/>
        </w:tabs>
        <w:contextualSpacing/>
        <w:rPr>
          <w:rFonts w:cs="Calibri"/>
        </w:rPr>
      </w:pPr>
      <w:sdt>
        <w:sdtPr>
          <w:rPr>
            <w:rFonts w:cs="Calibri"/>
          </w:rPr>
          <w:id w:val="-131826467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ylaws</w:t>
      </w:r>
    </w:p>
    <w:p w:rsidR="009A6F36" w:rsidRPr="009A6F36" w:rsidRDefault="00B37A3F" w:rsidP="009A6F36">
      <w:pPr>
        <w:tabs>
          <w:tab w:val="left" w:pos="720"/>
          <w:tab w:val="left" w:pos="1440"/>
          <w:tab w:val="left" w:pos="2160"/>
        </w:tabs>
        <w:contextualSpacing/>
        <w:rPr>
          <w:rFonts w:cs="Calibri"/>
        </w:rPr>
      </w:pPr>
      <w:sdt>
        <w:sdtPr>
          <w:rPr>
            <w:rFonts w:cs="Calibri"/>
          </w:rPr>
          <w:id w:val="-29598775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L</w:t>
      </w:r>
      <w:r w:rsidR="00B02935" w:rsidRPr="009A6F36">
        <w:rPr>
          <w:rFonts w:cs="Calibri"/>
        </w:rPr>
        <w:t>ist of signatures</w:t>
      </w:r>
    </w:p>
    <w:p w:rsidR="009A6F36" w:rsidRPr="009A6F36" w:rsidRDefault="00B37A3F" w:rsidP="009A6F36">
      <w:pPr>
        <w:tabs>
          <w:tab w:val="left" w:pos="720"/>
          <w:tab w:val="left" w:pos="1440"/>
          <w:tab w:val="left" w:pos="2160"/>
        </w:tabs>
        <w:contextualSpacing/>
        <w:rPr>
          <w:rFonts w:cs="Calibri"/>
        </w:rPr>
      </w:pPr>
      <w:sdt>
        <w:sdtPr>
          <w:rPr>
            <w:rFonts w:cs="Calibri"/>
          </w:rPr>
          <w:id w:val="650019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C</w:t>
      </w:r>
      <w:r w:rsidR="00B02935" w:rsidRPr="009A6F36">
        <w:rPr>
          <w:rFonts w:cs="Calibri"/>
        </w:rPr>
        <w:t>opies of acknowledgements</w:t>
      </w:r>
    </w:p>
    <w:p w:rsidR="009A6F36" w:rsidRPr="009A6F36" w:rsidRDefault="009A6F36" w:rsidP="009A6F36">
      <w:pPr>
        <w:tabs>
          <w:tab w:val="left" w:pos="720"/>
          <w:tab w:val="left" w:pos="1440"/>
          <w:tab w:val="left" w:pos="2160"/>
        </w:tabs>
        <w:contextualSpacing/>
        <w:rPr>
          <w:rFonts w:cs="Calibri"/>
        </w:rPr>
      </w:pP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6D7365">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5.5</w:t>
      </w:r>
      <w:r w:rsidRPr="009A6F36">
        <w:rPr>
          <w:rFonts w:cs="Calibri"/>
          <w:b/>
          <w:color w:val="FFFFFF"/>
        </w:rPr>
        <w:tab/>
      </w:r>
      <w:r w:rsidR="00CE2D2E" w:rsidRPr="00CE2D2E">
        <w:rPr>
          <w:rFonts w:cs="Calibri"/>
          <w:b/>
          <w:color w:val="FFFFFF"/>
        </w:rPr>
        <w:t xml:space="preserve">The organization’s governing board meets in accordance with the </w:t>
      </w:r>
      <w:r w:rsidR="00CE2D2E">
        <w:rPr>
          <w:rFonts w:cs="Calibri"/>
          <w:b/>
          <w:color w:val="FFFFFF"/>
        </w:rPr>
        <w:tab/>
      </w:r>
      <w:r w:rsidR="00CE2D2E" w:rsidRPr="00CE2D2E">
        <w:rPr>
          <w:rFonts w:cs="Calibri"/>
          <w:b/>
          <w:color w:val="FFFFFF"/>
        </w:rPr>
        <w:t xml:space="preserve">frequency and quorum requirements and fills board vacancies as set out in </w:t>
      </w:r>
      <w:r w:rsidR="00CE2D2E">
        <w:rPr>
          <w:rFonts w:cs="Calibri"/>
          <w:b/>
          <w:color w:val="FFFFFF"/>
        </w:rPr>
        <w:tab/>
      </w:r>
      <w:r w:rsidR="00CE2D2E" w:rsidRPr="00CE2D2E">
        <w:rPr>
          <w:rFonts w:cs="Calibri"/>
          <w:b/>
          <w:color w:val="FFFFFF"/>
        </w:rPr>
        <w:t>its bylaws.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6D7365">
      <w:pPr>
        <w:numPr>
          <w:ilvl w:val="0"/>
          <w:numId w:val="21"/>
        </w:numPr>
        <w:tabs>
          <w:tab w:val="left" w:pos="720"/>
          <w:tab w:val="left" w:pos="2880"/>
          <w:tab w:val="center" w:pos="4320"/>
        </w:tabs>
        <w:contextualSpacing/>
        <w:rPr>
          <w:rFonts w:cs="Calibri"/>
        </w:rPr>
      </w:pPr>
      <w:r w:rsidRPr="009A6F36">
        <w:rPr>
          <w:rFonts w:cs="Calibri"/>
        </w:rPr>
        <w:t xml:space="preserve">There are no requirements on the meeting </w:t>
      </w:r>
      <w:r w:rsidR="00096461">
        <w:rPr>
          <w:rFonts w:cs="Calibri"/>
        </w:rPr>
        <w:t>frequency or quorum; only that o</w:t>
      </w:r>
      <w:r w:rsidRPr="009A6F36">
        <w:rPr>
          <w:rFonts w:cs="Calibri"/>
        </w:rPr>
        <w:t xml:space="preserve">rganizations abide by their approved bylaws.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5054802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2879167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24094489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33861753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B</w:t>
      </w:r>
      <w:r w:rsidR="00B02935" w:rsidRPr="009A6F36">
        <w:rPr>
          <w:rFonts w:cs="Calibri"/>
        </w:rPr>
        <w:t>oard roster</w:t>
      </w:r>
      <w:r w:rsidR="00F02C52">
        <w:rPr>
          <w:noProof/>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-172720</wp:posOffset>
                </wp:positionV>
                <wp:extent cx="2726690" cy="685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56" type="#_x0000_t202" style="position:absolute;margin-left:324pt;margin-top:-13.6pt;width:214.7pt;height:54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aUMA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">
                <v:textbox>
                  <w:txbxContent>
                    <w:p w:rsidR="00582825" w:rsidRDefault="00582825"/>
                  </w:txbxContent>
                </v:textbox>
              </v:shape>
            </w:pict>
          </mc:Fallback>
        </mc:AlternateContent>
      </w:r>
    </w:p>
    <w:p w:rsidR="009A6F36" w:rsidRDefault="00B37A3F" w:rsidP="009A6F36">
      <w:pPr>
        <w:tabs>
          <w:tab w:val="left" w:pos="720"/>
          <w:tab w:val="left" w:pos="1440"/>
          <w:tab w:val="left" w:pos="2160"/>
        </w:tabs>
        <w:contextualSpacing/>
        <w:rPr>
          <w:rFonts w:cs="Calibri"/>
        </w:rPr>
      </w:pPr>
      <w:sdt>
        <w:sdtPr>
          <w:rPr>
            <w:rFonts w:cs="Calibri"/>
          </w:rPr>
          <w:id w:val="158040053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bylaws</w:t>
      </w:r>
    </w:p>
    <w:p w:rsidR="005717E4" w:rsidRPr="009A6F36" w:rsidRDefault="005717E4" w:rsidP="009A6F36">
      <w:pPr>
        <w:tabs>
          <w:tab w:val="left" w:pos="720"/>
          <w:tab w:val="left" w:pos="1440"/>
          <w:tab w:val="left" w:pos="2160"/>
        </w:tabs>
        <w:contextualSpacing/>
        <w:rPr>
          <w:rFonts w:cs="Calibri"/>
        </w:rPr>
      </w:pPr>
    </w:p>
    <w:p w:rsidR="009A6F36" w:rsidRDefault="009A6F36"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964243">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5.6</w:t>
      </w:r>
      <w:r w:rsidRPr="009A6F36">
        <w:rPr>
          <w:rFonts w:cs="Calibri"/>
          <w:b/>
          <w:color w:val="FFFFFF"/>
        </w:rPr>
        <w:tab/>
      </w:r>
      <w:r w:rsidR="00CE2D2E" w:rsidRPr="00CE2D2E">
        <w:rPr>
          <w:rFonts w:cs="Calibri"/>
          <w:b/>
          <w:color w:val="FFFFFF"/>
        </w:rPr>
        <w:t xml:space="preserve">Each governing board member has signed a conflict of interest policy </w:t>
      </w:r>
      <w:r w:rsidR="00CE2D2E">
        <w:rPr>
          <w:rFonts w:cs="Calibri"/>
          <w:b/>
          <w:color w:val="FFFFFF"/>
        </w:rPr>
        <w:tab/>
      </w:r>
      <w:r w:rsidR="00CE2D2E" w:rsidRPr="00CE2D2E">
        <w:rPr>
          <w:rFonts w:cs="Calibri"/>
          <w:b/>
          <w:color w:val="FFFFFF"/>
        </w:rPr>
        <w:t>within the past 2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211DDB" w:rsidRDefault="009A6F36" w:rsidP="00211DDB">
      <w:pPr>
        <w:numPr>
          <w:ilvl w:val="0"/>
          <w:numId w:val="21"/>
        </w:numPr>
        <w:tabs>
          <w:tab w:val="left" w:pos="720"/>
          <w:tab w:val="left" w:pos="2880"/>
          <w:tab w:val="center" w:pos="4320"/>
        </w:tabs>
        <w:contextualSpacing/>
        <w:rPr>
          <w:rFonts w:cs="Calibri"/>
        </w:rPr>
      </w:pPr>
      <w:r w:rsidRPr="009A6F36">
        <w:rPr>
          <w:rFonts w:cs="Calibri"/>
        </w:rPr>
        <w:t xml:space="preserve">There is no requirement to use a specific conflict of </w:t>
      </w:r>
      <w:r w:rsidR="00096461">
        <w:rPr>
          <w:rFonts w:cs="Calibri"/>
        </w:rPr>
        <w:t>interest policy, only that the o</w:t>
      </w:r>
      <w:r w:rsidRPr="009A6F36">
        <w:rPr>
          <w:rFonts w:cs="Calibri"/>
        </w:rPr>
        <w:t>rganization utilizes one that meets its needs.</w:t>
      </w:r>
    </w:p>
    <w:p w:rsidR="00211DDB" w:rsidRDefault="009A6F36" w:rsidP="00211DDB">
      <w:pPr>
        <w:numPr>
          <w:ilvl w:val="0"/>
          <w:numId w:val="21"/>
        </w:numPr>
        <w:tabs>
          <w:tab w:val="left" w:pos="720"/>
          <w:tab w:val="left" w:pos="2880"/>
          <w:tab w:val="center" w:pos="4320"/>
        </w:tabs>
        <w:contextualSpacing/>
        <w:rPr>
          <w:rFonts w:cs="Calibri"/>
        </w:rPr>
      </w:pPr>
      <w:r w:rsidRPr="00211DDB">
        <w:rPr>
          <w:rFonts w:cs="Calibri"/>
        </w:rPr>
        <w:t>The signed conflict of interest policies are collecte</w:t>
      </w:r>
      <w:r w:rsidR="00096461" w:rsidRPr="00211DDB">
        <w:rPr>
          <w:rFonts w:cs="Calibri"/>
        </w:rPr>
        <w:t>d, reviewed, and stored by the o</w:t>
      </w:r>
      <w:r w:rsidRPr="00211DDB">
        <w:rPr>
          <w:rFonts w:cs="Calibri"/>
        </w:rPr>
        <w:t>rganization.</w:t>
      </w:r>
    </w:p>
    <w:p w:rsidR="00211DDB" w:rsidRDefault="009A6F36" w:rsidP="00211DDB">
      <w:pPr>
        <w:numPr>
          <w:ilvl w:val="0"/>
          <w:numId w:val="21"/>
        </w:numPr>
        <w:tabs>
          <w:tab w:val="left" w:pos="720"/>
          <w:tab w:val="left" w:pos="2880"/>
          <w:tab w:val="center" w:pos="4320"/>
        </w:tabs>
        <w:contextualSpacing/>
        <w:rPr>
          <w:rFonts w:cs="Calibri"/>
        </w:rPr>
      </w:pPr>
      <w:r w:rsidRPr="00211DDB">
        <w:rPr>
          <w:rFonts w:cs="Calibri"/>
        </w:rPr>
        <w:t xml:space="preserve">2 CFR Part 200 (Super Circular) </w:t>
      </w:r>
      <w:r w:rsidR="0049414B" w:rsidRPr="00211DDB">
        <w:rPr>
          <w:rFonts w:cs="Calibri"/>
        </w:rPr>
        <w:t>is</w:t>
      </w:r>
      <w:r w:rsidRPr="00211DDB">
        <w:rPr>
          <w:rFonts w:cs="Calibri"/>
        </w:rPr>
        <w:t xml:space="preserve"> in effect for any grant periods after December 26, 2014 and has additional information on conflict of interest policies and specific disclosures.</w:t>
      </w:r>
    </w:p>
    <w:p w:rsidR="009A6F36" w:rsidRPr="00211DDB" w:rsidRDefault="009A6F36" w:rsidP="00211DDB">
      <w:pPr>
        <w:numPr>
          <w:ilvl w:val="0"/>
          <w:numId w:val="21"/>
        </w:numPr>
        <w:tabs>
          <w:tab w:val="left" w:pos="720"/>
          <w:tab w:val="left" w:pos="2880"/>
          <w:tab w:val="center" w:pos="4320"/>
        </w:tabs>
        <w:contextualSpacing/>
        <w:rPr>
          <w:rFonts w:cs="Calibri"/>
        </w:rPr>
      </w:pPr>
      <w:r w:rsidRPr="00211DDB">
        <w:rPr>
          <w:rFonts w:cs="Calibri"/>
        </w:rPr>
        <w:t>As a point of reference, the 990 asks: Were officers, directors, or trustees, and key employees required to disclose annually interests that could give rise to conflicts? Did the organization regularly and consistently monitor and enforce compliance with the policy? If so, describe how.</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7359940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13988168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213000552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54452465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C</w:t>
      </w:r>
      <w:r w:rsidR="00B02935" w:rsidRPr="009A6F36">
        <w:rPr>
          <w:rFonts w:cs="Calibri"/>
        </w:rPr>
        <w:t>onflict of interest policy/procedures</w:t>
      </w:r>
      <w:r w:rsidR="00F02C52">
        <w:rPr>
          <w:noProof/>
        </w:rPr>
        <mc:AlternateContent>
          <mc:Choice Requires="wps">
            <w:drawing>
              <wp:anchor distT="0" distB="0" distL="114300" distR="114300" simplePos="0" relativeHeight="251647488" behindDoc="0" locked="0" layoutInCell="1" allowOverlap="1">
                <wp:simplePos x="0" y="0"/>
                <wp:positionH relativeFrom="column">
                  <wp:posOffset>4114800</wp:posOffset>
                </wp:positionH>
                <wp:positionV relativeFrom="paragraph">
                  <wp:posOffset>-176530</wp:posOffset>
                </wp:positionV>
                <wp:extent cx="2726690" cy="685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57" type="#_x0000_t202" style="position:absolute;margin-left:324pt;margin-top:-13.9pt;width:214.7pt;height:54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mbMA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">
                <v:textbox>
                  <w:txbxContent>
                    <w:p w:rsidR="00582825" w:rsidRDefault="00582825"/>
                  </w:txbxContent>
                </v:textbox>
              </v:shape>
            </w:pict>
          </mc:Fallback>
        </mc:AlternateContent>
      </w:r>
    </w:p>
    <w:p w:rsidR="009A6F36" w:rsidRDefault="00B37A3F" w:rsidP="009A6F36">
      <w:pPr>
        <w:tabs>
          <w:tab w:val="left" w:pos="720"/>
          <w:tab w:val="left" w:pos="1440"/>
          <w:tab w:val="left" w:pos="2160"/>
        </w:tabs>
        <w:contextualSpacing/>
        <w:rPr>
          <w:rFonts w:cs="Calibri"/>
        </w:rPr>
      </w:pPr>
      <w:sdt>
        <w:sdtPr>
          <w:rPr>
            <w:rFonts w:cs="Calibri"/>
          </w:rPr>
          <w:id w:val="71254190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S</w:t>
      </w:r>
      <w:r w:rsidR="00B02935" w:rsidRPr="009A6F36">
        <w:rPr>
          <w:rFonts w:cs="Calibri"/>
        </w:rPr>
        <w:t>igned policies/signature list</w:t>
      </w:r>
    </w:p>
    <w:p w:rsidR="005717E4" w:rsidRDefault="005717E4" w:rsidP="009A6F36">
      <w:pPr>
        <w:tabs>
          <w:tab w:val="left" w:pos="720"/>
          <w:tab w:val="left" w:pos="1440"/>
          <w:tab w:val="left" w:pos="2160"/>
        </w:tabs>
        <w:contextualSpacing/>
        <w:rPr>
          <w:rFonts w:cs="Calibri"/>
        </w:rPr>
      </w:pPr>
    </w:p>
    <w:p w:rsidR="00B3484A" w:rsidRPr="009A6F36" w:rsidRDefault="00B3484A" w:rsidP="009A6F36">
      <w:pPr>
        <w:tabs>
          <w:tab w:val="left" w:pos="720"/>
          <w:tab w:val="left" w:pos="1440"/>
          <w:tab w:val="left" w:pos="2160"/>
        </w:tabs>
        <w:contextualSpacing/>
        <w:rPr>
          <w:rFonts w:cs="Calibri"/>
        </w:rPr>
      </w:pP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211DDB">
      <w:pPr>
        <w:jc w:val="center"/>
        <w:rPr>
          <w:rFonts w:cs="Calibri"/>
          <w:b/>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5.7</w:t>
      </w:r>
      <w:r w:rsidRPr="009A6F36">
        <w:rPr>
          <w:rFonts w:cs="Calibri"/>
          <w:b/>
          <w:color w:val="FFFFFF"/>
        </w:rPr>
        <w:tab/>
      </w:r>
      <w:r w:rsidR="00CE2D2E" w:rsidRPr="00CE2D2E">
        <w:rPr>
          <w:rFonts w:cs="Calibri"/>
          <w:b/>
          <w:color w:val="FFFFFF"/>
        </w:rPr>
        <w:t xml:space="preserve">The organization has a process to provide a structured orientation for </w:t>
      </w:r>
      <w:r w:rsidR="00CE2D2E">
        <w:rPr>
          <w:rFonts w:cs="Calibri"/>
          <w:b/>
          <w:color w:val="FFFFFF"/>
        </w:rPr>
        <w:tab/>
      </w:r>
      <w:r w:rsidR="00CE2D2E" w:rsidRPr="00CE2D2E">
        <w:rPr>
          <w:rFonts w:cs="Calibri"/>
          <w:b/>
          <w:color w:val="FFFFFF"/>
        </w:rPr>
        <w:t>governing board members within 6 months of being seated.</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211DDB">
      <w:pPr>
        <w:numPr>
          <w:ilvl w:val="0"/>
          <w:numId w:val="21"/>
        </w:numPr>
        <w:tabs>
          <w:tab w:val="left" w:pos="720"/>
          <w:tab w:val="left" w:pos="2880"/>
          <w:tab w:val="center" w:pos="4320"/>
        </w:tabs>
        <w:contextualSpacing/>
        <w:rPr>
          <w:rFonts w:cs="Calibri"/>
        </w:rPr>
      </w:pPr>
      <w:r w:rsidRPr="009A6F36">
        <w:rPr>
          <w:rFonts w:cs="Calibri"/>
        </w:rPr>
        <w:t xml:space="preserve">There is no specific curricula requirement, or training methodology required; Board Orientation should have many organization-specific elements. These may include bylaws, overview of programs, and review of fiscal reports.  </w:t>
      </w:r>
    </w:p>
    <w:p w:rsidR="00211DDB" w:rsidRDefault="009A6F36" w:rsidP="00211DDB">
      <w:pPr>
        <w:numPr>
          <w:ilvl w:val="0"/>
          <w:numId w:val="21"/>
        </w:numPr>
        <w:tabs>
          <w:tab w:val="left" w:pos="720"/>
          <w:tab w:val="left" w:pos="2880"/>
          <w:tab w:val="center" w:pos="4320"/>
        </w:tabs>
        <w:contextualSpacing/>
        <w:rPr>
          <w:rFonts w:cs="Calibri"/>
        </w:rPr>
      </w:pPr>
      <w:r w:rsidRPr="009A6F36">
        <w:rPr>
          <w:rFonts w:cs="Calibri"/>
        </w:rPr>
        <w:t>Training may be delivered at board meetings, special sessions, in person, through electronic media, or through other modalities as determined by the board.</w:t>
      </w:r>
    </w:p>
    <w:p w:rsidR="009A6F36" w:rsidRPr="00211DDB" w:rsidRDefault="00096461" w:rsidP="00211DDB">
      <w:pPr>
        <w:numPr>
          <w:ilvl w:val="0"/>
          <w:numId w:val="21"/>
        </w:numPr>
        <w:tabs>
          <w:tab w:val="left" w:pos="720"/>
          <w:tab w:val="left" w:pos="2880"/>
          <w:tab w:val="center" w:pos="4320"/>
        </w:tabs>
        <w:contextualSpacing/>
        <w:rPr>
          <w:rFonts w:cs="Calibri"/>
        </w:rPr>
      </w:pPr>
      <w:r w:rsidRPr="00211DDB">
        <w:rPr>
          <w:rFonts w:cs="Calibri"/>
        </w:rPr>
        <w:t>The o</w:t>
      </w:r>
      <w:r w:rsidR="009A6F36" w:rsidRPr="00211DDB">
        <w:rPr>
          <w:rFonts w:cs="Calibri"/>
        </w:rPr>
        <w:t>rganization must have documentation of its process (including content), as well as documentation that each board member has been provided with the opportunity for orientation.</w:t>
      </w:r>
    </w:p>
    <w:p w:rsidR="009A6F36" w:rsidRPr="009A6F36" w:rsidRDefault="009A6F36" w:rsidP="009A6F36">
      <w:pPr>
        <w:tabs>
          <w:tab w:val="left" w:pos="2472"/>
          <w:tab w:val="left" w:pos="2880"/>
          <w:tab w:val="center" w:pos="4320"/>
        </w:tabs>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5695046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7801562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48512" behindDoc="0" locked="0" layoutInCell="1" allowOverlap="1">
                <wp:simplePos x="0" y="0"/>
                <wp:positionH relativeFrom="column">
                  <wp:posOffset>4114800</wp:posOffset>
                </wp:positionH>
                <wp:positionV relativeFrom="paragraph">
                  <wp:posOffset>272415</wp:posOffset>
                </wp:positionV>
                <wp:extent cx="2726690" cy="6858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58" type="#_x0000_t202" style="position:absolute;margin-left:324pt;margin-top:21.45pt;width:214.7pt;height:54pt;z-index:251648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32941905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policy/procedures</w:t>
      </w:r>
    </w:p>
    <w:p w:rsidR="009A6F36" w:rsidRPr="009A6F36" w:rsidRDefault="00B37A3F" w:rsidP="009A6F36">
      <w:pPr>
        <w:tabs>
          <w:tab w:val="left" w:pos="720"/>
          <w:tab w:val="left" w:pos="1440"/>
          <w:tab w:val="left" w:pos="2160"/>
        </w:tabs>
        <w:contextualSpacing/>
        <w:rPr>
          <w:rFonts w:cs="Calibri"/>
        </w:rPr>
      </w:pPr>
      <w:sdt>
        <w:sdtPr>
          <w:rPr>
            <w:rFonts w:cs="Calibri"/>
          </w:rPr>
          <w:id w:val="-196009690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training materials</w:t>
      </w:r>
    </w:p>
    <w:p w:rsidR="009A6F36" w:rsidRPr="009A6F36" w:rsidRDefault="00B37A3F" w:rsidP="009A6F36">
      <w:pPr>
        <w:tabs>
          <w:tab w:val="left" w:pos="720"/>
          <w:tab w:val="left" w:pos="1440"/>
          <w:tab w:val="left" w:pos="2160"/>
        </w:tabs>
        <w:contextualSpacing/>
        <w:rPr>
          <w:rFonts w:cs="Calibri"/>
        </w:rPr>
      </w:pPr>
      <w:sdt>
        <w:sdtPr>
          <w:rPr>
            <w:rFonts w:cs="Calibri"/>
          </w:rPr>
          <w:id w:val="116828971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member acknowledgement/signature</w:t>
      </w:r>
    </w:p>
    <w:p w:rsidR="009A6F36" w:rsidRDefault="009A6F36" w:rsidP="009A6F36">
      <w:pPr>
        <w:tabs>
          <w:tab w:val="left" w:pos="720"/>
          <w:tab w:val="left" w:pos="1440"/>
          <w:tab w:val="left" w:pos="2160"/>
        </w:tabs>
        <w:contextualSpacing/>
        <w:rPr>
          <w:rFonts w:cs="Calibri"/>
          <w:b/>
        </w:rPr>
      </w:pPr>
    </w:p>
    <w:p w:rsidR="005717E4" w:rsidRDefault="005717E4"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211DDB">
      <w:pPr>
        <w:jc w:val="center"/>
        <w:rPr>
          <w:rFonts w:cs="Calibri"/>
          <w:b/>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5.8</w:t>
      </w:r>
      <w:r w:rsidRPr="009A6F36">
        <w:rPr>
          <w:rFonts w:cs="Calibri"/>
          <w:b/>
          <w:color w:val="FFFFFF"/>
        </w:rPr>
        <w:tab/>
      </w:r>
      <w:r w:rsidR="00CE2D2E" w:rsidRPr="00CE2D2E">
        <w:rPr>
          <w:rFonts w:cs="Calibri"/>
          <w:b/>
          <w:color w:val="FFFFFF"/>
        </w:rPr>
        <w:t xml:space="preserve">Governing board members have been provided with training on their </w:t>
      </w:r>
      <w:r w:rsidR="00CE2D2E">
        <w:rPr>
          <w:rFonts w:cs="Calibri"/>
          <w:b/>
          <w:color w:val="FFFFFF"/>
        </w:rPr>
        <w:tab/>
      </w:r>
      <w:r w:rsidR="00CE2D2E" w:rsidRPr="00CE2D2E">
        <w:rPr>
          <w:rFonts w:cs="Calibri"/>
          <w:b/>
          <w:color w:val="FFFFFF"/>
        </w:rPr>
        <w:t>duties and responsibilities within the past 2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211DDB" w:rsidRDefault="009A6F36" w:rsidP="00211DDB">
      <w:pPr>
        <w:numPr>
          <w:ilvl w:val="0"/>
          <w:numId w:val="21"/>
        </w:numPr>
        <w:tabs>
          <w:tab w:val="left" w:pos="720"/>
          <w:tab w:val="left" w:pos="2880"/>
          <w:tab w:val="center" w:pos="4320"/>
        </w:tabs>
        <w:contextualSpacing/>
        <w:rPr>
          <w:rFonts w:cs="Calibri"/>
          <w:b/>
        </w:rPr>
      </w:pPr>
      <w:r w:rsidRPr="009A6F36">
        <w:rPr>
          <w:rFonts w:cs="Calibri"/>
        </w:rPr>
        <w:t>There is no specific curricula requirement, or training methodology required.</w:t>
      </w:r>
    </w:p>
    <w:p w:rsidR="00211DDB" w:rsidRDefault="009A6F36" w:rsidP="00211DDB">
      <w:pPr>
        <w:numPr>
          <w:ilvl w:val="0"/>
          <w:numId w:val="21"/>
        </w:numPr>
        <w:tabs>
          <w:tab w:val="left" w:pos="720"/>
          <w:tab w:val="left" w:pos="2880"/>
          <w:tab w:val="center" w:pos="4320"/>
        </w:tabs>
        <w:contextualSpacing/>
        <w:rPr>
          <w:rFonts w:cs="Calibri"/>
          <w:b/>
        </w:rPr>
      </w:pPr>
      <w:r w:rsidRPr="00211DDB">
        <w:rPr>
          <w:rFonts w:cs="Calibri"/>
        </w:rPr>
        <w:t>Training may be delivered at board meetings, special sessions, conferences, through electronic media, or other modalities as determined by the board.</w:t>
      </w:r>
    </w:p>
    <w:p w:rsidR="009A6F36" w:rsidRPr="00211DDB" w:rsidRDefault="00096461" w:rsidP="00211DDB">
      <w:pPr>
        <w:numPr>
          <w:ilvl w:val="0"/>
          <w:numId w:val="21"/>
        </w:numPr>
        <w:tabs>
          <w:tab w:val="left" w:pos="720"/>
          <w:tab w:val="left" w:pos="2880"/>
          <w:tab w:val="center" w:pos="4320"/>
        </w:tabs>
        <w:contextualSpacing/>
        <w:rPr>
          <w:rFonts w:cs="Calibri"/>
          <w:b/>
        </w:rPr>
      </w:pPr>
      <w:r w:rsidRPr="00211DDB">
        <w:rPr>
          <w:rFonts w:cs="Calibri"/>
        </w:rPr>
        <w:t>The o</w:t>
      </w:r>
      <w:r w:rsidR="009A6F36" w:rsidRPr="00211DDB">
        <w:rPr>
          <w:rFonts w:cs="Calibri"/>
        </w:rPr>
        <w:t>rganization needs to have documentation that the training occurred (including content) as well as documentation that each board member has been provided with training opportunities.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04987523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85422923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172720</wp:posOffset>
                </wp:positionV>
                <wp:extent cx="2726690" cy="800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59" type="#_x0000_t202" style="position:absolute;margin-left:324pt;margin-top:13.6pt;width:214.7pt;height:63pt;z-index:251649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tPLwIAAFo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52769621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T</w:t>
      </w:r>
      <w:r w:rsidR="00B02935" w:rsidRPr="009A6F36">
        <w:rPr>
          <w:rFonts w:cs="Calibri"/>
        </w:rPr>
        <w:t>raining agendas</w:t>
      </w:r>
    </w:p>
    <w:p w:rsidR="009A6F36" w:rsidRPr="009A6F36" w:rsidRDefault="00B37A3F" w:rsidP="009A6F36">
      <w:pPr>
        <w:tabs>
          <w:tab w:val="left" w:pos="720"/>
          <w:tab w:val="left" w:pos="1440"/>
          <w:tab w:val="left" w:pos="2160"/>
        </w:tabs>
        <w:contextualSpacing/>
        <w:rPr>
          <w:rFonts w:cs="Calibri"/>
        </w:rPr>
      </w:pPr>
      <w:sdt>
        <w:sdtPr>
          <w:rPr>
            <w:rFonts w:cs="Calibri"/>
          </w:rPr>
          <w:id w:val="-50243032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A</w:t>
      </w:r>
      <w:r w:rsidR="00B02935" w:rsidRPr="009A6F36">
        <w:rPr>
          <w:rFonts w:cs="Calibri"/>
        </w:rPr>
        <w:t xml:space="preserve">ttendee list </w:t>
      </w:r>
    </w:p>
    <w:p w:rsidR="009A6F36" w:rsidRPr="009A6F36" w:rsidRDefault="00B37A3F" w:rsidP="009A6F36">
      <w:pPr>
        <w:tabs>
          <w:tab w:val="left" w:pos="720"/>
          <w:tab w:val="left" w:pos="1440"/>
          <w:tab w:val="left" w:pos="2160"/>
        </w:tabs>
        <w:contextualSpacing/>
        <w:rPr>
          <w:rFonts w:cs="Calibri"/>
        </w:rPr>
      </w:pPr>
      <w:sdt>
        <w:sdtPr>
          <w:rPr>
            <w:rFonts w:cs="Calibri"/>
          </w:rPr>
          <w:id w:val="116142412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 xml:space="preserve">oard minutes </w:t>
      </w:r>
    </w:p>
    <w:p w:rsidR="00703C0D" w:rsidRDefault="00B37A3F" w:rsidP="009A6F36">
      <w:pPr>
        <w:tabs>
          <w:tab w:val="left" w:pos="720"/>
          <w:tab w:val="left" w:pos="1440"/>
          <w:tab w:val="left" w:pos="2160"/>
        </w:tabs>
        <w:rPr>
          <w:rFonts w:cs="Calibri"/>
        </w:rPr>
      </w:pPr>
      <w:sdt>
        <w:sdtPr>
          <w:rPr>
            <w:rFonts w:cs="Calibri"/>
          </w:rPr>
          <w:id w:val="-135618349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D</w:t>
      </w:r>
      <w:r w:rsidR="00B02935" w:rsidRPr="009A6F36">
        <w:rPr>
          <w:rFonts w:cs="Calibri"/>
        </w:rPr>
        <w:t xml:space="preserve">ocumentation of board attendance at offsite training </w:t>
      </w:r>
    </w:p>
    <w:p w:rsidR="009A6F36" w:rsidRPr="009A6F36" w:rsidRDefault="00B02935" w:rsidP="009A6F36">
      <w:pPr>
        <w:tabs>
          <w:tab w:val="left" w:pos="720"/>
          <w:tab w:val="left" w:pos="1440"/>
          <w:tab w:val="left" w:pos="2160"/>
        </w:tabs>
        <w:rPr>
          <w:rFonts w:cs="Calibri"/>
        </w:rPr>
      </w:pPr>
      <w:r>
        <w:rPr>
          <w:rFonts w:cs="Calibri"/>
        </w:rPr>
        <w:t xml:space="preserve">     </w:t>
      </w:r>
      <w:r w:rsidRPr="009A6F36">
        <w:rPr>
          <w:rFonts w:cs="Calibri"/>
        </w:rPr>
        <w:t>conferences/events/webinars etc.</w:t>
      </w: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211DDB">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5: Board Governance</w:t>
      </w:r>
    </w:p>
    <w:p w:rsidR="009A6F36" w:rsidRPr="009A6F36" w:rsidRDefault="009A6F36" w:rsidP="009A6F36"/>
    <w:p w:rsidR="009A6F36" w:rsidRPr="009A6F36" w:rsidRDefault="009A6F36" w:rsidP="00CE2D2E">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rPr>
      </w:pPr>
      <w:r w:rsidRPr="009A6F36">
        <w:rPr>
          <w:rFonts w:cs="Calibri"/>
          <w:b/>
          <w:color w:val="FFFFFF"/>
        </w:rPr>
        <w:t>Standard 5.9</w:t>
      </w:r>
      <w:r w:rsidRPr="009A6F36">
        <w:rPr>
          <w:rFonts w:cs="Calibri"/>
          <w:b/>
          <w:color w:val="FFFFFF"/>
        </w:rPr>
        <w:tab/>
      </w:r>
      <w:r w:rsidR="00CE2D2E" w:rsidRPr="00CE2D2E">
        <w:rPr>
          <w:rFonts w:cs="Calibri"/>
          <w:b/>
          <w:color w:val="FFFFFF"/>
        </w:rPr>
        <w:t xml:space="preserve">The organization’s governing board receives programmatic reports at each </w:t>
      </w:r>
      <w:r w:rsidR="00CE2D2E">
        <w:rPr>
          <w:rFonts w:cs="Calibri"/>
          <w:b/>
          <w:color w:val="FFFFFF"/>
        </w:rPr>
        <w:tab/>
      </w:r>
      <w:r w:rsidR="00CE2D2E" w:rsidRPr="00CE2D2E">
        <w:rPr>
          <w:rFonts w:cs="Calibri"/>
          <w:b/>
          <w:color w:val="FFFFFF"/>
        </w:rPr>
        <w:t>regular board meeting.</w:t>
      </w:r>
    </w:p>
    <w:p w:rsidR="009E14A0" w:rsidRDefault="009E14A0"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211DDB" w:rsidRDefault="009A0F03" w:rsidP="00211DDB">
      <w:pPr>
        <w:numPr>
          <w:ilvl w:val="0"/>
          <w:numId w:val="21"/>
        </w:numPr>
        <w:tabs>
          <w:tab w:val="left" w:pos="720"/>
          <w:tab w:val="left" w:pos="2880"/>
          <w:tab w:val="center" w:pos="4320"/>
        </w:tabs>
        <w:contextualSpacing/>
        <w:rPr>
          <w:rFonts w:cs="Calibri"/>
          <w:b/>
        </w:rPr>
      </w:pPr>
      <w:r>
        <w:rPr>
          <w:rFonts w:cs="Calibri"/>
        </w:rPr>
        <w:t>This standard</w:t>
      </w:r>
      <w:r w:rsidR="009A6F36" w:rsidRPr="009A6F36">
        <w:rPr>
          <w:rFonts w:cs="Calibri"/>
        </w:rPr>
        <w:t xml:space="preserve"> does not require a report on each program at every board meeting; however it does call for some level of programmatic repo</w:t>
      </w:r>
      <w:r w:rsidR="0032710C">
        <w:rPr>
          <w:rFonts w:cs="Calibri"/>
        </w:rPr>
        <w:t>rting at every board meeting.  O</w:t>
      </w:r>
      <w:r w:rsidR="009A6F36" w:rsidRPr="009A6F36">
        <w:rPr>
          <w:rFonts w:cs="Calibri"/>
        </w:rPr>
        <w:t>rganizations determine their own process to report programs to the board. For example, some organizations may cycle through their programs semi-annually, others may do so on a quarterly basis, and yet others may do a brief summary at every board meeting.</w:t>
      </w:r>
    </w:p>
    <w:p w:rsidR="00211DDB" w:rsidRDefault="009A6F36" w:rsidP="00211DDB">
      <w:pPr>
        <w:numPr>
          <w:ilvl w:val="0"/>
          <w:numId w:val="21"/>
        </w:numPr>
        <w:tabs>
          <w:tab w:val="left" w:pos="720"/>
          <w:tab w:val="left" w:pos="2880"/>
          <w:tab w:val="center" w:pos="4320"/>
        </w:tabs>
        <w:contextualSpacing/>
        <w:rPr>
          <w:rFonts w:cs="Calibri"/>
          <w:b/>
        </w:rPr>
      </w:pPr>
      <w:r w:rsidRPr="00211DDB">
        <w:rPr>
          <w:rFonts w:cs="Calibri"/>
        </w:rPr>
        <w:t>Board minutes should reflect that programmatic reports have been received documentation.</w:t>
      </w:r>
    </w:p>
    <w:p w:rsidR="009A6F36" w:rsidRPr="00211DDB" w:rsidRDefault="009A6F36" w:rsidP="00211DDB">
      <w:pPr>
        <w:numPr>
          <w:ilvl w:val="0"/>
          <w:numId w:val="21"/>
        </w:numPr>
        <w:tabs>
          <w:tab w:val="left" w:pos="720"/>
          <w:tab w:val="left" w:pos="2880"/>
          <w:tab w:val="center" w:pos="4320"/>
        </w:tabs>
        <w:contextualSpacing/>
        <w:rPr>
          <w:rFonts w:cs="Calibri"/>
          <w:b/>
        </w:rPr>
      </w:pPr>
      <w:r w:rsidRPr="00211DDB">
        <w:rPr>
          <w:rFonts w:cs="Calibri"/>
        </w:rPr>
        <w:t>Programmatic reporting may be in writing (reports, dashboards) and/or verbal.</w:t>
      </w:r>
    </w:p>
    <w:p w:rsidR="009A6F36" w:rsidRPr="009A6F36" w:rsidRDefault="009A6F36" w:rsidP="009A6F36">
      <w:pPr>
        <w:tabs>
          <w:tab w:val="left" w:pos="2472"/>
          <w:tab w:val="left" w:pos="2880"/>
          <w:tab w:val="center" w:pos="4320"/>
        </w:tabs>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60114542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5971012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50560" behindDoc="0" locked="0" layoutInCell="1" allowOverlap="1">
                <wp:simplePos x="0" y="0"/>
                <wp:positionH relativeFrom="column">
                  <wp:posOffset>4114800</wp:posOffset>
                </wp:positionH>
                <wp:positionV relativeFrom="paragraph">
                  <wp:posOffset>186690</wp:posOffset>
                </wp:positionV>
                <wp:extent cx="2726690" cy="8001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60" type="#_x0000_t202" style="position:absolute;margin-left:324pt;margin-top:14.7pt;width:214.7pt;height:63pt;z-index:251650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yELwIAAFoEAAAOAAAAZHJzL2Uyb0RvYy54bWysVNtu2zAMfR+wfxD0vjjxkrQ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731569138"/>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89924744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pre-meeting materials/packet</w:t>
      </w:r>
    </w:p>
    <w:p w:rsidR="009A6F36" w:rsidRPr="009A6F36" w:rsidRDefault="00B37A3F" w:rsidP="009A6F36">
      <w:pPr>
        <w:tabs>
          <w:tab w:val="left" w:pos="720"/>
          <w:tab w:val="left" w:pos="1440"/>
          <w:tab w:val="left" w:pos="2160"/>
        </w:tabs>
        <w:contextualSpacing/>
        <w:rPr>
          <w:rFonts w:cs="Calibri"/>
        </w:rPr>
      </w:pPr>
      <w:sdt>
        <w:sdtPr>
          <w:rPr>
            <w:rFonts w:cs="Calibri"/>
          </w:rPr>
          <w:id w:val="-126313285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P</w:t>
      </w:r>
      <w:r w:rsidR="00B02935" w:rsidRPr="009A6F36">
        <w:rPr>
          <w:rFonts w:cs="Calibri"/>
        </w:rPr>
        <w:t>rogrammatic reports</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 w:rsidR="009A6F36" w:rsidRDefault="009A6F36" w:rsidP="009A6F36"/>
    <w:p w:rsidR="00211DDB" w:rsidRDefault="00211DDB" w:rsidP="009A6F36"/>
    <w:p w:rsidR="00211DDB" w:rsidRPr="009A6F36" w:rsidRDefault="00211DDB" w:rsidP="009A6F36"/>
    <w:p w:rsidR="009A6F36" w:rsidRPr="009A6F36" w:rsidRDefault="009A6F36" w:rsidP="009A6F36">
      <w:pPr>
        <w:jc w:val="center"/>
        <w:rPr>
          <w:rFonts w:cs="Calibri"/>
          <w:b/>
          <w:u w:val="single"/>
        </w:rPr>
      </w:pPr>
      <w:r w:rsidRPr="009A6F36">
        <w:rPr>
          <w:rFonts w:cs="Calibri"/>
          <w:b/>
          <w:color w:val="C80452"/>
          <w:sz w:val="28"/>
          <w:u w:val="single"/>
        </w:rPr>
        <w:lastRenderedPageBreak/>
        <w:t>Vision and Direction – Category 6: Strategic Planning</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6.1</w:t>
      </w:r>
      <w:r w:rsidRPr="009A6F36">
        <w:rPr>
          <w:rFonts w:cs="Calibri"/>
          <w:b/>
          <w:color w:val="FFFFFF"/>
        </w:rPr>
        <w:tab/>
      </w:r>
      <w:r w:rsidR="00CE2D2E" w:rsidRPr="00CE2D2E">
        <w:rPr>
          <w:rFonts w:cs="Calibri"/>
          <w:b/>
          <w:color w:val="FFFFFF"/>
        </w:rPr>
        <w:t xml:space="preserve">The organization has an agency-wide strategic plan in place that has been </w:t>
      </w:r>
      <w:r w:rsidR="00CE2D2E">
        <w:rPr>
          <w:rFonts w:cs="Calibri"/>
          <w:b/>
          <w:color w:val="FFFFFF"/>
        </w:rPr>
        <w:tab/>
      </w:r>
      <w:r w:rsidR="00CE2D2E" w:rsidRPr="00CE2D2E">
        <w:rPr>
          <w:rFonts w:cs="Calibri"/>
          <w:b/>
          <w:color w:val="FFFFFF"/>
        </w:rPr>
        <w:t>approved by the governing board within the past 5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096461" w:rsidP="00211DDB">
      <w:pPr>
        <w:numPr>
          <w:ilvl w:val="0"/>
          <w:numId w:val="21"/>
        </w:numPr>
        <w:tabs>
          <w:tab w:val="left" w:pos="720"/>
          <w:tab w:val="left" w:pos="2880"/>
          <w:tab w:val="center" w:pos="4320"/>
        </w:tabs>
        <w:contextualSpacing/>
        <w:rPr>
          <w:rFonts w:cs="Calibri"/>
        </w:rPr>
      </w:pPr>
      <w:r>
        <w:rPr>
          <w:rFonts w:cs="Calibri"/>
        </w:rPr>
        <w:t>This is intended to be an o</w:t>
      </w:r>
      <w:r w:rsidR="009A6F36" w:rsidRPr="009A6F36">
        <w:rPr>
          <w:rFonts w:cs="Calibri"/>
        </w:rPr>
        <w:t>rganization-wide document, not a list of individual program goals</w:t>
      </w:r>
    </w:p>
    <w:p w:rsidR="009A6F36" w:rsidRPr="009A6F36" w:rsidRDefault="009A6F36" w:rsidP="00211DDB">
      <w:pPr>
        <w:numPr>
          <w:ilvl w:val="0"/>
          <w:numId w:val="21"/>
        </w:numPr>
        <w:tabs>
          <w:tab w:val="left" w:pos="720"/>
          <w:tab w:val="left" w:pos="2880"/>
          <w:tab w:val="center" w:pos="4320"/>
        </w:tabs>
        <w:contextualSpacing/>
        <w:rPr>
          <w:rFonts w:cs="Calibri"/>
        </w:rPr>
      </w:pPr>
      <w:r w:rsidRPr="009A6F36">
        <w:rPr>
          <w:rFonts w:cs="Calibri"/>
        </w:rPr>
        <w:t>This would be met through the Board vo</w:t>
      </w:r>
      <w:r w:rsidR="00096461">
        <w:rPr>
          <w:rFonts w:cs="Calibri"/>
        </w:rPr>
        <w:t>ting on a motion to accept the strategic p</w:t>
      </w:r>
      <w:r w:rsidRPr="009A6F36">
        <w:rPr>
          <w:rFonts w:cs="Calibri"/>
        </w:rPr>
        <w:t>lan at a regular board meeting and documenting this in the minutes.</w:t>
      </w:r>
    </w:p>
    <w:p w:rsidR="009A6F36" w:rsidRPr="009A6F36" w:rsidRDefault="009A6F36" w:rsidP="009A6F36">
      <w:pPr>
        <w:tabs>
          <w:tab w:val="left" w:pos="2472"/>
          <w:tab w:val="left" w:pos="2880"/>
          <w:tab w:val="center" w:pos="4320"/>
        </w:tabs>
        <w:contextualSpacing/>
        <w:rPr>
          <w:rFonts w:cs="Calibri"/>
          <w:b/>
          <w:color w:val="4F81BD"/>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83877046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13833086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02059653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oard minutes</w:t>
      </w:r>
      <w:r w:rsidR="00F02C52">
        <w:rPr>
          <w:noProof/>
        </w:rPr>
        <mc:AlternateContent>
          <mc:Choice Requires="wps">
            <w:drawing>
              <wp:anchor distT="0" distB="0" distL="114300" distR="114300" simplePos="0" relativeHeight="251651584" behindDoc="0" locked="0" layoutInCell="1" allowOverlap="1">
                <wp:simplePos x="0" y="0"/>
                <wp:positionH relativeFrom="column">
                  <wp:posOffset>4114800</wp:posOffset>
                </wp:positionH>
                <wp:positionV relativeFrom="paragraph">
                  <wp:posOffset>16510</wp:posOffset>
                </wp:positionV>
                <wp:extent cx="2726690" cy="6858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61" type="#_x0000_t202" style="position:absolute;margin-left:324pt;margin-top:1.3pt;width:214.7pt;height:54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fDMA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69631005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S</w:t>
      </w:r>
      <w:r w:rsidR="00B02935" w:rsidRPr="009A6F36">
        <w:rPr>
          <w:rFonts w:cs="Calibri"/>
        </w:rPr>
        <w:t>trategic plan</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211DDB">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6: Strategic Planning</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6.2</w:t>
      </w:r>
      <w:r w:rsidRPr="009A6F36">
        <w:rPr>
          <w:rFonts w:cs="Calibri"/>
          <w:b/>
          <w:color w:val="FFFFFF"/>
        </w:rPr>
        <w:tab/>
      </w:r>
      <w:r w:rsidR="00CE2D2E" w:rsidRPr="00CE2D2E">
        <w:rPr>
          <w:rFonts w:cs="Calibri"/>
          <w:b/>
          <w:color w:val="FFFFFF"/>
        </w:rPr>
        <w:t xml:space="preserve">The approved strategic plan addresses reduction of poverty, revitalization </w:t>
      </w:r>
      <w:r w:rsidR="00CE2D2E">
        <w:rPr>
          <w:rFonts w:cs="Calibri"/>
          <w:b/>
          <w:color w:val="FFFFFF"/>
        </w:rPr>
        <w:tab/>
      </w:r>
      <w:r w:rsidR="00CE2D2E" w:rsidRPr="00CE2D2E">
        <w:rPr>
          <w:rFonts w:cs="Calibri"/>
          <w:b/>
          <w:color w:val="FFFFFF"/>
        </w:rPr>
        <w:t xml:space="preserve">of low-income communities, and/or empowerment of people with low </w:t>
      </w:r>
      <w:r w:rsidR="00CE2D2E">
        <w:rPr>
          <w:rFonts w:cs="Calibri"/>
          <w:b/>
          <w:color w:val="FFFFFF"/>
        </w:rPr>
        <w:tab/>
      </w:r>
      <w:r w:rsidR="00CE2D2E" w:rsidRPr="00CE2D2E">
        <w:rPr>
          <w:rFonts w:cs="Calibri"/>
          <w:b/>
          <w:color w:val="FFFFFF"/>
        </w:rPr>
        <w:t>incomes to become more self-sufficient.</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211DDB" w:rsidRDefault="009A6F36" w:rsidP="00211DDB">
      <w:pPr>
        <w:numPr>
          <w:ilvl w:val="0"/>
          <w:numId w:val="23"/>
        </w:numPr>
        <w:tabs>
          <w:tab w:val="left" w:pos="720"/>
          <w:tab w:val="left" w:pos="2880"/>
          <w:tab w:val="center" w:pos="4320"/>
        </w:tabs>
        <w:contextualSpacing/>
        <w:rPr>
          <w:rFonts w:cs="Calibri"/>
        </w:rPr>
      </w:pPr>
      <w:r w:rsidRPr="009A6F36">
        <w:rPr>
          <w:rFonts w:cs="Calibri"/>
        </w:rPr>
        <w:t>These are the purposes of CSBG as laid out in the Act.</w:t>
      </w:r>
    </w:p>
    <w:p w:rsidR="009A6F36" w:rsidRPr="00211DDB" w:rsidRDefault="009A6F36" w:rsidP="00211DDB">
      <w:pPr>
        <w:numPr>
          <w:ilvl w:val="0"/>
          <w:numId w:val="23"/>
        </w:numPr>
        <w:tabs>
          <w:tab w:val="left" w:pos="720"/>
          <w:tab w:val="left" w:pos="2880"/>
          <w:tab w:val="center" w:pos="4320"/>
        </w:tabs>
        <w:contextualSpacing/>
        <w:rPr>
          <w:rFonts w:cs="Calibri"/>
        </w:rPr>
      </w:pPr>
      <w:r w:rsidRPr="00211DDB">
        <w:rPr>
          <w:rFonts w:cs="Calibri"/>
        </w:rPr>
        <w:t>These specific t</w:t>
      </w:r>
      <w:r w:rsidR="00CD781E" w:rsidRPr="00211DDB">
        <w:rPr>
          <w:rFonts w:cs="Calibri"/>
        </w:rPr>
        <w:t>erms are not required, but the p</w:t>
      </w:r>
      <w:r w:rsidRPr="00211DDB">
        <w:rPr>
          <w:rFonts w:cs="Calibri"/>
        </w:rPr>
        <w:t>lan needs to include one or more of the themes noted in the Standard.</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99564923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70047759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81260449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Strategic </w:t>
      </w:r>
      <w:r w:rsidR="00B02935">
        <w:rPr>
          <w:rFonts w:cs="Calibri"/>
        </w:rPr>
        <w:t>p</w:t>
      </w:r>
      <w:r w:rsidR="009A6F36" w:rsidRPr="009A6F36">
        <w:rPr>
          <w:rFonts w:cs="Calibri"/>
        </w:rPr>
        <w:t>lan</w:t>
      </w:r>
      <w:r w:rsidR="00F02C52">
        <w:rPr>
          <w:noProof/>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71755</wp:posOffset>
                </wp:positionV>
                <wp:extent cx="2726690" cy="6140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14045"/>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62" type="#_x0000_t202" style="position:absolute;margin-left:324pt;margin-top:5.65pt;width:214.7pt;height:48.35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">
                <v:textbox>
                  <w:txbxContent>
                    <w:p w:rsidR="00582825" w:rsidRDefault="00582825"/>
                  </w:txbxContent>
                </v:textbox>
              </v:shape>
            </w:pict>
          </mc:Fallback>
        </mc:AlternateConten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211DDB">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6: Strategic Planning</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6.3</w:t>
      </w:r>
      <w:r w:rsidRPr="009A6F36">
        <w:rPr>
          <w:rFonts w:cs="Calibri"/>
          <w:b/>
          <w:color w:val="FFFFFF"/>
        </w:rPr>
        <w:tab/>
      </w:r>
      <w:r w:rsidR="00CE2D2E" w:rsidRPr="00CE2D2E">
        <w:rPr>
          <w:rFonts w:cs="Calibri"/>
          <w:b/>
          <w:color w:val="FFFFFF"/>
        </w:rPr>
        <w:t xml:space="preserve">The approved strategic plan contains family, agency, and/or community </w:t>
      </w:r>
      <w:r w:rsidR="00CE2D2E">
        <w:rPr>
          <w:rFonts w:cs="Calibri"/>
          <w:b/>
          <w:color w:val="FFFFFF"/>
        </w:rPr>
        <w:tab/>
      </w:r>
      <w:r w:rsidR="00CE2D2E" w:rsidRPr="00CE2D2E">
        <w:rPr>
          <w:rFonts w:cs="Calibri"/>
          <w:b/>
          <w:color w:val="FFFFFF"/>
        </w:rPr>
        <w:t>goals.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211DDB">
      <w:pPr>
        <w:numPr>
          <w:ilvl w:val="0"/>
          <w:numId w:val="25"/>
        </w:numPr>
        <w:tabs>
          <w:tab w:val="left" w:pos="720"/>
          <w:tab w:val="left" w:pos="2880"/>
          <w:tab w:val="center" w:pos="4320"/>
        </w:tabs>
        <w:contextualSpacing/>
        <w:rPr>
          <w:rFonts w:cs="Calibri"/>
          <w:b/>
        </w:rPr>
      </w:pPr>
      <w:r w:rsidRPr="009A6F36">
        <w:rPr>
          <w:rFonts w:cs="Calibri"/>
        </w:rPr>
        <w:t>These goals are set out as part of ROMA, referenced in IM 49, and provide the framework for the National Performance Indicators.</w:t>
      </w:r>
    </w:p>
    <w:p w:rsidR="009A6F36" w:rsidRPr="009A6F36" w:rsidRDefault="009A6F36" w:rsidP="00211DDB">
      <w:pPr>
        <w:numPr>
          <w:ilvl w:val="0"/>
          <w:numId w:val="25"/>
        </w:numPr>
        <w:tabs>
          <w:tab w:val="left" w:pos="720"/>
          <w:tab w:val="left" w:pos="2880"/>
          <w:tab w:val="center" w:pos="4320"/>
        </w:tabs>
        <w:contextualSpacing/>
        <w:rPr>
          <w:rFonts w:cs="Calibri"/>
          <w:b/>
        </w:rPr>
      </w:pPr>
      <w:r w:rsidRPr="009A6F36">
        <w:rPr>
          <w:rFonts w:cs="Calibri"/>
        </w:rPr>
        <w:t>These specific t</w:t>
      </w:r>
      <w:r w:rsidR="003377DA">
        <w:rPr>
          <w:rFonts w:cs="Calibri"/>
        </w:rPr>
        <w:t>erms are not required, but the p</w:t>
      </w:r>
      <w:r w:rsidRPr="009A6F36">
        <w:rPr>
          <w:rFonts w:cs="Calibri"/>
        </w:rPr>
        <w:t>lan must address one or more of these dimensions.</w:t>
      </w:r>
    </w:p>
    <w:p w:rsidR="009A6F36" w:rsidRPr="009A6F36" w:rsidRDefault="009A6F36" w:rsidP="00211DDB">
      <w:pPr>
        <w:numPr>
          <w:ilvl w:val="0"/>
          <w:numId w:val="25"/>
        </w:numPr>
        <w:tabs>
          <w:tab w:val="left" w:pos="720"/>
          <w:tab w:val="left" w:pos="2880"/>
          <w:tab w:val="center" w:pos="4320"/>
        </w:tabs>
        <w:contextualSpacing/>
        <w:rPr>
          <w:rFonts w:cs="Calibri"/>
        </w:rPr>
      </w:pPr>
      <w:r w:rsidRPr="009A6F36">
        <w:rPr>
          <w:rFonts w:cs="Calibri"/>
        </w:rPr>
        <w:t>There is no req</w:t>
      </w:r>
      <w:r w:rsidR="003377DA">
        <w:rPr>
          <w:rFonts w:cs="Calibri"/>
        </w:rPr>
        <w:t>uirement to address all three: family, agency, and c</w:t>
      </w:r>
      <w:r w:rsidRPr="009A6F36">
        <w:rPr>
          <w:rFonts w:cs="Calibri"/>
        </w:rPr>
        <w:t>ommunity.</w:t>
      </w:r>
    </w:p>
    <w:p w:rsidR="009A6F36" w:rsidRPr="009A6F36" w:rsidRDefault="009A6F36" w:rsidP="009A6F36">
      <w:pPr>
        <w:tabs>
          <w:tab w:val="left" w:pos="2472"/>
          <w:tab w:val="left" w:pos="2880"/>
          <w:tab w:val="center" w:pos="4320"/>
        </w:tabs>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87820253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2344111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69890287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Strategic </w:t>
      </w:r>
      <w:r w:rsidR="00B02935">
        <w:rPr>
          <w:rFonts w:cs="Calibri"/>
        </w:rPr>
        <w:t>p</w:t>
      </w:r>
      <w:r w:rsidR="009A6F36" w:rsidRPr="009A6F36">
        <w:rPr>
          <w:rFonts w:cs="Calibri"/>
        </w:rPr>
        <w:t>lan</w:t>
      </w: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-139700</wp:posOffset>
                </wp:positionV>
                <wp:extent cx="2726690" cy="5715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715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63" type="#_x0000_t202" style="position:absolute;margin-left:324pt;margin-top:-11pt;width:214.7pt;height:4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">
                <v:textbox>
                  <w:txbxContent>
                    <w:p w:rsidR="00582825" w:rsidRDefault="00582825"/>
                  </w:txbxContent>
                </v:textbox>
              </v:shape>
            </w:pict>
          </mc:Fallback>
        </mc:AlternateContent>
      </w: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211DDB">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6: Strategic Planning</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6.4</w:t>
      </w:r>
      <w:r w:rsidRPr="009A6F36">
        <w:rPr>
          <w:rFonts w:cs="Calibri"/>
          <w:b/>
          <w:color w:val="FFFFFF"/>
        </w:rPr>
        <w:tab/>
      </w:r>
      <w:r w:rsidR="00CE2D2E" w:rsidRPr="00CE2D2E">
        <w:rPr>
          <w:rFonts w:cs="Calibri"/>
          <w:b/>
          <w:color w:val="FFFFFF"/>
        </w:rPr>
        <w:t xml:space="preserve">Customer satisfaction data and customer input, collected as part of the </w:t>
      </w:r>
      <w:r w:rsidR="00CE2D2E">
        <w:rPr>
          <w:rFonts w:cs="Calibri"/>
          <w:b/>
          <w:color w:val="FFFFFF"/>
        </w:rPr>
        <w:tab/>
      </w:r>
      <w:r w:rsidR="00CE2D2E" w:rsidRPr="00CE2D2E">
        <w:rPr>
          <w:rFonts w:cs="Calibri"/>
          <w:b/>
          <w:color w:val="FFFFFF"/>
        </w:rPr>
        <w:t>community assessment, is included in the strategic planning process.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211DDB" w:rsidRDefault="009A0F03" w:rsidP="00211DDB">
      <w:pPr>
        <w:numPr>
          <w:ilvl w:val="0"/>
          <w:numId w:val="26"/>
        </w:numPr>
        <w:tabs>
          <w:tab w:val="left" w:pos="720"/>
          <w:tab w:val="left" w:pos="2880"/>
          <w:tab w:val="center" w:pos="4320"/>
        </w:tabs>
        <w:contextualSpacing/>
        <w:rPr>
          <w:rFonts w:cs="Calibri"/>
        </w:rPr>
      </w:pPr>
      <w:r>
        <w:rPr>
          <w:rFonts w:cs="Calibri"/>
        </w:rPr>
        <w:t>This standard</w:t>
      </w:r>
      <w:r w:rsidR="009A6F36" w:rsidRPr="009A6F36">
        <w:rPr>
          <w:rFonts w:cs="Calibri"/>
        </w:rPr>
        <w:t xml:space="preserve"> links</w:t>
      </w:r>
      <w:r w:rsidR="00096461">
        <w:rPr>
          <w:rFonts w:cs="Calibri"/>
        </w:rPr>
        <w:t xml:space="preserve"> the community assessment with strategic p</w:t>
      </w:r>
      <w:r w:rsidR="009A6F36" w:rsidRPr="009A6F36">
        <w:rPr>
          <w:rFonts w:cs="Calibri"/>
        </w:rPr>
        <w:t>lanning.</w:t>
      </w:r>
    </w:p>
    <w:p w:rsidR="00211DDB" w:rsidRDefault="009A6F36" w:rsidP="00211DDB">
      <w:pPr>
        <w:numPr>
          <w:ilvl w:val="0"/>
          <w:numId w:val="26"/>
        </w:numPr>
        <w:tabs>
          <w:tab w:val="left" w:pos="720"/>
          <w:tab w:val="left" w:pos="2880"/>
          <w:tab w:val="center" w:pos="4320"/>
        </w:tabs>
        <w:contextualSpacing/>
        <w:rPr>
          <w:rFonts w:cs="Calibri"/>
        </w:rPr>
      </w:pPr>
      <w:r w:rsidRPr="00211DDB">
        <w:rPr>
          <w:rFonts w:cs="Calibri"/>
        </w:rPr>
        <w:t>There is no requirement to do additional data collection.</w:t>
      </w:r>
    </w:p>
    <w:p w:rsidR="00211DDB" w:rsidRDefault="009A6F36" w:rsidP="00211DDB">
      <w:pPr>
        <w:numPr>
          <w:ilvl w:val="0"/>
          <w:numId w:val="26"/>
        </w:numPr>
        <w:tabs>
          <w:tab w:val="left" w:pos="720"/>
          <w:tab w:val="left" w:pos="2880"/>
          <w:tab w:val="center" w:pos="4320"/>
        </w:tabs>
        <w:contextualSpacing/>
        <w:rPr>
          <w:rFonts w:cs="Calibri"/>
        </w:rPr>
      </w:pPr>
      <w:r w:rsidRPr="00211DDB">
        <w:rPr>
          <w:rFonts w:cs="Calibri"/>
        </w:rPr>
        <w:t>Please see guidance and glossary under Customer Engagement for more information on customer satisfaction and customer input.</w:t>
      </w:r>
    </w:p>
    <w:p w:rsidR="0014542C" w:rsidRPr="00211DDB" w:rsidRDefault="0014542C" w:rsidP="00211DDB">
      <w:pPr>
        <w:numPr>
          <w:ilvl w:val="0"/>
          <w:numId w:val="26"/>
        </w:numPr>
        <w:tabs>
          <w:tab w:val="left" w:pos="720"/>
          <w:tab w:val="left" w:pos="2880"/>
          <w:tab w:val="center" w:pos="4320"/>
        </w:tabs>
        <w:contextualSpacing/>
        <w:rPr>
          <w:rFonts w:cs="Calibri"/>
        </w:rPr>
      </w:pPr>
      <w:r w:rsidRPr="0014542C">
        <w:t>The standard may be documented by references to the analysis of customer satisfaction data and input within the plan, or by including the analysis of customer satisfaction data in the plan or its appendices, with a brief explanation of how it was used.</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87145638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40066328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4632692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S</w:t>
      </w:r>
      <w:r w:rsidR="00B02935" w:rsidRPr="009A6F36">
        <w:rPr>
          <w:rFonts w:cs="Calibri"/>
        </w:rPr>
        <w:t>trategic plan including appendices</w:t>
      </w:r>
    </w:p>
    <w:p w:rsidR="009A6F36" w:rsidRPr="009A6F36" w:rsidRDefault="00B37A3F" w:rsidP="009A6F36">
      <w:pPr>
        <w:tabs>
          <w:tab w:val="left" w:pos="720"/>
          <w:tab w:val="left" w:pos="1440"/>
          <w:tab w:val="left" w:pos="2160"/>
        </w:tabs>
        <w:contextualSpacing/>
        <w:rPr>
          <w:rFonts w:cs="Calibri"/>
        </w:rPr>
      </w:pPr>
      <w:sdt>
        <w:sdtPr>
          <w:rPr>
            <w:rFonts w:cs="Calibri"/>
          </w:rPr>
          <w:id w:val="113221589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N</w:t>
      </w:r>
      <w:r w:rsidR="00B02935" w:rsidRPr="009A6F36">
        <w:rPr>
          <w:rFonts w:cs="Calibri"/>
        </w:rPr>
        <w:t>otes from strategic planning process</w:t>
      </w:r>
      <w:r w:rsidR="00F02C52">
        <w:rPr>
          <w:noProof/>
        </w:rPr>
        <mc:AlternateContent>
          <mc:Choice Requires="wps">
            <w:drawing>
              <wp:anchor distT="0" distB="0" distL="114300" distR="114300" simplePos="0" relativeHeight="251654656" behindDoc="0" locked="0" layoutInCell="1" allowOverlap="1">
                <wp:simplePos x="0" y="0"/>
                <wp:positionH relativeFrom="column">
                  <wp:posOffset>4114800</wp:posOffset>
                </wp:positionH>
                <wp:positionV relativeFrom="paragraph">
                  <wp:posOffset>-147955</wp:posOffset>
                </wp:positionV>
                <wp:extent cx="2726690" cy="80518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518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1" o:spid="_x0000_s1064" type="#_x0000_t202" style="position:absolute;margin-left:324pt;margin-top:-11.65pt;width:214.7pt;height:63.4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9bMAIAAFo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45209917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C</w:t>
      </w:r>
      <w:r w:rsidR="00B02935" w:rsidRPr="009A6F36">
        <w:rPr>
          <w:rFonts w:cs="Calibri"/>
        </w:rPr>
        <w:t>ustomer satisfaction data/reports</w:t>
      </w:r>
    </w:p>
    <w:p w:rsidR="009A6F36" w:rsidRPr="009A6F36" w:rsidRDefault="00B37A3F" w:rsidP="009A6F36">
      <w:pPr>
        <w:tabs>
          <w:tab w:val="left" w:pos="720"/>
          <w:tab w:val="left" w:pos="1440"/>
          <w:tab w:val="left" w:pos="2160"/>
        </w:tabs>
        <w:contextualSpacing/>
        <w:rPr>
          <w:rFonts w:cs="Calibri"/>
        </w:rPr>
      </w:pPr>
      <w:sdt>
        <w:sdtPr>
          <w:rPr>
            <w:rFonts w:cs="Calibri"/>
          </w:rPr>
          <w:id w:val="718729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C</w:t>
      </w:r>
      <w:r w:rsidR="00B02935" w:rsidRPr="009A6F36">
        <w:rPr>
          <w:rFonts w:cs="Calibri"/>
        </w:rPr>
        <w:t>ustomer input data/reports</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211DDB">
      <w:pPr>
        <w:jc w:val="center"/>
        <w:rPr>
          <w:rFonts w:cs="Calibri"/>
          <w:b/>
          <w:color w:val="C80452"/>
          <w:sz w:val="28"/>
          <w:u w:val="single"/>
        </w:rPr>
      </w:pPr>
      <w:r w:rsidRPr="009A6F36">
        <w:br w:type="page"/>
      </w:r>
      <w:r w:rsidRPr="009A6F36">
        <w:rPr>
          <w:rFonts w:cs="Calibri"/>
          <w:b/>
          <w:color w:val="C80452"/>
          <w:sz w:val="28"/>
          <w:u w:val="single"/>
        </w:rPr>
        <w:lastRenderedPageBreak/>
        <w:t>Vision and Direction – Category 6: Strategic Planning</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6.5</w:t>
      </w:r>
      <w:r w:rsidRPr="009A6F36">
        <w:rPr>
          <w:rFonts w:cs="Calibri"/>
          <w:b/>
          <w:color w:val="FFFFFF"/>
        </w:rPr>
        <w:tab/>
      </w:r>
      <w:r w:rsidR="00CE2D2E" w:rsidRPr="00CE2D2E">
        <w:rPr>
          <w:rFonts w:cs="Calibri"/>
          <w:b/>
          <w:color w:val="FFFFFF"/>
        </w:rPr>
        <w:t xml:space="preserve">The governing board has received an update(s) on progress meeting the </w:t>
      </w:r>
      <w:r w:rsidR="00CE2D2E">
        <w:rPr>
          <w:rFonts w:cs="Calibri"/>
          <w:b/>
          <w:color w:val="FFFFFF"/>
        </w:rPr>
        <w:tab/>
      </w:r>
      <w:r w:rsidR="00CE2D2E" w:rsidRPr="00CE2D2E">
        <w:rPr>
          <w:rFonts w:cs="Calibri"/>
          <w:b/>
          <w:color w:val="FFFFFF"/>
        </w:rPr>
        <w:t>goals of the strategic plan within the past 12 months.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211DDB">
      <w:pPr>
        <w:numPr>
          <w:ilvl w:val="0"/>
          <w:numId w:val="27"/>
        </w:numPr>
        <w:tabs>
          <w:tab w:val="left" w:pos="720"/>
          <w:tab w:val="center" w:pos="4320"/>
        </w:tabs>
        <w:contextualSpacing/>
        <w:rPr>
          <w:rFonts w:cs="Calibri"/>
        </w:rPr>
      </w:pPr>
      <w:r w:rsidRPr="009A6F36">
        <w:rPr>
          <w:rFonts w:cs="Calibri"/>
        </w:rPr>
        <w:t xml:space="preserve">The CSBG Act requires that Boards be involved with assessment, planning, implementation, and evaluation of programs; </w:t>
      </w:r>
      <w:r w:rsidR="009A0F03">
        <w:rPr>
          <w:rFonts w:cs="Calibri"/>
        </w:rPr>
        <w:t>this standard</w:t>
      </w:r>
      <w:r w:rsidRPr="009A6F36">
        <w:rPr>
          <w:rFonts w:cs="Calibri"/>
        </w:rPr>
        <w:t xml:space="preserve"> supports meeting that requirement.</w:t>
      </w:r>
    </w:p>
    <w:p w:rsidR="009A6F36" w:rsidRDefault="009A0F03" w:rsidP="00211DDB">
      <w:pPr>
        <w:numPr>
          <w:ilvl w:val="0"/>
          <w:numId w:val="27"/>
        </w:numPr>
        <w:tabs>
          <w:tab w:val="left" w:pos="720"/>
          <w:tab w:val="left" w:pos="2880"/>
          <w:tab w:val="center" w:pos="4320"/>
        </w:tabs>
        <w:contextualSpacing/>
        <w:rPr>
          <w:rFonts w:cs="Calibri"/>
        </w:rPr>
      </w:pPr>
      <w:r>
        <w:rPr>
          <w:rFonts w:cs="Calibri"/>
        </w:rPr>
        <w:t>This standard</w:t>
      </w:r>
      <w:r w:rsidR="009A6F36" w:rsidRPr="009A6F36">
        <w:rPr>
          <w:rFonts w:cs="Calibri"/>
        </w:rPr>
        <w:t xml:space="preserve"> would be met by an update being provided at a regular board meeting, or a planning session, and documented in the minutes.</w:t>
      </w:r>
    </w:p>
    <w:p w:rsidR="000104B6" w:rsidRDefault="000104B6" w:rsidP="00211DDB">
      <w:pPr>
        <w:numPr>
          <w:ilvl w:val="0"/>
          <w:numId w:val="27"/>
        </w:numPr>
        <w:tabs>
          <w:tab w:val="left" w:pos="720"/>
          <w:tab w:val="left" w:pos="2880"/>
          <w:tab w:val="center" w:pos="4320"/>
        </w:tabs>
        <w:contextualSpacing/>
        <w:rPr>
          <w:rFonts w:cs="Calibri"/>
        </w:rPr>
      </w:pPr>
      <w:r>
        <w:rPr>
          <w:rFonts w:cs="Calibri"/>
        </w:rPr>
        <w:t xml:space="preserve">The update provided to the board may be written or verbal.  </w:t>
      </w:r>
    </w:p>
    <w:p w:rsidR="000104B6" w:rsidRPr="00B85CEF" w:rsidRDefault="000104B6" w:rsidP="00211DDB">
      <w:pPr>
        <w:numPr>
          <w:ilvl w:val="0"/>
          <w:numId w:val="27"/>
        </w:numPr>
        <w:tabs>
          <w:tab w:val="left" w:pos="720"/>
          <w:tab w:val="left" w:pos="2880"/>
          <w:tab w:val="center" w:pos="4320"/>
        </w:tabs>
        <w:contextualSpacing/>
        <w:rPr>
          <w:rFonts w:cs="Calibri"/>
        </w:rPr>
      </w:pPr>
      <w:r>
        <w:rPr>
          <w:rFonts w:cs="Calibri"/>
        </w:rPr>
        <w:t>The update provided to the board should include goals outlined in the strategic plan and any progress made over the course of the last year, or by another period of time as determined by the board that is less than one year.</w:t>
      </w:r>
    </w:p>
    <w:p w:rsidR="000104B6" w:rsidRPr="009A6F36" w:rsidRDefault="000104B6" w:rsidP="000104B6">
      <w:pPr>
        <w:tabs>
          <w:tab w:val="left" w:pos="2472"/>
          <w:tab w:val="left" w:pos="2880"/>
          <w:tab w:val="center" w:pos="4320"/>
        </w:tabs>
        <w:ind w:left="720"/>
        <w:contextualSpacing/>
        <w:rPr>
          <w:rFonts w:cs="Calibri"/>
        </w:rPr>
      </w:pP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59760170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5879322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ab/>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97780732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S</w:t>
      </w:r>
      <w:r w:rsidR="00B02935" w:rsidRPr="009A6F36">
        <w:rPr>
          <w:rFonts w:cs="Calibri"/>
        </w:rPr>
        <w:t>trategic plan update/report</w:t>
      </w:r>
    </w:p>
    <w:p w:rsidR="009A6F36" w:rsidRPr="009A6F36" w:rsidRDefault="00B37A3F" w:rsidP="009A6F36">
      <w:pPr>
        <w:tabs>
          <w:tab w:val="left" w:pos="720"/>
          <w:tab w:val="left" w:pos="1440"/>
          <w:tab w:val="left" w:pos="2160"/>
        </w:tabs>
        <w:contextualSpacing/>
        <w:rPr>
          <w:rFonts w:cs="Calibri"/>
        </w:rPr>
      </w:pPr>
      <w:sdt>
        <w:sdtPr>
          <w:rPr>
            <w:rFonts w:cs="Calibri"/>
          </w:rPr>
          <w:id w:val="130242146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r w:rsidR="00F02C52">
        <w:rPr>
          <w:noProof/>
        </w:rPr>
        <mc:AlternateContent>
          <mc:Choice Requires="wps">
            <w:drawing>
              <wp:anchor distT="0" distB="0" distL="114300" distR="114300" simplePos="0" relativeHeight="251655680" behindDoc="0" locked="0" layoutInCell="1" allowOverlap="1">
                <wp:simplePos x="0" y="0"/>
                <wp:positionH relativeFrom="column">
                  <wp:posOffset>4114800</wp:posOffset>
                </wp:positionH>
                <wp:positionV relativeFrom="paragraph">
                  <wp:posOffset>-127000</wp:posOffset>
                </wp:positionV>
                <wp:extent cx="2726690" cy="68580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8" o:spid="_x0000_s1065" type="#_x0000_t202" style="position:absolute;margin-left:324pt;margin-top:-10pt;width:214.7pt;height:54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PaMQIAAFw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25324106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pre-meeting materials/packet</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7.1</w:t>
      </w:r>
      <w:r w:rsidRPr="009A6F36">
        <w:rPr>
          <w:rFonts w:cs="Calibri"/>
          <w:b/>
          <w:color w:val="FFFFFF"/>
        </w:rPr>
        <w:tab/>
      </w:r>
      <w:r w:rsidR="008A11A9" w:rsidRPr="008A11A9">
        <w:rPr>
          <w:rFonts w:cs="Calibri"/>
          <w:b/>
          <w:color w:val="FFFFFF"/>
        </w:rPr>
        <w:t xml:space="preserve">The organization has written personnel policies that have been reviewed </w:t>
      </w:r>
      <w:r w:rsidR="008A11A9">
        <w:rPr>
          <w:rFonts w:cs="Calibri"/>
          <w:b/>
          <w:color w:val="FFFFFF"/>
        </w:rPr>
        <w:tab/>
      </w:r>
      <w:r w:rsidR="008A11A9" w:rsidRPr="008A11A9">
        <w:rPr>
          <w:rFonts w:cs="Calibri"/>
          <w:b/>
          <w:color w:val="FFFFFF"/>
        </w:rPr>
        <w:t xml:space="preserve">by an attorney and approved by the governing board within the past 5 </w:t>
      </w:r>
      <w:r w:rsidR="008A11A9">
        <w:rPr>
          <w:rFonts w:cs="Calibri"/>
          <w:b/>
          <w:color w:val="FFFFFF"/>
        </w:rPr>
        <w:tab/>
      </w:r>
      <w:r w:rsidR="008A11A9" w:rsidRPr="008A11A9">
        <w:rPr>
          <w:rFonts w:cs="Calibri"/>
          <w:b/>
          <w:color w:val="FFFFFF"/>
        </w:rPr>
        <w:t>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19"/>
        </w:numPr>
        <w:tabs>
          <w:tab w:val="left" w:pos="720"/>
          <w:tab w:val="left" w:pos="2880"/>
          <w:tab w:val="center" w:pos="4320"/>
        </w:tabs>
        <w:contextualSpacing/>
        <w:rPr>
          <w:rFonts w:cs="Calibri"/>
        </w:rPr>
      </w:pPr>
      <w:r w:rsidRPr="009A6F36">
        <w:rPr>
          <w:rFonts w:cs="Calibri"/>
        </w:rPr>
        <w:t>There is no requirement that the attorney be paid,</w:t>
      </w:r>
      <w:r w:rsidRPr="009A6F36">
        <w:rPr>
          <w:rFonts w:cs="Calibri"/>
          <w:b/>
          <w:color w:val="1F497D"/>
        </w:rPr>
        <w:t xml:space="preserve"> </w:t>
      </w:r>
      <w:r w:rsidRPr="009A6F36">
        <w:rPr>
          <w:rFonts w:cs="Calibri"/>
        </w:rPr>
        <w:t>but should be a currently practicing attorney.</w:t>
      </w:r>
    </w:p>
    <w:p w:rsidR="009A6F36" w:rsidRPr="009A6F36" w:rsidRDefault="009A6F36" w:rsidP="00385A58">
      <w:pPr>
        <w:numPr>
          <w:ilvl w:val="0"/>
          <w:numId w:val="19"/>
        </w:numPr>
        <w:tabs>
          <w:tab w:val="left" w:pos="720"/>
          <w:tab w:val="left" w:pos="2880"/>
          <w:tab w:val="center" w:pos="4320"/>
        </w:tabs>
        <w:contextualSpacing/>
        <w:rPr>
          <w:rFonts w:cs="Calibri"/>
        </w:rPr>
      </w:pPr>
      <w:r w:rsidRPr="009A6F36">
        <w:rPr>
          <w:rFonts w:cs="Calibri"/>
        </w:rPr>
        <w:t>Final reviews by attorneys on the board or on staff are not recommended, but are not disallowed.</w:t>
      </w:r>
    </w:p>
    <w:p w:rsidR="009A6F36" w:rsidRPr="009A6F36" w:rsidRDefault="009A6F36" w:rsidP="00385A58">
      <w:pPr>
        <w:numPr>
          <w:ilvl w:val="0"/>
          <w:numId w:val="19"/>
        </w:numPr>
        <w:tabs>
          <w:tab w:val="left" w:pos="720"/>
          <w:tab w:val="left" w:pos="2880"/>
          <w:tab w:val="center" w:pos="4320"/>
        </w:tabs>
        <w:contextualSpacing/>
        <w:rPr>
          <w:rFonts w:cs="Calibri"/>
        </w:rPr>
      </w:pPr>
      <w:r w:rsidRPr="009A6F36">
        <w:rPr>
          <w:rFonts w:cs="Calibri"/>
        </w:rPr>
        <w:t>Note that the review needs to have occurred at some point during in the past five calendar years</w:t>
      </w:r>
      <w:r w:rsidRPr="009A6F36">
        <w:rPr>
          <w:rFonts w:cs="Calibri"/>
          <w:b/>
          <w:color w:val="1F497D"/>
        </w:rPr>
        <w:t xml:space="preserve">.  </w:t>
      </w:r>
    </w:p>
    <w:p w:rsidR="009A6F36" w:rsidRPr="009A6F36" w:rsidRDefault="009A6F36" w:rsidP="00385A58">
      <w:pPr>
        <w:numPr>
          <w:ilvl w:val="0"/>
          <w:numId w:val="19"/>
        </w:numPr>
        <w:tabs>
          <w:tab w:val="left" w:pos="720"/>
          <w:tab w:val="left" w:pos="2880"/>
          <w:tab w:val="center" w:pos="4320"/>
        </w:tabs>
        <w:contextualSpacing/>
        <w:rPr>
          <w:rFonts w:cs="Calibri"/>
        </w:rPr>
      </w:pPr>
      <w:r w:rsidRPr="009A6F36">
        <w:rPr>
          <w:rFonts w:cs="Calibri"/>
        </w:rPr>
        <w:t>Agencies may work with human resource professionals (such as SHRM certified staff) and others (attorneys on staff or on the board) prior to the legal review to minimize cost.</w:t>
      </w:r>
    </w:p>
    <w:p w:rsidR="009A6F36" w:rsidRPr="009A6F36" w:rsidRDefault="009A6F36" w:rsidP="00385A58">
      <w:pPr>
        <w:numPr>
          <w:ilvl w:val="0"/>
          <w:numId w:val="19"/>
        </w:numPr>
        <w:tabs>
          <w:tab w:val="left" w:pos="720"/>
          <w:tab w:val="left" w:pos="2880"/>
          <w:tab w:val="center" w:pos="4320"/>
        </w:tabs>
        <w:contextualSpacing/>
        <w:rPr>
          <w:rFonts w:cs="Calibri"/>
        </w:rPr>
      </w:pPr>
      <w:r w:rsidRPr="009A6F36">
        <w:rPr>
          <w:rFonts w:cs="Calibri"/>
        </w:rPr>
        <w:t>Note that not all attorneys are familiar with Human Resource issues and agencies are encouraged to use attorneys with this type of expertise.</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90282239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32284393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5717E4">
        <w:rPr>
          <w:rFonts w:cs="Calibri"/>
          <w:b/>
        </w:rPr>
        <w:t xml:space="preserve">             </w:t>
      </w:r>
      <w:r w:rsidR="00FE06DC">
        <w:rPr>
          <w:rFonts w:cs="Calibri"/>
          <w:b/>
        </w:rPr>
        <w:tab/>
      </w:r>
      <w:r w:rsidR="005717E4">
        <w:rPr>
          <w:rFonts w:cs="Calibri"/>
          <w:b/>
        </w:rPr>
        <w:t xml:space="preserve">   </w:t>
      </w:r>
      <w:r w:rsidR="00FE06DC">
        <w:rPr>
          <w:rFonts w:cs="Calibri"/>
          <w:b/>
        </w:rPr>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94083887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P</w:t>
      </w:r>
      <w:r w:rsidR="00B02935" w:rsidRPr="009A6F36">
        <w:rPr>
          <w:rFonts w:cs="Calibri"/>
        </w:rPr>
        <w:t>ersonnel policies</w:t>
      </w:r>
    </w:p>
    <w:p w:rsidR="009A6F36" w:rsidRPr="009A6F36" w:rsidRDefault="00B37A3F" w:rsidP="009A6F36">
      <w:pPr>
        <w:tabs>
          <w:tab w:val="left" w:pos="720"/>
          <w:tab w:val="left" w:pos="1440"/>
          <w:tab w:val="left" w:pos="2160"/>
        </w:tabs>
        <w:contextualSpacing/>
        <w:rPr>
          <w:rFonts w:cs="Calibri"/>
        </w:rPr>
      </w:pPr>
      <w:sdt>
        <w:sdtPr>
          <w:rPr>
            <w:rFonts w:cs="Calibri"/>
          </w:rPr>
          <w:id w:val="-188587026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pre-meeting materials/packet</w:t>
      </w:r>
    </w:p>
    <w:p w:rsidR="009A6F36" w:rsidRPr="009A6F36" w:rsidRDefault="00B37A3F" w:rsidP="009A6F36">
      <w:pPr>
        <w:tabs>
          <w:tab w:val="left" w:pos="720"/>
          <w:tab w:val="left" w:pos="1440"/>
          <w:tab w:val="left" w:pos="2160"/>
        </w:tabs>
        <w:contextualSpacing/>
        <w:rPr>
          <w:rFonts w:cs="Calibri"/>
        </w:rPr>
      </w:pPr>
      <w:sdt>
        <w:sdtPr>
          <w:rPr>
            <w:rFonts w:cs="Calibri"/>
          </w:rPr>
          <w:id w:val="-1405225261"/>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B02935" w:rsidRPr="009A6F36">
        <w:rPr>
          <w:rFonts w:cs="Calibri"/>
        </w:rPr>
        <w:t xml:space="preserve"> </w:t>
      </w:r>
      <w:r w:rsidR="00B02935">
        <w:rPr>
          <w:rFonts w:cs="Calibri"/>
        </w:rPr>
        <w:t xml:space="preserve"> B</w:t>
      </w:r>
      <w:r w:rsidR="00B02935"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3008340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S</w:t>
      </w:r>
      <w:r w:rsidR="00B02935" w:rsidRPr="009A6F36">
        <w:rPr>
          <w:rFonts w:cs="Calibri"/>
        </w:rPr>
        <w:t>tatement/invoice from an attorney reflecting the review</w:t>
      </w:r>
    </w:p>
    <w:p w:rsidR="009A6F36" w:rsidRDefault="009A6F36" w:rsidP="009A6F36">
      <w:pPr>
        <w:tabs>
          <w:tab w:val="left" w:pos="720"/>
          <w:tab w:val="left" w:pos="1440"/>
          <w:tab w:val="left" w:pos="2160"/>
        </w:tabs>
        <w:contextualSpacing/>
        <w:rPr>
          <w:rFonts w:cs="Calibri"/>
          <w:b/>
        </w:rPr>
      </w:pPr>
    </w:p>
    <w:p w:rsidR="005717E4" w:rsidRPr="009A6F36" w:rsidRDefault="005717E4"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-3415030</wp:posOffset>
                </wp:positionV>
                <wp:extent cx="2609850" cy="78105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810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9" o:spid="_x0000_s1066" type="#_x0000_t202" style="position:absolute;margin-left:333pt;margin-top:-268.9pt;width:205.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">
                <v:textbox>
                  <w:txbxContent>
                    <w:p w:rsidR="00582825" w:rsidRDefault="00582825"/>
                  </w:txbxContent>
                </v:textbox>
              </v:shape>
            </w:pict>
          </mc:Fallback>
        </mc:AlternateContent>
      </w: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7.2</w:t>
      </w:r>
      <w:r w:rsidRPr="009A6F36">
        <w:rPr>
          <w:rFonts w:cs="Calibri"/>
          <w:b/>
          <w:color w:val="FFFFFF"/>
        </w:rPr>
        <w:tab/>
      </w:r>
      <w:r w:rsidR="008A11A9" w:rsidRPr="008A11A9">
        <w:rPr>
          <w:rFonts w:cs="Calibri"/>
          <w:b/>
          <w:color w:val="FFFFFF"/>
        </w:rPr>
        <w:t xml:space="preserve">The organization makes available the employee handbook (or personnel </w:t>
      </w:r>
      <w:r w:rsidR="008A11A9">
        <w:rPr>
          <w:rFonts w:cs="Calibri"/>
          <w:b/>
          <w:color w:val="FFFFFF"/>
        </w:rPr>
        <w:tab/>
      </w:r>
      <w:r w:rsidR="008A11A9" w:rsidRPr="008A11A9">
        <w:rPr>
          <w:rFonts w:cs="Calibri"/>
          <w:b/>
          <w:color w:val="FFFFFF"/>
        </w:rPr>
        <w:t xml:space="preserve">policies in cases without a handbook) to all staff and notifies staff of any </w:t>
      </w:r>
      <w:r w:rsidR="008A11A9">
        <w:rPr>
          <w:rFonts w:cs="Calibri"/>
          <w:b/>
          <w:color w:val="FFFFFF"/>
        </w:rPr>
        <w:tab/>
      </w:r>
      <w:r w:rsidR="008A11A9" w:rsidRPr="008A11A9">
        <w:rPr>
          <w:rFonts w:cs="Calibri"/>
          <w:b/>
          <w:color w:val="FFFFFF"/>
        </w:rPr>
        <w:t>changes.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28"/>
        </w:numPr>
        <w:tabs>
          <w:tab w:val="left" w:pos="720"/>
          <w:tab w:val="left" w:pos="2880"/>
          <w:tab w:val="center" w:pos="4320"/>
        </w:tabs>
        <w:contextualSpacing/>
        <w:rPr>
          <w:rFonts w:cs="Calibri"/>
        </w:rPr>
      </w:pPr>
      <w:r w:rsidRPr="009A6F36">
        <w:rPr>
          <w:rFonts w:cs="Calibri"/>
        </w:rPr>
        <w:t>The Handbook may be made available in electronic (such as an agency intranet, a location on a shared server, or distributed via email) or print formats.</w:t>
      </w:r>
    </w:p>
    <w:p w:rsidR="009A6F36" w:rsidRPr="009A6F36" w:rsidRDefault="009A6F36" w:rsidP="00385A58">
      <w:pPr>
        <w:numPr>
          <w:ilvl w:val="0"/>
          <w:numId w:val="28"/>
        </w:numPr>
        <w:tabs>
          <w:tab w:val="left" w:pos="720"/>
          <w:tab w:val="left" w:pos="2880"/>
          <w:tab w:val="center" w:pos="4320"/>
        </w:tabs>
        <w:contextualSpacing/>
        <w:rPr>
          <w:rFonts w:cs="Calibri"/>
        </w:rPr>
      </w:pPr>
      <w:r w:rsidRPr="009A6F36">
        <w:rPr>
          <w:rFonts w:cs="Calibri"/>
        </w:rPr>
        <w:t>The process for notification of c</w:t>
      </w:r>
      <w:r w:rsidR="00096461">
        <w:rPr>
          <w:rFonts w:cs="Calibri"/>
        </w:rPr>
        <w:t>hanges is up to the individual o</w:t>
      </w:r>
      <w:r w:rsidRPr="009A6F36">
        <w:rPr>
          <w:rFonts w:cs="Calibri"/>
        </w:rPr>
        <w:t>rganization.</w:t>
      </w:r>
    </w:p>
    <w:p w:rsidR="009A6F36" w:rsidRPr="009A6F36" w:rsidRDefault="009A6F36" w:rsidP="00385A58">
      <w:pPr>
        <w:numPr>
          <w:ilvl w:val="0"/>
          <w:numId w:val="28"/>
        </w:numPr>
        <w:tabs>
          <w:tab w:val="left" w:pos="720"/>
          <w:tab w:val="left" w:pos="2880"/>
          <w:tab w:val="center" w:pos="4320"/>
        </w:tabs>
        <w:contextualSpacing/>
        <w:rPr>
          <w:rFonts w:cs="Calibri"/>
        </w:rPr>
      </w:pPr>
      <w:r w:rsidRPr="009A6F36">
        <w:rPr>
          <w:rFonts w:cs="Calibri"/>
        </w:rPr>
        <w:t>Agencies are encouraged to have staff sign off that they have received and read the Employee Handbook.</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8483609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37358705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 </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2738178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E</w:t>
      </w:r>
      <w:r w:rsidR="00B02935" w:rsidRPr="009A6F36">
        <w:rPr>
          <w:rFonts w:cs="Calibri"/>
        </w:rPr>
        <w:t>mployee handbook/personnel policies</w:t>
      </w:r>
      <w:r w:rsidR="00F02C52">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46355</wp:posOffset>
                </wp:positionV>
                <wp:extent cx="2726690" cy="89535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953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0" o:spid="_x0000_s1067" type="#_x0000_t202" style="position:absolute;margin-left:324pt;margin-top:3.65pt;width:214.7pt;height:70.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WCLQIAAFwEAAAOAAAAZHJzL2Uyb0RvYy54bWysVNtu2zAMfR+wfxD0vjjxkrQ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">
                <v:textbox>
                  <w:txbxContent>
                    <w:p w:rsidR="00582825" w:rsidRDefault="00582825"/>
                  </w:txbxContent>
                </v:textbox>
              </v:shape>
            </w:pict>
          </mc:Fallback>
        </mc:AlternateContent>
      </w:r>
    </w:p>
    <w:p w:rsidR="00703C0D" w:rsidRDefault="00B37A3F" w:rsidP="009A6F36">
      <w:pPr>
        <w:tabs>
          <w:tab w:val="left" w:pos="720"/>
          <w:tab w:val="left" w:pos="1440"/>
          <w:tab w:val="left" w:pos="2160"/>
        </w:tabs>
        <w:contextualSpacing/>
        <w:rPr>
          <w:rFonts w:cs="Calibri"/>
        </w:rPr>
      </w:pPr>
      <w:sdt>
        <w:sdtPr>
          <w:rPr>
            <w:rFonts w:cs="Calibri"/>
          </w:rPr>
          <w:id w:val="89386281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I</w:t>
      </w:r>
      <w:r w:rsidR="00B02935" w:rsidRPr="009A6F36">
        <w:rPr>
          <w:rFonts w:cs="Calibri"/>
        </w:rPr>
        <w:t xml:space="preserve">dentified process for notifying staff of updates </w:t>
      </w:r>
    </w:p>
    <w:p w:rsidR="009A6F36" w:rsidRPr="009A6F36" w:rsidRDefault="00B02935" w:rsidP="009A6F36">
      <w:pPr>
        <w:tabs>
          <w:tab w:val="left" w:pos="720"/>
          <w:tab w:val="left" w:pos="1440"/>
          <w:tab w:val="left" w:pos="2160"/>
        </w:tabs>
        <w:contextualSpacing/>
        <w:rPr>
          <w:rFonts w:cs="Calibri"/>
        </w:rPr>
      </w:pPr>
      <w:r>
        <w:rPr>
          <w:rFonts w:cs="Calibri"/>
        </w:rPr>
        <w:t xml:space="preserve">     </w:t>
      </w:r>
      <w:r w:rsidRPr="009A6F36">
        <w:rPr>
          <w:rFonts w:cs="Calibri"/>
        </w:rPr>
        <w:t>(may be included within the handbook/policy)</w:t>
      </w:r>
    </w:p>
    <w:p w:rsidR="00703C0D" w:rsidRDefault="00B37A3F" w:rsidP="009A6F36">
      <w:pPr>
        <w:tabs>
          <w:tab w:val="left" w:pos="720"/>
          <w:tab w:val="left" w:pos="1440"/>
          <w:tab w:val="left" w:pos="2160"/>
        </w:tabs>
        <w:contextualSpacing/>
        <w:rPr>
          <w:rFonts w:cs="Calibri"/>
        </w:rPr>
      </w:pPr>
      <w:sdt>
        <w:sdtPr>
          <w:rPr>
            <w:rFonts w:cs="Calibri"/>
          </w:rPr>
          <w:id w:val="41506639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D</w:t>
      </w:r>
      <w:r w:rsidR="00B02935" w:rsidRPr="009A6F36">
        <w:rPr>
          <w:rFonts w:cs="Calibri"/>
        </w:rPr>
        <w:t xml:space="preserve">ocumentation of location and availability of </w:t>
      </w:r>
    </w:p>
    <w:p w:rsidR="009A6F36" w:rsidRPr="009A6F36" w:rsidRDefault="00B02935" w:rsidP="009A6F36">
      <w:pPr>
        <w:tabs>
          <w:tab w:val="left" w:pos="720"/>
          <w:tab w:val="left" w:pos="1440"/>
          <w:tab w:val="left" w:pos="2160"/>
        </w:tabs>
        <w:contextualSpacing/>
        <w:rPr>
          <w:rFonts w:cs="Calibri"/>
        </w:rPr>
      </w:pPr>
      <w:r>
        <w:rPr>
          <w:rFonts w:cs="Calibri"/>
        </w:rPr>
        <w:t xml:space="preserve">     </w:t>
      </w:r>
      <w:r w:rsidRPr="009A6F36">
        <w:rPr>
          <w:rFonts w:cs="Calibri"/>
        </w:rPr>
        <w:t>handbook/policies</w:t>
      </w:r>
    </w:p>
    <w:p w:rsidR="009A6F36" w:rsidRDefault="009A6F36" w:rsidP="009A6F36">
      <w:pPr>
        <w:tabs>
          <w:tab w:val="left" w:pos="720"/>
          <w:tab w:val="left" w:pos="1440"/>
          <w:tab w:val="left" w:pos="2160"/>
        </w:tabs>
        <w:contextualSpacing/>
        <w:rPr>
          <w:rFonts w:cs="Calibri"/>
          <w:b/>
        </w:rPr>
      </w:pPr>
    </w:p>
    <w:p w:rsidR="005717E4" w:rsidRPr="009A6F36" w:rsidRDefault="005717E4"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7: Human Resource Management</w:t>
      </w:r>
    </w:p>
    <w:p w:rsidR="009A6F36" w:rsidRPr="009A6F36" w:rsidRDefault="009A6F36" w:rsidP="009A6F36">
      <w:pPr>
        <w:rPr>
          <w:color w:val="C80452"/>
          <w:sz w:val="28"/>
        </w:rPr>
      </w:pP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7.3</w:t>
      </w:r>
      <w:r w:rsidRPr="009A6F36">
        <w:rPr>
          <w:rFonts w:cs="Calibri"/>
          <w:b/>
          <w:color w:val="FFFFFF"/>
        </w:rPr>
        <w:tab/>
      </w:r>
      <w:r w:rsidR="008A11A9" w:rsidRPr="008A11A9">
        <w:rPr>
          <w:rFonts w:cs="Calibri"/>
          <w:b/>
          <w:color w:val="FFFFFF"/>
        </w:rPr>
        <w:t xml:space="preserve">The organization has written job descriptions for all positions, which have </w:t>
      </w:r>
      <w:r w:rsidR="008A11A9">
        <w:rPr>
          <w:rFonts w:cs="Calibri"/>
          <w:b/>
          <w:color w:val="FFFFFF"/>
        </w:rPr>
        <w:tab/>
      </w:r>
      <w:r w:rsidR="008A11A9" w:rsidRPr="008A11A9">
        <w:rPr>
          <w:rFonts w:cs="Calibri"/>
          <w:b/>
          <w:color w:val="FFFFFF"/>
        </w:rPr>
        <w:t>been updated within the past 5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29"/>
        </w:numPr>
        <w:tabs>
          <w:tab w:val="left" w:pos="720"/>
          <w:tab w:val="left" w:pos="2880"/>
          <w:tab w:val="center" w:pos="4320"/>
        </w:tabs>
        <w:contextualSpacing/>
        <w:rPr>
          <w:rFonts w:cs="Calibri"/>
        </w:rPr>
      </w:pPr>
      <w:r w:rsidRPr="009A6F36">
        <w:rPr>
          <w:rFonts w:cs="Calibri"/>
        </w:rPr>
        <w:t>This references job descriptions for each type of position, not each staff person.</w:t>
      </w:r>
    </w:p>
    <w:p w:rsidR="009A6F36" w:rsidRPr="009A6F36" w:rsidRDefault="009A6F36" w:rsidP="00385A58">
      <w:pPr>
        <w:numPr>
          <w:ilvl w:val="0"/>
          <w:numId w:val="29"/>
        </w:numPr>
        <w:tabs>
          <w:tab w:val="left" w:pos="720"/>
          <w:tab w:val="left" w:pos="2880"/>
          <w:tab w:val="center" w:pos="4320"/>
        </w:tabs>
        <w:contextualSpacing/>
        <w:rPr>
          <w:rFonts w:cs="Calibri"/>
        </w:rPr>
      </w:pPr>
      <w:r w:rsidRPr="009A6F36">
        <w:rPr>
          <w:rFonts w:cs="Calibri"/>
        </w:rPr>
        <w:t>To meet the Standard, job descriptions may include date of last review/update; the Standard does not require changes when descriptions are reviewed.</w:t>
      </w:r>
    </w:p>
    <w:p w:rsidR="009A6F36" w:rsidRPr="009A6F36" w:rsidRDefault="009A6F36" w:rsidP="00385A58">
      <w:pPr>
        <w:numPr>
          <w:ilvl w:val="0"/>
          <w:numId w:val="29"/>
        </w:numPr>
        <w:tabs>
          <w:tab w:val="left" w:pos="720"/>
          <w:tab w:val="left" w:pos="2880"/>
          <w:tab w:val="center" w:pos="4320"/>
        </w:tabs>
        <w:contextualSpacing/>
        <w:rPr>
          <w:rFonts w:cs="Calibri"/>
        </w:rPr>
      </w:pPr>
      <w:r w:rsidRPr="009A6F36">
        <w:rPr>
          <w:rFonts w:cs="Calibri"/>
        </w:rPr>
        <w:t>The time frame is defined as within the past 5 calendar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90221502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7763553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 </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88670156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sidRPr="009A6F36">
        <w:rPr>
          <w:rFonts w:cs="Calibri"/>
        </w:rPr>
        <w:t xml:space="preserve"> </w:t>
      </w:r>
      <w:r w:rsidR="00B02935">
        <w:rPr>
          <w:rFonts w:cs="Calibri"/>
        </w:rPr>
        <w:t xml:space="preserve"> O</w:t>
      </w:r>
      <w:r w:rsidR="00B02935" w:rsidRPr="009A6F36">
        <w:rPr>
          <w:rFonts w:cs="Calibri"/>
        </w:rPr>
        <w:t>rganizational chart/staff list</w:t>
      </w:r>
    </w:p>
    <w:p w:rsidR="009A6F36" w:rsidRPr="009A6F36" w:rsidRDefault="00B37A3F" w:rsidP="009A6F36">
      <w:pPr>
        <w:tabs>
          <w:tab w:val="left" w:pos="720"/>
          <w:tab w:val="left" w:pos="1440"/>
          <w:tab w:val="left" w:pos="2160"/>
        </w:tabs>
        <w:contextualSpacing/>
        <w:rPr>
          <w:rFonts w:cs="Calibri"/>
        </w:rPr>
      </w:pPr>
      <w:sdt>
        <w:sdtPr>
          <w:rPr>
            <w:rFonts w:cs="Calibri"/>
          </w:rPr>
          <w:id w:val="-61875748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J</w:t>
      </w:r>
      <w:r w:rsidR="00B02935" w:rsidRPr="009A6F36">
        <w:rPr>
          <w:rFonts w:cs="Calibri"/>
        </w:rPr>
        <w:t>ob descriptions</w:t>
      </w:r>
      <w:r w:rsidR="00F02C52">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-168910</wp:posOffset>
                </wp:positionV>
                <wp:extent cx="2726690" cy="80010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1" o:spid="_x0000_s1068" type="#_x0000_t202" style="position:absolute;margin-left:324pt;margin-top:-13.3pt;width:214.7pt;height:63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">
                <v:textbox>
                  <w:txbxContent>
                    <w:p w:rsidR="00582825" w:rsidRDefault="00582825"/>
                  </w:txbxContent>
                </v:textbox>
              </v:shape>
            </w:pict>
          </mc:Fallback>
        </mc:AlternateContent>
      </w:r>
    </w:p>
    <w:p w:rsidR="00703C0D" w:rsidRDefault="00B37A3F" w:rsidP="009A6F36">
      <w:pPr>
        <w:tabs>
          <w:tab w:val="left" w:pos="720"/>
          <w:tab w:val="left" w:pos="1440"/>
          <w:tab w:val="left" w:pos="2160"/>
        </w:tabs>
        <w:contextualSpacing/>
        <w:rPr>
          <w:rFonts w:cs="Calibri"/>
        </w:rPr>
      </w:pPr>
      <w:sdt>
        <w:sdtPr>
          <w:rPr>
            <w:rFonts w:cs="Calibri"/>
          </w:rPr>
          <w:id w:val="-155570178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w:t>
      </w:r>
      <w:r w:rsidR="00B02935" w:rsidRPr="009A6F36">
        <w:rPr>
          <w:rFonts w:cs="Calibri"/>
        </w:rPr>
        <w:t xml:space="preserve">oard or committee minutes noting documents </w:t>
      </w:r>
    </w:p>
    <w:p w:rsidR="009A6F36" w:rsidRPr="009A6F36" w:rsidRDefault="00B02935" w:rsidP="009A6F36">
      <w:pPr>
        <w:tabs>
          <w:tab w:val="left" w:pos="720"/>
          <w:tab w:val="left" w:pos="1440"/>
          <w:tab w:val="left" w:pos="2160"/>
        </w:tabs>
        <w:contextualSpacing/>
        <w:rPr>
          <w:rFonts w:cs="Calibri"/>
        </w:rPr>
      </w:pPr>
      <w:r>
        <w:rPr>
          <w:rFonts w:cs="Calibri"/>
        </w:rPr>
        <w:t xml:space="preserve">     </w:t>
      </w:r>
      <w:r w:rsidRPr="009A6F36">
        <w:rPr>
          <w:rFonts w:cs="Calibri"/>
        </w:rPr>
        <w:t>have been updated</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7.4</w:t>
      </w:r>
      <w:r w:rsidRPr="009A6F36">
        <w:rPr>
          <w:rFonts w:cs="Calibri"/>
          <w:b/>
          <w:color w:val="FFFFFF"/>
        </w:rPr>
        <w:tab/>
      </w:r>
      <w:r w:rsidR="008A11A9" w:rsidRPr="008A11A9">
        <w:rPr>
          <w:rFonts w:cs="Calibri"/>
          <w:b/>
          <w:color w:val="FFFFFF"/>
        </w:rPr>
        <w:t xml:space="preserve">The governing board conducts a performance appraisal of the </w:t>
      </w:r>
      <w:r w:rsidR="008A11A9">
        <w:rPr>
          <w:rFonts w:cs="Calibri"/>
          <w:b/>
          <w:color w:val="FFFFFF"/>
        </w:rPr>
        <w:tab/>
      </w:r>
      <w:r w:rsidR="008A11A9" w:rsidRPr="008A11A9">
        <w:rPr>
          <w:rFonts w:cs="Calibri"/>
          <w:b/>
          <w:color w:val="FFFFFF"/>
        </w:rPr>
        <w:t>CEO/executive director within each calendar year.</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385A58" w:rsidRDefault="009A6F36" w:rsidP="00385A58">
      <w:pPr>
        <w:numPr>
          <w:ilvl w:val="0"/>
          <w:numId w:val="29"/>
        </w:numPr>
        <w:tabs>
          <w:tab w:val="left" w:pos="720"/>
          <w:tab w:val="left" w:pos="2880"/>
          <w:tab w:val="center" w:pos="4320"/>
        </w:tabs>
        <w:contextualSpacing/>
        <w:rPr>
          <w:rFonts w:cs="Calibri"/>
        </w:rPr>
      </w:pPr>
      <w:r w:rsidRPr="009A6F36">
        <w:rPr>
          <w:rFonts w:cs="Calibri"/>
        </w:rPr>
        <w:t>There is no specific appraisal tool required to be used.</w:t>
      </w:r>
    </w:p>
    <w:p w:rsidR="00385A58" w:rsidRDefault="009A6F36" w:rsidP="00385A58">
      <w:pPr>
        <w:numPr>
          <w:ilvl w:val="0"/>
          <w:numId w:val="29"/>
        </w:numPr>
        <w:tabs>
          <w:tab w:val="left" w:pos="720"/>
          <w:tab w:val="left" w:pos="2880"/>
          <w:tab w:val="center" w:pos="4320"/>
        </w:tabs>
        <w:contextualSpacing/>
        <w:rPr>
          <w:rFonts w:cs="Calibri"/>
        </w:rPr>
      </w:pPr>
      <w:r w:rsidRPr="00385A58">
        <w:rPr>
          <w:rFonts w:cs="Calibri"/>
        </w:rPr>
        <w:t>This may be accomplished through a committee or the full board; however, the full board should receive and accept via board vote the appraisal, with the acceptance reflected in the board minutes.</w:t>
      </w:r>
    </w:p>
    <w:p w:rsidR="009A6F36" w:rsidRPr="00385A58" w:rsidRDefault="009A6F36" w:rsidP="00385A58">
      <w:pPr>
        <w:numPr>
          <w:ilvl w:val="0"/>
          <w:numId w:val="29"/>
        </w:numPr>
        <w:tabs>
          <w:tab w:val="left" w:pos="720"/>
          <w:tab w:val="left" w:pos="2880"/>
          <w:tab w:val="center" w:pos="4320"/>
        </w:tabs>
        <w:contextualSpacing/>
        <w:rPr>
          <w:rFonts w:cs="Calibri"/>
        </w:rPr>
      </w:pPr>
      <w:r w:rsidRPr="00385A58">
        <w:rPr>
          <w:rFonts w:cs="Calibri"/>
        </w:rPr>
        <w:t>The approval of the performance appraisal is often done in conjunction with setting the CEO compensation.</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37362936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47514986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 </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94481034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Board </w:t>
      </w:r>
      <w:r w:rsidR="00B02935">
        <w:rPr>
          <w:rFonts w:cs="Calibri"/>
        </w:rPr>
        <w:t>m</w:t>
      </w:r>
      <w:r w:rsidR="009A6F36" w:rsidRPr="009A6F36">
        <w:rPr>
          <w:rFonts w:cs="Calibri"/>
        </w:rPr>
        <w:t>inutes</w:t>
      </w: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-153670</wp:posOffset>
                </wp:positionV>
                <wp:extent cx="2726690" cy="57150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715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2" o:spid="_x0000_s1069" type="#_x0000_t202" style="position:absolute;margin-left:324pt;margin-top:-12.1pt;width:214.7pt;height:4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yyMAIAAFw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">
                <v:textbox>
                  <w:txbxContent>
                    <w:p w:rsidR="00582825" w:rsidRDefault="00582825"/>
                  </w:txbxContent>
                </v:textbox>
              </v:shape>
            </w:pict>
          </mc:Fallback>
        </mc:AlternateContent>
      </w: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7.5</w:t>
      </w:r>
      <w:r w:rsidRPr="009A6F36">
        <w:rPr>
          <w:rFonts w:cs="Calibri"/>
          <w:b/>
          <w:color w:val="FFFFFF"/>
        </w:rPr>
        <w:tab/>
      </w:r>
      <w:r w:rsidR="008A11A9" w:rsidRPr="008A11A9">
        <w:rPr>
          <w:rFonts w:cs="Calibri"/>
          <w:b/>
          <w:color w:val="FFFFFF"/>
        </w:rPr>
        <w:t xml:space="preserve">The governing board reviews and approves CEO/executive director </w:t>
      </w:r>
      <w:r w:rsidR="008A11A9">
        <w:rPr>
          <w:rFonts w:cs="Calibri"/>
          <w:b/>
          <w:color w:val="FFFFFF"/>
        </w:rPr>
        <w:tab/>
      </w:r>
      <w:r w:rsidR="008A11A9" w:rsidRPr="008A11A9">
        <w:rPr>
          <w:rFonts w:cs="Calibri"/>
          <w:b/>
          <w:color w:val="FFFFFF"/>
        </w:rPr>
        <w:t>compensation within every calendar year.</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385A58" w:rsidRDefault="009A6F36" w:rsidP="00385A58">
      <w:pPr>
        <w:numPr>
          <w:ilvl w:val="0"/>
          <w:numId w:val="29"/>
        </w:numPr>
        <w:tabs>
          <w:tab w:val="left" w:pos="720"/>
          <w:tab w:val="left" w:pos="2880"/>
          <w:tab w:val="center" w:pos="4320"/>
        </w:tabs>
        <w:contextualSpacing/>
        <w:rPr>
          <w:rFonts w:cs="Calibri"/>
        </w:rPr>
      </w:pPr>
      <w:r w:rsidRPr="009A6F36">
        <w:rPr>
          <w:rFonts w:cs="Calibri"/>
        </w:rPr>
        <w:t>The full board should review and approve the total compensation at a regular board meeting and have it reflected in the board minutes.</w:t>
      </w:r>
    </w:p>
    <w:p w:rsidR="00385A58" w:rsidRDefault="009A6F36" w:rsidP="00385A58">
      <w:pPr>
        <w:numPr>
          <w:ilvl w:val="0"/>
          <w:numId w:val="29"/>
        </w:numPr>
        <w:tabs>
          <w:tab w:val="left" w:pos="720"/>
          <w:tab w:val="left" w:pos="2880"/>
          <w:tab w:val="center" w:pos="4320"/>
        </w:tabs>
        <w:contextualSpacing/>
        <w:rPr>
          <w:rFonts w:cs="Calibri"/>
        </w:rPr>
      </w:pPr>
      <w:r w:rsidRPr="00385A58">
        <w:rPr>
          <w:rFonts w:cs="Calibri"/>
        </w:rPr>
        <w:t>This includes salary, fringe, health and dental insurance, expense/travel account, vehicle, etc.</w:t>
      </w:r>
    </w:p>
    <w:p w:rsidR="00385A58" w:rsidRDefault="009A6F36" w:rsidP="00385A58">
      <w:pPr>
        <w:numPr>
          <w:ilvl w:val="0"/>
          <w:numId w:val="29"/>
        </w:numPr>
        <w:tabs>
          <w:tab w:val="left" w:pos="720"/>
          <w:tab w:val="left" w:pos="2880"/>
          <w:tab w:val="center" w:pos="4320"/>
        </w:tabs>
        <w:contextualSpacing/>
        <w:rPr>
          <w:rFonts w:cs="Calibri"/>
        </w:rPr>
      </w:pPr>
      <w:r w:rsidRPr="00385A58">
        <w:rPr>
          <w:rFonts w:cs="Calibri"/>
        </w:rPr>
        <w:t>As a point of reference, the 990 asks: Did the process for determining compensation of the following persons include a review and approval by independent persons, comparability data, and contemporaneous substantiation of the deliberation and decision?...and if yes, describe the process.</w:t>
      </w:r>
    </w:p>
    <w:p w:rsidR="009A6F36" w:rsidRPr="00385A58" w:rsidRDefault="009A6F36" w:rsidP="00385A58">
      <w:pPr>
        <w:numPr>
          <w:ilvl w:val="0"/>
          <w:numId w:val="29"/>
        </w:numPr>
        <w:tabs>
          <w:tab w:val="left" w:pos="720"/>
          <w:tab w:val="left" w:pos="2880"/>
          <w:tab w:val="center" w:pos="4320"/>
        </w:tabs>
        <w:contextualSpacing/>
        <w:rPr>
          <w:rFonts w:cs="Calibri"/>
        </w:rPr>
      </w:pPr>
      <w:r w:rsidRPr="00385A58">
        <w:rPr>
          <w:rFonts w:cs="Calibri"/>
        </w:rPr>
        <w:t>The compensation review and approval often happens in conjunction with the CEO performance appraisal.</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7159625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5571648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r w:rsidR="009A6F36" w:rsidRPr="009A6F36">
        <w:rPr>
          <w:rFonts w:cs="Arial"/>
        </w:rPr>
        <w:t xml:space="preserve"> </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47653109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Board m</w:t>
      </w:r>
      <w:r w:rsidR="009A6F36" w:rsidRPr="009A6F36">
        <w:rPr>
          <w:rFonts w:cs="Calibri"/>
        </w:rPr>
        <w:t>inutes</w:t>
      </w:r>
      <w:r w:rsidR="00F02C52">
        <w:rPr>
          <w:noProof/>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71120</wp:posOffset>
                </wp:positionV>
                <wp:extent cx="2726690" cy="68580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3" o:spid="_x0000_s1070" type="#_x0000_t202" style="position:absolute;margin-left:324pt;margin-top:5.6pt;width:214.7pt;height:54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MXMQIAAFw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60824653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Executive Director/CEO </w:t>
      </w:r>
      <w:r w:rsidR="00B02935">
        <w:rPr>
          <w:rFonts w:cs="Calibri"/>
        </w:rPr>
        <w:t>contract (i</w:t>
      </w:r>
      <w:r w:rsidR="009A6F36" w:rsidRPr="009A6F36">
        <w:rPr>
          <w:rFonts w:cs="Calibri"/>
        </w:rPr>
        <w:t xml:space="preserve">f </w:t>
      </w:r>
      <w:r w:rsidR="00B02935">
        <w:rPr>
          <w:rFonts w:cs="Calibri"/>
        </w:rPr>
        <w:t>a</w:t>
      </w:r>
      <w:r w:rsidR="009A6F36" w:rsidRPr="009A6F36">
        <w:rPr>
          <w:rFonts w:cs="Calibri"/>
        </w:rPr>
        <w:t>pplicable)</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7.6</w:t>
      </w:r>
      <w:r w:rsidRPr="009A6F36">
        <w:rPr>
          <w:rFonts w:cs="Calibri"/>
          <w:b/>
          <w:color w:val="FFFFFF"/>
        </w:rPr>
        <w:tab/>
      </w:r>
      <w:r w:rsidR="008A11A9" w:rsidRPr="008A11A9">
        <w:rPr>
          <w:rFonts w:cs="Calibri"/>
          <w:b/>
          <w:color w:val="FFFFFF"/>
        </w:rPr>
        <w:t xml:space="preserve">The organization has a policy in place for regular written evaluation of </w:t>
      </w:r>
      <w:r w:rsidR="008A11A9">
        <w:rPr>
          <w:rFonts w:cs="Calibri"/>
          <w:b/>
          <w:color w:val="FFFFFF"/>
        </w:rPr>
        <w:tab/>
      </w:r>
      <w:r w:rsidR="008A11A9" w:rsidRPr="008A11A9">
        <w:rPr>
          <w:rFonts w:cs="Calibri"/>
          <w:b/>
          <w:color w:val="FFFFFF"/>
        </w:rPr>
        <w:t>employees by their supervisors.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385A58" w:rsidRDefault="009A6F36" w:rsidP="00385A58">
      <w:pPr>
        <w:numPr>
          <w:ilvl w:val="0"/>
          <w:numId w:val="30"/>
        </w:numPr>
        <w:tabs>
          <w:tab w:val="left" w:pos="810"/>
          <w:tab w:val="left" w:pos="2880"/>
          <w:tab w:val="center" w:pos="4320"/>
        </w:tabs>
        <w:contextualSpacing/>
        <w:rPr>
          <w:rFonts w:cs="Calibri"/>
        </w:rPr>
      </w:pPr>
      <w:r w:rsidRPr="009A6F36">
        <w:rPr>
          <w:rFonts w:cs="Calibri"/>
        </w:rPr>
        <w:t xml:space="preserve">The Standard calls for a policy being in place. </w:t>
      </w:r>
    </w:p>
    <w:p w:rsidR="009A6F36" w:rsidRPr="00385A58" w:rsidRDefault="009A6F36" w:rsidP="00385A58">
      <w:pPr>
        <w:numPr>
          <w:ilvl w:val="0"/>
          <w:numId w:val="30"/>
        </w:numPr>
        <w:tabs>
          <w:tab w:val="left" w:pos="810"/>
          <w:tab w:val="left" w:pos="2880"/>
          <w:tab w:val="center" w:pos="4320"/>
        </w:tabs>
        <w:contextualSpacing/>
        <w:rPr>
          <w:rFonts w:cs="Calibri"/>
        </w:rPr>
      </w:pPr>
      <w:r w:rsidRPr="00385A58">
        <w:rPr>
          <w:rFonts w:cs="Calibri"/>
        </w:rPr>
        <w:t>It is recognized that it is best practice to have annual reviews for every employee, but the Standard is not intended to imply that 100% of employees must have an annual review.  This caveat is noted given normal business conditions that may impact individual employees at any given time, e.g. timing of resignation/dismissal, FMLA leave, seasonal, etc.</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2336102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0262467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703C0D" w:rsidRDefault="00B37A3F" w:rsidP="009A6F36">
      <w:pPr>
        <w:tabs>
          <w:tab w:val="left" w:pos="720"/>
          <w:tab w:val="left" w:pos="1440"/>
          <w:tab w:val="left" w:pos="2160"/>
        </w:tabs>
        <w:contextualSpacing/>
        <w:rPr>
          <w:rFonts w:cs="Calibri"/>
        </w:rPr>
      </w:pPr>
      <w:sdt>
        <w:sdtPr>
          <w:rPr>
            <w:rFonts w:cs="Calibri"/>
          </w:rPr>
          <w:id w:val="1331794986"/>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B02935">
        <w:rPr>
          <w:rFonts w:cs="Calibri"/>
        </w:rPr>
        <w:t xml:space="preserve">  E</w:t>
      </w:r>
      <w:r w:rsidR="00B02935" w:rsidRPr="009A6F36">
        <w:rPr>
          <w:rFonts w:cs="Calibri"/>
        </w:rPr>
        <w:t xml:space="preserve">valuation process/policy </w:t>
      </w:r>
    </w:p>
    <w:p w:rsidR="009A6F36" w:rsidRPr="009A6F36" w:rsidRDefault="00F02C52" w:rsidP="009A6F36">
      <w:pPr>
        <w:tabs>
          <w:tab w:val="left" w:pos="720"/>
          <w:tab w:val="left" w:pos="1440"/>
          <w:tab w:val="left" w:pos="2160"/>
        </w:tabs>
        <w:contextualSpacing/>
        <w:rPr>
          <w:rFonts w:cs="Calibri"/>
        </w:rPr>
      </w:pPr>
      <w:r>
        <w:rPr>
          <w:noProof/>
        </w:rPr>
        <mc:AlternateContent>
          <mc:Choice Requires="wps">
            <w:drawing>
              <wp:anchor distT="0" distB="0" distL="114300" distR="114300" simplePos="0" relativeHeight="251661824" behindDoc="0" locked="0" layoutInCell="1" allowOverlap="1">
                <wp:simplePos x="0" y="0"/>
                <wp:positionH relativeFrom="column">
                  <wp:posOffset>4114800</wp:posOffset>
                </wp:positionH>
                <wp:positionV relativeFrom="paragraph">
                  <wp:posOffset>-195580</wp:posOffset>
                </wp:positionV>
                <wp:extent cx="2726690" cy="68580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4" o:spid="_x0000_s1071" type="#_x0000_t202" style="position:absolute;margin-left:324pt;margin-top:-15.4pt;width:214.7pt;height:54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ePMQIAAFw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">
                <v:textbox>
                  <w:txbxContent>
                    <w:p w:rsidR="00582825" w:rsidRDefault="00582825"/>
                  </w:txbxContent>
                </v:textbox>
              </v:shape>
            </w:pict>
          </mc:Fallback>
        </mc:AlternateContent>
      </w:r>
      <w:r w:rsidR="00B02935">
        <w:rPr>
          <w:rFonts w:cs="Calibri"/>
        </w:rPr>
        <w:t xml:space="preserve">     </w:t>
      </w:r>
      <w:r w:rsidR="00B02935" w:rsidRPr="009A6F36">
        <w:rPr>
          <w:rFonts w:cs="Calibri"/>
        </w:rPr>
        <w:t>(likely found in personnel policies and procedures)</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7.7</w:t>
      </w:r>
      <w:r w:rsidRPr="009A6F36">
        <w:rPr>
          <w:rFonts w:cs="Calibri"/>
          <w:b/>
          <w:color w:val="FFFFFF"/>
        </w:rPr>
        <w:tab/>
      </w:r>
      <w:r w:rsidR="008A11A9" w:rsidRPr="008A11A9">
        <w:rPr>
          <w:rFonts w:cs="Calibri"/>
          <w:b/>
          <w:color w:val="FFFFFF"/>
        </w:rPr>
        <w:t xml:space="preserve">The organization has a whistleblower policy that has been approved by the </w:t>
      </w:r>
      <w:r w:rsidR="008A11A9">
        <w:rPr>
          <w:rFonts w:cs="Calibri"/>
          <w:b/>
          <w:color w:val="FFFFFF"/>
        </w:rPr>
        <w:tab/>
      </w:r>
      <w:r w:rsidR="008A11A9" w:rsidRPr="008A11A9">
        <w:rPr>
          <w:rFonts w:cs="Calibri"/>
          <w:b/>
          <w:color w:val="FFFFFF"/>
        </w:rPr>
        <w:t>governing board.</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1"/>
        </w:numPr>
        <w:tabs>
          <w:tab w:val="left" w:pos="720"/>
          <w:tab w:val="left" w:pos="2880"/>
          <w:tab w:val="center" w:pos="4320"/>
        </w:tabs>
        <w:contextualSpacing/>
        <w:rPr>
          <w:rFonts w:cs="Calibri"/>
        </w:rPr>
      </w:pPr>
      <w:r w:rsidRPr="009A6F36">
        <w:rPr>
          <w:rFonts w:cs="Calibri"/>
        </w:rPr>
        <w:t xml:space="preserve">Once the whistleblower policy is approved and in place, there is no requirement for additional review under </w:t>
      </w:r>
      <w:r w:rsidR="009A0F03">
        <w:rPr>
          <w:rFonts w:cs="Calibri"/>
        </w:rPr>
        <w:t>this standard</w:t>
      </w:r>
      <w:r w:rsidRPr="009A6F36">
        <w:rPr>
          <w:rFonts w:cs="Calibri"/>
        </w:rPr>
        <w:t>. It is good policy for boards to periodically review their whistleblower policy to ensure that they are operating in compliance with it.</w:t>
      </w:r>
    </w:p>
    <w:p w:rsidR="009A6F36" w:rsidRPr="009A6F36" w:rsidRDefault="009A6F36" w:rsidP="00385A58">
      <w:pPr>
        <w:numPr>
          <w:ilvl w:val="0"/>
          <w:numId w:val="31"/>
        </w:numPr>
        <w:tabs>
          <w:tab w:val="left" w:pos="720"/>
          <w:tab w:val="left" w:pos="2880"/>
          <w:tab w:val="center" w:pos="4320"/>
        </w:tabs>
        <w:contextualSpacing/>
        <w:rPr>
          <w:rFonts w:cs="Calibri"/>
        </w:rPr>
      </w:pPr>
      <w:r w:rsidRPr="009A6F36">
        <w:rPr>
          <w:rFonts w:cs="Calibri"/>
        </w:rPr>
        <w:t>This would be met through a vote by the board at a regular meeting and noted in the minutes.</w:t>
      </w:r>
    </w:p>
    <w:p w:rsidR="009A6F36" w:rsidRPr="009A6F36" w:rsidRDefault="009A6F36" w:rsidP="00385A58">
      <w:pPr>
        <w:numPr>
          <w:ilvl w:val="0"/>
          <w:numId w:val="31"/>
        </w:numPr>
        <w:tabs>
          <w:tab w:val="left" w:pos="720"/>
          <w:tab w:val="left" w:pos="2880"/>
          <w:tab w:val="center" w:pos="4320"/>
        </w:tabs>
        <w:contextualSpacing/>
        <w:rPr>
          <w:rFonts w:cs="Calibri"/>
        </w:rPr>
      </w:pPr>
      <w:r w:rsidRPr="009A6F36">
        <w:rPr>
          <w:rFonts w:cs="Calibri"/>
        </w:rPr>
        <w:t>Many organizations incorporate their whistleblower policy into their Personnel Policies or Employee Handbook. If not included, the Whistleblower policy should be made available to staff via other means.</w:t>
      </w:r>
    </w:p>
    <w:p w:rsidR="009A6F36" w:rsidRPr="009A6F36" w:rsidRDefault="009A6F36" w:rsidP="009A6F36">
      <w:pPr>
        <w:tabs>
          <w:tab w:val="left" w:pos="2472"/>
          <w:tab w:val="left" w:pos="2880"/>
          <w:tab w:val="center" w:pos="4320"/>
        </w:tabs>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60214345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7464676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185420</wp:posOffset>
                </wp:positionV>
                <wp:extent cx="2726690" cy="80010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5" o:spid="_x0000_s1072" type="#_x0000_t202" style="position:absolute;margin-left:324pt;margin-top:14.6pt;width:214.7pt;height:63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woLwIAAFw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755662707"/>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Pr>
          <w:rFonts w:cs="Calibri"/>
        </w:rPr>
        <w:t xml:space="preserve">  W</w:t>
      </w:r>
      <w:r w:rsidR="006D0D0D" w:rsidRPr="009A6F36">
        <w:rPr>
          <w:rFonts w:cs="Calibri"/>
        </w:rPr>
        <w:t>histleblower policy</w:t>
      </w:r>
    </w:p>
    <w:p w:rsidR="009A6F36" w:rsidRPr="009A6F36" w:rsidRDefault="00B37A3F" w:rsidP="009A6F36">
      <w:pPr>
        <w:tabs>
          <w:tab w:val="left" w:pos="720"/>
          <w:tab w:val="left" w:pos="1440"/>
          <w:tab w:val="left" w:pos="2160"/>
        </w:tabs>
        <w:contextualSpacing/>
        <w:rPr>
          <w:rFonts w:cs="Calibri"/>
        </w:rPr>
      </w:pPr>
      <w:sdt>
        <w:sdtPr>
          <w:rPr>
            <w:rFonts w:cs="Calibri"/>
          </w:rPr>
          <w:id w:val="-136350857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sidRPr="009A6F36">
        <w:rPr>
          <w:rFonts w:cs="Calibri"/>
        </w:rPr>
        <w:t xml:space="preserve"> </w:t>
      </w:r>
      <w:r w:rsidR="006D0D0D">
        <w:rPr>
          <w:rFonts w:cs="Calibri"/>
        </w:rPr>
        <w:t xml:space="preserve"> B</w:t>
      </w:r>
      <w:r w:rsidR="006D0D0D"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191029949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sidRPr="009A6F36">
        <w:rPr>
          <w:rFonts w:cs="Calibri"/>
        </w:rPr>
        <w:t xml:space="preserve"> </w:t>
      </w:r>
      <w:r w:rsidR="006D0D0D">
        <w:rPr>
          <w:rFonts w:cs="Calibri"/>
        </w:rPr>
        <w:t xml:space="preserve"> B</w:t>
      </w:r>
      <w:r w:rsidR="006D0D0D" w:rsidRPr="009A6F36">
        <w:rPr>
          <w:rFonts w:cs="Calibri"/>
        </w:rPr>
        <w:t>oard pre-meeting materials/packet</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385A58" w:rsidRDefault="00385A58" w:rsidP="009A6F36"/>
    <w:p w:rsidR="00385A58" w:rsidRPr="009A6F36" w:rsidRDefault="00385A58" w:rsidP="009A6F36"/>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8A11A9" w:rsidRPr="008A11A9" w:rsidRDefault="009A6F36" w:rsidP="008A11A9">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7.8</w:t>
      </w:r>
      <w:r w:rsidRPr="009A6F36">
        <w:rPr>
          <w:rFonts w:cs="Calibri"/>
          <w:b/>
          <w:color w:val="FFFFFF"/>
        </w:rPr>
        <w:tab/>
      </w:r>
      <w:r w:rsidR="008A11A9" w:rsidRPr="008A11A9">
        <w:rPr>
          <w:rFonts w:cs="Calibri"/>
          <w:b/>
          <w:color w:val="FFFFFF"/>
        </w:rPr>
        <w:t>All staff participate in a new employee orientation within 60 days of hire.</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2"/>
        </w:numPr>
        <w:tabs>
          <w:tab w:val="left" w:pos="720"/>
          <w:tab w:val="left" w:pos="2880"/>
          <w:tab w:val="center" w:pos="4320"/>
        </w:tabs>
        <w:contextualSpacing/>
        <w:rPr>
          <w:rFonts w:cs="Calibri"/>
        </w:rPr>
      </w:pPr>
      <w:r w:rsidRPr="009A6F36">
        <w:rPr>
          <w:rFonts w:cs="Calibri"/>
        </w:rPr>
        <w:t>There are not curricula requirements for the orientation;</w:t>
      </w:r>
      <w:r w:rsidRPr="009A6F36">
        <w:rPr>
          <w:rFonts w:cs="Calibri"/>
          <w:b/>
        </w:rPr>
        <w:t xml:space="preserve"> </w:t>
      </w:r>
      <w:r w:rsidRPr="009A6F36">
        <w:rPr>
          <w:rFonts w:cs="Calibri"/>
        </w:rPr>
        <w:t>it is up to the organization to determine the content. Some examples of content include time and effort reporting, ROMA, data collection, mission, history of Community Action, etc.</w:t>
      </w:r>
    </w:p>
    <w:p w:rsidR="009A6F36" w:rsidRPr="009A6F36" w:rsidRDefault="009A6F36" w:rsidP="00385A58">
      <w:pPr>
        <w:numPr>
          <w:ilvl w:val="0"/>
          <w:numId w:val="32"/>
        </w:numPr>
        <w:tabs>
          <w:tab w:val="left" w:pos="720"/>
          <w:tab w:val="left" w:pos="2880"/>
          <w:tab w:val="center" w:pos="4320"/>
        </w:tabs>
        <w:contextualSpacing/>
        <w:rPr>
          <w:rFonts w:cs="Calibri"/>
        </w:rPr>
      </w:pPr>
      <w:r w:rsidRPr="009A6F36">
        <w:rPr>
          <w:rFonts w:cs="Calibri"/>
        </w:rPr>
        <w:t>This may be met through individual or group orientations, and documented in personnel files.</w:t>
      </w:r>
    </w:p>
    <w:p w:rsidR="009A6F36" w:rsidRPr="009A6F36" w:rsidRDefault="009A6F36" w:rsidP="00385A58">
      <w:pPr>
        <w:numPr>
          <w:ilvl w:val="0"/>
          <w:numId w:val="32"/>
        </w:numPr>
        <w:tabs>
          <w:tab w:val="left" w:pos="720"/>
          <w:tab w:val="left" w:pos="2880"/>
          <w:tab w:val="center" w:pos="4320"/>
        </w:tabs>
        <w:contextualSpacing/>
        <w:rPr>
          <w:rFonts w:cs="Calibri"/>
          <w:b/>
          <w:color w:val="1F497D"/>
        </w:rPr>
      </w:pPr>
      <w:r w:rsidRPr="009A6F36">
        <w:rPr>
          <w:rFonts w:cs="Calibri"/>
        </w:rPr>
        <w:t>The date of hire is considered to be the first day the employee works at the organization</w:t>
      </w:r>
      <w:r w:rsidRPr="009A6F36">
        <w:rPr>
          <w:rFonts w:cs="Calibri"/>
          <w:b/>
          <w:color w:val="1F497D"/>
        </w:rPr>
        <w:t xml:space="preserve">.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22174783"/>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634557198"/>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708605864"/>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Pr>
          <w:rFonts w:cs="Calibri"/>
        </w:rPr>
        <w:t xml:space="preserve"> P</w:t>
      </w:r>
      <w:r w:rsidR="006D0D0D" w:rsidRPr="009A6F36">
        <w:rPr>
          <w:rFonts w:cs="Calibri"/>
        </w:rPr>
        <w:t>ersonnel policies/employee handbook</w:t>
      </w:r>
      <w:r w:rsidR="00F02C52">
        <w:rPr>
          <w:noProof/>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58420</wp:posOffset>
                </wp:positionV>
                <wp:extent cx="2726690" cy="8001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6" o:spid="_x0000_s1073" type="#_x0000_t202" style="position:absolute;margin-left:324pt;margin-top:4.6pt;width:214.7pt;height:63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l8LwIAAFw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70899550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sidRPr="009A6F36">
        <w:rPr>
          <w:rFonts w:cs="Calibri"/>
        </w:rPr>
        <w:t xml:space="preserve"> </w:t>
      </w:r>
      <w:r w:rsidR="006D0D0D">
        <w:rPr>
          <w:rFonts w:cs="Calibri"/>
        </w:rPr>
        <w:t xml:space="preserve"> O</w:t>
      </w:r>
      <w:r w:rsidR="006D0D0D" w:rsidRPr="009A6F36">
        <w:rPr>
          <w:rFonts w:cs="Calibri"/>
        </w:rPr>
        <w:t>rientation materials</w:t>
      </w:r>
    </w:p>
    <w:p w:rsidR="00703C0D" w:rsidRDefault="00B37A3F" w:rsidP="009A6F36">
      <w:pPr>
        <w:tabs>
          <w:tab w:val="left" w:pos="720"/>
          <w:tab w:val="left" w:pos="1440"/>
          <w:tab w:val="left" w:pos="2160"/>
        </w:tabs>
        <w:contextualSpacing/>
        <w:rPr>
          <w:rFonts w:cs="Calibri"/>
        </w:rPr>
      </w:pPr>
      <w:sdt>
        <w:sdtPr>
          <w:rPr>
            <w:rFonts w:cs="Calibri"/>
          </w:rPr>
          <w:id w:val="1584101640"/>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sidRPr="009A6F36">
        <w:rPr>
          <w:rFonts w:cs="Calibri"/>
        </w:rPr>
        <w:t xml:space="preserve"> </w:t>
      </w:r>
      <w:r w:rsidR="006D0D0D">
        <w:rPr>
          <w:rFonts w:cs="Calibri"/>
        </w:rPr>
        <w:t xml:space="preserve"> S</w:t>
      </w:r>
      <w:r w:rsidR="006D0D0D" w:rsidRPr="009A6F36">
        <w:rPr>
          <w:rFonts w:cs="Calibri"/>
        </w:rPr>
        <w:t xml:space="preserve">ampling of </w:t>
      </w:r>
      <w:r w:rsidR="00637B0F">
        <w:rPr>
          <w:rFonts w:cs="Calibri"/>
        </w:rPr>
        <w:t>HR</w:t>
      </w:r>
      <w:r w:rsidR="006D0D0D" w:rsidRPr="009A6F36">
        <w:rPr>
          <w:rFonts w:cs="Calibri"/>
        </w:rPr>
        <w:t xml:space="preserve">/personnel files for documentation </w:t>
      </w:r>
    </w:p>
    <w:p w:rsidR="009A6F36" w:rsidRPr="009A6F36"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of attendance</w:t>
      </w:r>
    </w:p>
    <w:p w:rsidR="009A6F36" w:rsidRP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7: Human Resource Management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7.9</w:t>
      </w:r>
      <w:r w:rsidRPr="009A6F36">
        <w:rPr>
          <w:rFonts w:cs="Calibri"/>
          <w:b/>
          <w:color w:val="FFFFFF"/>
        </w:rPr>
        <w:tab/>
      </w:r>
      <w:r w:rsidR="008A11A9" w:rsidRPr="008A11A9">
        <w:rPr>
          <w:rFonts w:cs="Calibri"/>
          <w:b/>
          <w:color w:val="FFFFFF"/>
        </w:rPr>
        <w:t xml:space="preserve">The organization conducts or makes available staff development/training </w:t>
      </w:r>
      <w:r w:rsidR="008A11A9">
        <w:rPr>
          <w:rFonts w:cs="Calibri"/>
          <w:b/>
          <w:color w:val="FFFFFF"/>
        </w:rPr>
        <w:tab/>
      </w:r>
      <w:r w:rsidR="008A11A9" w:rsidRPr="008A11A9">
        <w:rPr>
          <w:rFonts w:cs="Calibri"/>
          <w:b/>
          <w:color w:val="FFFFFF"/>
        </w:rPr>
        <w:t>(including ROMA) on an ongoing basis.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3"/>
        </w:numPr>
        <w:tabs>
          <w:tab w:val="left" w:pos="720"/>
          <w:tab w:val="left" w:pos="2880"/>
          <w:tab w:val="center" w:pos="4320"/>
        </w:tabs>
        <w:contextualSpacing/>
        <w:rPr>
          <w:rFonts w:cs="Calibri"/>
        </w:rPr>
      </w:pPr>
      <w:r w:rsidRPr="009A6F36">
        <w:rPr>
          <w:rFonts w:cs="Calibri"/>
        </w:rPr>
        <w:t>There are no specific requirements for training topics, with the exception of ROMA (or comparable system if one is used and approved by the State).</w:t>
      </w:r>
    </w:p>
    <w:p w:rsidR="009A6F36" w:rsidRPr="009A6F36" w:rsidRDefault="009A0F03" w:rsidP="00385A58">
      <w:pPr>
        <w:numPr>
          <w:ilvl w:val="0"/>
          <w:numId w:val="33"/>
        </w:numPr>
        <w:tabs>
          <w:tab w:val="left" w:pos="720"/>
          <w:tab w:val="left" w:pos="2880"/>
          <w:tab w:val="center" w:pos="4320"/>
        </w:tabs>
        <w:contextualSpacing/>
        <w:rPr>
          <w:rFonts w:cs="Calibri"/>
        </w:rPr>
      </w:pPr>
      <w:r>
        <w:rPr>
          <w:rFonts w:cs="Calibri"/>
        </w:rPr>
        <w:t>This standard</w:t>
      </w:r>
      <w:r w:rsidR="009A6F36" w:rsidRPr="009A6F36">
        <w:rPr>
          <w:rFonts w:cs="Calibri"/>
        </w:rPr>
        <w:t xml:space="preserve"> may be met through in-house, community-based, conference, online and other training modalities.  Agencies may conduct their own training in-house, or may make online or outside training available to staff.</w:t>
      </w:r>
    </w:p>
    <w:p w:rsidR="009A6F36" w:rsidRPr="009A6F36" w:rsidRDefault="009A6F36" w:rsidP="00385A58">
      <w:pPr>
        <w:numPr>
          <w:ilvl w:val="0"/>
          <w:numId w:val="33"/>
        </w:numPr>
        <w:tabs>
          <w:tab w:val="left" w:pos="720"/>
          <w:tab w:val="left" w:pos="2880"/>
          <w:tab w:val="center" w:pos="4320"/>
        </w:tabs>
        <w:contextualSpacing/>
        <w:rPr>
          <w:rFonts w:cs="Calibri"/>
        </w:rPr>
      </w:pPr>
      <w:r w:rsidRPr="009A6F36">
        <w:rPr>
          <w:rFonts w:cs="Calibri"/>
        </w:rPr>
        <w:t>This should be documented in personnel files.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85600131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970548422"/>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484781135"/>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Pr>
          <w:rFonts w:cs="Calibri"/>
        </w:rPr>
        <w:t xml:space="preserve">  T</w:t>
      </w:r>
      <w:r w:rsidR="006D0D0D" w:rsidRPr="009A6F36">
        <w:rPr>
          <w:rFonts w:cs="Calibri"/>
        </w:rPr>
        <w:t>raining plan(s)</w:t>
      </w:r>
      <w:r w:rsidR="00F02C52">
        <w:rPr>
          <w:noProof/>
        </w:rPr>
        <mc:AlternateContent>
          <mc:Choice Requires="wps">
            <w:drawing>
              <wp:anchor distT="0" distB="0" distL="114300" distR="114300" simplePos="0" relativeHeight="251664896" behindDoc="0" locked="0" layoutInCell="1" allowOverlap="1">
                <wp:simplePos x="0" y="0"/>
                <wp:positionH relativeFrom="column">
                  <wp:posOffset>4114800</wp:posOffset>
                </wp:positionH>
                <wp:positionV relativeFrom="paragraph">
                  <wp:posOffset>46355</wp:posOffset>
                </wp:positionV>
                <wp:extent cx="2726690" cy="89535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953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7" o:spid="_x0000_s1074" type="#_x0000_t202" style="position:absolute;margin-left:324pt;margin-top:3.65pt;width:214.7pt;height:70.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8QMAIAAF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">
                <v:textbox>
                  <w:txbxContent>
                    <w:p w:rsidR="00582825" w:rsidRDefault="00582825"/>
                  </w:txbxContent>
                </v:textbox>
              </v:shape>
            </w:pict>
          </mc:Fallback>
        </mc:AlternateContent>
      </w:r>
    </w:p>
    <w:p w:rsidR="00703C0D" w:rsidRDefault="00B37A3F" w:rsidP="009A6F36">
      <w:pPr>
        <w:tabs>
          <w:tab w:val="left" w:pos="720"/>
          <w:tab w:val="left" w:pos="1440"/>
          <w:tab w:val="left" w:pos="2160"/>
        </w:tabs>
        <w:contextualSpacing/>
        <w:rPr>
          <w:rFonts w:cs="Calibri"/>
        </w:rPr>
      </w:pPr>
      <w:sdt>
        <w:sdtPr>
          <w:rPr>
            <w:rFonts w:cs="Calibri"/>
          </w:rPr>
          <w:id w:val="1278909039"/>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sidRPr="009A6F36">
        <w:rPr>
          <w:rFonts w:cs="Calibri"/>
        </w:rPr>
        <w:t xml:space="preserve"> </w:t>
      </w:r>
      <w:r w:rsidR="006D0D0D">
        <w:rPr>
          <w:rFonts w:cs="Calibri"/>
        </w:rPr>
        <w:t xml:space="preserve"> D</w:t>
      </w:r>
      <w:r w:rsidR="006D0D0D" w:rsidRPr="009A6F36">
        <w:rPr>
          <w:rFonts w:cs="Calibri"/>
        </w:rPr>
        <w:t xml:space="preserve">ocumentation of trainings: presentations, evaluations, </w:t>
      </w:r>
    </w:p>
    <w:p w:rsidR="009A6F36" w:rsidRPr="009A6F36"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attendee lists</w:t>
      </w:r>
    </w:p>
    <w:p w:rsidR="00703C0D" w:rsidRDefault="00B37A3F" w:rsidP="009A6F36">
      <w:pPr>
        <w:tabs>
          <w:tab w:val="left" w:pos="720"/>
          <w:tab w:val="left" w:pos="1440"/>
          <w:tab w:val="left" w:pos="2160"/>
        </w:tabs>
        <w:contextualSpacing/>
        <w:rPr>
          <w:rFonts w:cs="Calibri"/>
        </w:rPr>
      </w:pPr>
      <w:sdt>
        <w:sdtPr>
          <w:rPr>
            <w:rFonts w:cs="Calibri"/>
          </w:rPr>
          <w:id w:val="287943891"/>
          <w14:checkbox>
            <w14:checked w14:val="0"/>
            <w14:checkedState w14:val="2612" w14:font="MS Gothic"/>
            <w14:uncheckedState w14:val="2610" w14:font="MS Gothic"/>
          </w14:checkbox>
        </w:sdtPr>
        <w:sdtEndPr/>
        <w:sdtContent>
          <w:r w:rsidR="00582825">
            <w:rPr>
              <w:rFonts w:ascii="MS Gothic" w:eastAsia="MS Gothic" w:hAnsi="MS Gothic" w:cs="Calibri" w:hint="eastAsia"/>
            </w:rPr>
            <w:t>☐</w:t>
          </w:r>
        </w:sdtContent>
      </w:sdt>
      <w:r w:rsidR="006D0D0D" w:rsidRPr="009A6F36">
        <w:rPr>
          <w:rFonts w:cs="Calibri"/>
        </w:rPr>
        <w:t xml:space="preserve"> </w:t>
      </w:r>
      <w:r w:rsidR="006D0D0D">
        <w:rPr>
          <w:rFonts w:cs="Calibri"/>
        </w:rPr>
        <w:t xml:space="preserve"> D</w:t>
      </w:r>
      <w:r w:rsidR="006D0D0D" w:rsidRPr="009A6F36">
        <w:rPr>
          <w:rFonts w:cs="Calibri"/>
        </w:rPr>
        <w:t xml:space="preserve">ocumentation of attendance at offsite training </w:t>
      </w:r>
    </w:p>
    <w:p w:rsidR="009A6F36" w:rsidRPr="009A6F36"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events/conferences</w:t>
      </w:r>
    </w:p>
    <w:p w:rsidR="009A6F36" w:rsidRPr="009A6F36" w:rsidRDefault="00B37A3F" w:rsidP="009A6F36">
      <w:pPr>
        <w:tabs>
          <w:tab w:val="left" w:pos="720"/>
          <w:tab w:val="left" w:pos="1440"/>
          <w:tab w:val="left" w:pos="2160"/>
        </w:tabs>
        <w:contextualSpacing/>
        <w:rPr>
          <w:rFonts w:cs="Calibri"/>
        </w:rPr>
      </w:pPr>
      <w:sdt>
        <w:sdtPr>
          <w:rPr>
            <w:rFonts w:cs="Calibri"/>
          </w:rPr>
          <w:id w:val="-1998946580"/>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Pr>
          <w:rFonts w:cs="Calibri"/>
        </w:rPr>
        <w:t xml:space="preserve"> HR</w:t>
      </w:r>
      <w:r w:rsidR="006D0D0D" w:rsidRPr="009A6F36">
        <w:rPr>
          <w:rFonts w:cs="Calibri"/>
        </w:rPr>
        <w:t>/personnel files</w:t>
      </w: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 w:rsidR="009A6F36" w:rsidRPr="009A6F36" w:rsidRDefault="009A6F36" w:rsidP="00385A58">
      <w:pPr>
        <w:jc w:val="center"/>
        <w:rPr>
          <w:rFonts w:cs="Calibri"/>
          <w:b/>
          <w:color w:val="C80452"/>
          <w:sz w:val="28"/>
          <w:u w:val="single"/>
        </w:rPr>
      </w:pPr>
      <w:r w:rsidRPr="009A6F36">
        <w:br w:type="page"/>
      </w: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8A11A9">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rPr>
      </w:pPr>
      <w:r w:rsidRPr="009A6F36">
        <w:rPr>
          <w:rFonts w:cs="Calibri"/>
          <w:b/>
          <w:color w:val="FFFFFF"/>
        </w:rPr>
        <w:t>Standard 8.1</w:t>
      </w:r>
      <w:r w:rsidRPr="009A6F36">
        <w:rPr>
          <w:rFonts w:cs="Calibri"/>
          <w:b/>
          <w:color w:val="FFFFFF"/>
        </w:rPr>
        <w:tab/>
      </w:r>
      <w:r w:rsidR="0032710C">
        <w:rPr>
          <w:rFonts w:cs="Calibri"/>
          <w:b/>
          <w:color w:val="FFFFFF"/>
        </w:rPr>
        <w:t>The o</w:t>
      </w:r>
      <w:r w:rsidR="008A11A9" w:rsidRPr="008A11A9">
        <w:rPr>
          <w:rFonts w:cs="Calibri"/>
          <w:b/>
          <w:color w:val="FFFFFF"/>
        </w:rPr>
        <w:t xml:space="preserve">rganization’s annual audit (or audited financial statements) is </w:t>
      </w:r>
      <w:r w:rsidR="008A11A9">
        <w:rPr>
          <w:rFonts w:cs="Calibri"/>
          <w:b/>
          <w:color w:val="FFFFFF"/>
        </w:rPr>
        <w:tab/>
      </w:r>
      <w:r w:rsidR="008A11A9" w:rsidRPr="008A11A9">
        <w:rPr>
          <w:rFonts w:cs="Calibri"/>
          <w:b/>
          <w:color w:val="FFFFFF"/>
        </w:rPr>
        <w:t xml:space="preserve">completed by a Certified Public Accountant on time in accordance with </w:t>
      </w:r>
      <w:r w:rsidR="008A11A9">
        <w:rPr>
          <w:rFonts w:cs="Calibri"/>
          <w:b/>
          <w:color w:val="FFFFFF"/>
        </w:rPr>
        <w:tab/>
      </w:r>
      <w:r w:rsidR="008A11A9" w:rsidRPr="008A11A9">
        <w:rPr>
          <w:rFonts w:cs="Calibri"/>
          <w:b/>
          <w:color w:val="FFFFFF"/>
        </w:rPr>
        <w:t xml:space="preserve">Title 2 of the Code of Federal Regulations, Uniform Administration </w:t>
      </w:r>
      <w:r w:rsidR="008A11A9">
        <w:rPr>
          <w:rFonts w:cs="Calibri"/>
          <w:b/>
          <w:color w:val="FFFFFF"/>
        </w:rPr>
        <w:tab/>
      </w:r>
      <w:r w:rsidR="008A11A9" w:rsidRPr="008A11A9">
        <w:rPr>
          <w:rFonts w:cs="Calibri"/>
          <w:b/>
          <w:color w:val="FFFFFF"/>
        </w:rPr>
        <w:t xml:space="preserve">Requirements, Cost Principles, and Audit Requirement (if applicable) </w:t>
      </w:r>
      <w:r w:rsidR="008A11A9">
        <w:rPr>
          <w:rFonts w:cs="Calibri"/>
          <w:b/>
          <w:color w:val="FFFFFF"/>
        </w:rPr>
        <w:tab/>
      </w:r>
      <w:r w:rsidR="008A11A9" w:rsidRPr="008A11A9">
        <w:rPr>
          <w:rFonts w:cs="Calibri"/>
          <w:b/>
          <w:color w:val="FFFFFF"/>
        </w:rPr>
        <w:t>and/or State audit threshold requirements.</w:t>
      </w:r>
    </w:p>
    <w:p w:rsidR="00B3484A" w:rsidRDefault="00B3484A"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4"/>
        </w:numPr>
        <w:tabs>
          <w:tab w:val="left" w:pos="720"/>
          <w:tab w:val="left" w:pos="2880"/>
          <w:tab w:val="center" w:pos="4320"/>
        </w:tabs>
        <w:contextualSpacing/>
        <w:rPr>
          <w:rFonts w:cs="Calibri"/>
          <w:b/>
        </w:rPr>
      </w:pPr>
      <w:r w:rsidRPr="009A6F36">
        <w:rPr>
          <w:rFonts w:cs="Calibri"/>
        </w:rPr>
        <w:t>Please see and follow state and federal guidance related to audits.</w:t>
      </w:r>
    </w:p>
    <w:p w:rsidR="009A6F36" w:rsidRPr="0049414B" w:rsidRDefault="009A6F36" w:rsidP="00385A58">
      <w:pPr>
        <w:numPr>
          <w:ilvl w:val="0"/>
          <w:numId w:val="34"/>
        </w:numPr>
        <w:tabs>
          <w:tab w:val="left" w:pos="810"/>
          <w:tab w:val="left" w:pos="2880"/>
          <w:tab w:val="center" w:pos="4320"/>
        </w:tabs>
        <w:contextualSpacing/>
        <w:rPr>
          <w:rFonts w:cs="Calibri"/>
          <w:b/>
        </w:rPr>
      </w:pPr>
      <w:r w:rsidRPr="0049414B">
        <w:rPr>
          <w:rFonts w:cs="Calibri"/>
        </w:rPr>
        <w:t xml:space="preserve">Completed by a Certified Public Accountant on time in accordance with Single Audit Guidelines.  </w:t>
      </w:r>
    </w:p>
    <w:p w:rsidR="0049414B" w:rsidRPr="0049414B" w:rsidRDefault="0049414B" w:rsidP="0049414B">
      <w:pPr>
        <w:tabs>
          <w:tab w:val="left" w:pos="2472"/>
          <w:tab w:val="left" w:pos="2880"/>
          <w:tab w:val="center" w:pos="4320"/>
        </w:tabs>
        <w:ind w:left="720"/>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351027239"/>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162742653"/>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816186658"/>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Completed </w:t>
      </w:r>
      <w:r w:rsidR="006D0D0D">
        <w:rPr>
          <w:rFonts w:cs="Calibri"/>
        </w:rPr>
        <w:t>a</w:t>
      </w:r>
      <w:r w:rsidR="009A6F36" w:rsidRPr="009A6F36">
        <w:rPr>
          <w:rFonts w:cs="Calibri"/>
        </w:rPr>
        <w:t>udit</w:t>
      </w:r>
      <w:r w:rsidR="00F02C52">
        <w:rPr>
          <w:noProof/>
        </w:rPr>
        <mc:AlternateContent>
          <mc:Choice Requires="wps">
            <w:drawing>
              <wp:anchor distT="0" distB="0" distL="114300" distR="114300" simplePos="0" relativeHeight="251665920" behindDoc="0" locked="0" layoutInCell="1" allowOverlap="1">
                <wp:simplePos x="0" y="0"/>
                <wp:positionH relativeFrom="column">
                  <wp:posOffset>4114800</wp:posOffset>
                </wp:positionH>
                <wp:positionV relativeFrom="paragraph">
                  <wp:posOffset>66675</wp:posOffset>
                </wp:positionV>
                <wp:extent cx="2726690" cy="5715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715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8" o:spid="_x0000_s1075" type="#_x0000_t202" style="position:absolute;margin-left:324pt;margin-top:5.25pt;width:214.7pt;height:45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ueLwIAAF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">
                <v:textbox>
                  <w:txbxContent>
                    <w:p w:rsidR="00582825" w:rsidRDefault="00582825"/>
                  </w:txbxContent>
                </v:textbox>
              </v:shape>
            </w:pict>
          </mc:Fallback>
        </mc:AlternateContent>
      </w:r>
    </w:p>
    <w:p w:rsid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703C0D" w:rsidRPr="009A6F36"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385A58" w:rsidRDefault="00385A58" w:rsidP="009A6F36"/>
    <w:p w:rsidR="00385A58" w:rsidRDefault="00385A58" w:rsidP="009A6F36"/>
    <w:p w:rsidR="00385A58" w:rsidRDefault="00385A58" w:rsidP="009A6F36"/>
    <w:p w:rsidR="00385A58" w:rsidRPr="009A6F36" w:rsidRDefault="00385A58" w:rsidP="009A6F36"/>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8.2</w:t>
      </w:r>
      <w:r w:rsidRPr="009A6F36">
        <w:rPr>
          <w:rFonts w:cs="Calibri"/>
          <w:b/>
          <w:color w:val="FFFFFF"/>
        </w:rPr>
        <w:tab/>
      </w:r>
      <w:r w:rsidR="008A11A9" w:rsidRPr="008A11A9">
        <w:rPr>
          <w:rFonts w:cs="Calibri"/>
          <w:b/>
          <w:color w:val="FFFFFF"/>
        </w:rPr>
        <w:t xml:space="preserve">All findings from the prior year’s annual audit have been assessed by the </w:t>
      </w:r>
      <w:r w:rsidR="008A11A9">
        <w:rPr>
          <w:rFonts w:cs="Calibri"/>
          <w:b/>
          <w:color w:val="FFFFFF"/>
        </w:rPr>
        <w:tab/>
      </w:r>
      <w:r w:rsidR="008A11A9" w:rsidRPr="008A11A9">
        <w:rPr>
          <w:rFonts w:cs="Calibri"/>
          <w:b/>
          <w:color w:val="FFFFFF"/>
        </w:rPr>
        <w:t xml:space="preserve">organization and addressed where the governing board has deemed it </w:t>
      </w:r>
      <w:r w:rsidR="008A11A9">
        <w:rPr>
          <w:rFonts w:cs="Calibri"/>
          <w:b/>
          <w:color w:val="FFFFFF"/>
        </w:rPr>
        <w:tab/>
      </w:r>
      <w:r w:rsidR="008A11A9" w:rsidRPr="008A11A9">
        <w:rPr>
          <w:rFonts w:cs="Calibri"/>
          <w:b/>
          <w:color w:val="FFFFFF"/>
        </w:rPr>
        <w:t>appropriate.</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0F03" w:rsidP="00385A58">
      <w:pPr>
        <w:numPr>
          <w:ilvl w:val="0"/>
          <w:numId w:val="34"/>
        </w:numPr>
        <w:tabs>
          <w:tab w:val="left" w:pos="720"/>
          <w:tab w:val="left" w:pos="2880"/>
          <w:tab w:val="center" w:pos="4320"/>
        </w:tabs>
        <w:contextualSpacing/>
        <w:rPr>
          <w:rFonts w:cs="Calibri"/>
          <w:b/>
        </w:rPr>
      </w:pPr>
      <w:r>
        <w:rPr>
          <w:rFonts w:cs="Calibri"/>
        </w:rPr>
        <w:t>This standard</w:t>
      </w:r>
      <w:r w:rsidR="009A6F36" w:rsidRPr="009A6F36">
        <w:rPr>
          <w:rFonts w:cs="Calibri"/>
        </w:rPr>
        <w:t xml:space="preserve"> can be met through board discussion and decisions at a regular board meeting with decisions noted in the minutes.</w:t>
      </w:r>
    </w:p>
    <w:p w:rsidR="009A6F36" w:rsidRPr="009A6F36" w:rsidRDefault="009A6F36" w:rsidP="00385A58">
      <w:pPr>
        <w:numPr>
          <w:ilvl w:val="0"/>
          <w:numId w:val="34"/>
        </w:numPr>
        <w:tabs>
          <w:tab w:val="left" w:pos="720"/>
          <w:tab w:val="left" w:pos="2880"/>
          <w:tab w:val="center" w:pos="4320"/>
        </w:tabs>
        <w:contextualSpacing/>
        <w:rPr>
          <w:rFonts w:cs="Calibri"/>
        </w:rPr>
      </w:pPr>
      <w:r w:rsidRPr="009A6F36">
        <w:rPr>
          <w:rFonts w:cs="Calibri"/>
        </w:rPr>
        <w:t>Findings are those noted in the Audit itself, not the Management Letter.</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900989212"/>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585120117"/>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544572969"/>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sidRPr="009A6F36">
        <w:rPr>
          <w:rFonts w:cs="Calibri"/>
        </w:rPr>
        <w:t xml:space="preserve"> </w:t>
      </w:r>
      <w:r w:rsidR="006D0D0D">
        <w:rPr>
          <w:rFonts w:cs="Calibri"/>
        </w:rPr>
        <w:t xml:space="preserve"> C</w:t>
      </w:r>
      <w:r w:rsidR="006D0D0D" w:rsidRPr="009A6F36">
        <w:rPr>
          <w:rFonts w:cs="Calibri"/>
        </w:rPr>
        <w:t>ompleted audit</w:t>
      </w:r>
    </w:p>
    <w:p w:rsidR="009A6F36" w:rsidRPr="009A6F36" w:rsidRDefault="00B37A3F" w:rsidP="009A6F36">
      <w:pPr>
        <w:tabs>
          <w:tab w:val="left" w:pos="720"/>
          <w:tab w:val="left" w:pos="1440"/>
          <w:tab w:val="left" w:pos="2160"/>
        </w:tabs>
        <w:contextualSpacing/>
        <w:rPr>
          <w:rFonts w:cs="Calibri"/>
        </w:rPr>
      </w:pPr>
      <w:sdt>
        <w:sdtPr>
          <w:rPr>
            <w:rFonts w:cs="Calibri"/>
          </w:rPr>
          <w:id w:val="2114473800"/>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Pr>
          <w:rFonts w:cs="Calibri"/>
        </w:rPr>
        <w:t xml:space="preserve">  M</w:t>
      </w:r>
      <w:r w:rsidR="006D0D0D" w:rsidRPr="009A6F36">
        <w:rPr>
          <w:rFonts w:cs="Calibri"/>
        </w:rPr>
        <w:t>anagement response to the audit</w:t>
      </w:r>
      <w:r w:rsidR="00F02C52">
        <w:rPr>
          <w:noProof/>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-130810</wp:posOffset>
                </wp:positionV>
                <wp:extent cx="2726690" cy="68580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9" o:spid="_x0000_s1076" type="#_x0000_t202" style="position:absolute;margin-left:324pt;margin-top:-10.3pt;width:214.7pt;height:54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zgMAIAAFw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442463951"/>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sidRPr="009A6F36">
        <w:rPr>
          <w:rFonts w:cs="Calibri"/>
        </w:rPr>
        <w:t xml:space="preserve"> </w:t>
      </w:r>
      <w:r w:rsidR="006D0D0D">
        <w:rPr>
          <w:rFonts w:cs="Calibri"/>
        </w:rPr>
        <w:t xml:space="preserve"> B</w:t>
      </w:r>
      <w:r w:rsidR="006D0D0D" w:rsidRPr="009A6F36">
        <w:rPr>
          <w:rFonts w:cs="Calibri"/>
        </w:rPr>
        <w:t>oard minutes</w:t>
      </w:r>
    </w:p>
    <w:p w:rsidR="009A6F36" w:rsidRDefault="009A6F36" w:rsidP="009A6F36">
      <w:pPr>
        <w:tabs>
          <w:tab w:val="left" w:pos="720"/>
          <w:tab w:val="left" w:pos="1440"/>
          <w:tab w:val="left" w:pos="2160"/>
        </w:tabs>
        <w:contextualSpacing/>
        <w:rPr>
          <w:rFonts w:cs="Calibri"/>
          <w:b/>
        </w:rPr>
      </w:pPr>
    </w:p>
    <w:p w:rsidR="00703C0D" w:rsidRPr="009A6F36"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385A58" w:rsidRDefault="00385A58" w:rsidP="009A6F36"/>
    <w:p w:rsidR="00385A58" w:rsidRDefault="00385A58" w:rsidP="009A6F36"/>
    <w:p w:rsidR="00385A58" w:rsidRDefault="00385A58" w:rsidP="009A6F36"/>
    <w:p w:rsidR="00385A58" w:rsidRDefault="00385A58" w:rsidP="009A6F36"/>
    <w:p w:rsidR="00385A58" w:rsidRPr="009A6F36" w:rsidRDefault="00385A58" w:rsidP="009A6F36"/>
    <w:p w:rsidR="009A6F36" w:rsidRPr="009A6F36" w:rsidRDefault="006D0D0D" w:rsidP="009A6F36">
      <w:pPr>
        <w:jc w:val="center"/>
        <w:rPr>
          <w:rFonts w:cs="Calibri"/>
          <w:b/>
          <w:color w:val="C80452"/>
          <w:sz w:val="28"/>
          <w:u w:val="single"/>
        </w:rPr>
      </w:pPr>
      <w:r>
        <w:rPr>
          <w:rFonts w:cs="Calibri"/>
          <w:b/>
          <w:color w:val="C80452"/>
          <w:sz w:val="28"/>
          <w:u w:val="single"/>
        </w:rPr>
        <w:br w:type="page"/>
      </w:r>
      <w:r w:rsidR="009A6F36"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8A11A9">
      <w:pPr>
        <w:pBdr>
          <w:top w:val="single" w:sz="4" w:space="1" w:color="auto"/>
          <w:left w:val="single" w:sz="4" w:space="4" w:color="auto"/>
          <w:bottom w:val="single" w:sz="4" w:space="1" w:color="auto"/>
          <w:right w:val="single" w:sz="4" w:space="4" w:color="auto"/>
        </w:pBdr>
        <w:shd w:val="clear" w:color="auto" w:fill="005288"/>
        <w:tabs>
          <w:tab w:val="left" w:pos="2472"/>
          <w:tab w:val="left" w:pos="2880"/>
          <w:tab w:val="center" w:pos="4320"/>
        </w:tabs>
        <w:contextualSpacing/>
        <w:rPr>
          <w:rFonts w:cs="Calibri"/>
          <w:b/>
        </w:rPr>
      </w:pPr>
      <w:r w:rsidRPr="009A6F36">
        <w:rPr>
          <w:rFonts w:cs="Calibri"/>
          <w:b/>
          <w:color w:val="FFFFFF"/>
        </w:rPr>
        <w:t>Standard 8.3</w:t>
      </w:r>
      <w:r w:rsidRPr="009A6F36">
        <w:rPr>
          <w:rFonts w:cs="Calibri"/>
          <w:b/>
          <w:color w:val="FFFFFF"/>
        </w:rPr>
        <w:tab/>
      </w:r>
      <w:r w:rsidR="008A11A9" w:rsidRPr="008A11A9">
        <w:rPr>
          <w:rFonts w:cs="Calibri"/>
          <w:b/>
          <w:color w:val="FFFFFF"/>
        </w:rPr>
        <w:t>The organization’s auditor presents the audit to the governing board.</w:t>
      </w:r>
    </w:p>
    <w:p w:rsidR="008A11A9" w:rsidRDefault="008A11A9"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385A58" w:rsidRDefault="009A6F36" w:rsidP="00385A58">
      <w:pPr>
        <w:numPr>
          <w:ilvl w:val="0"/>
          <w:numId w:val="34"/>
        </w:numPr>
        <w:tabs>
          <w:tab w:val="left" w:pos="720"/>
          <w:tab w:val="left" w:pos="2880"/>
          <w:tab w:val="center" w:pos="4320"/>
        </w:tabs>
        <w:contextualSpacing/>
        <w:rPr>
          <w:rFonts w:cs="Calibri"/>
          <w:b/>
        </w:rPr>
      </w:pPr>
      <w:r w:rsidRPr="009A6F36">
        <w:rPr>
          <w:rFonts w:cs="Calibri"/>
        </w:rPr>
        <w:t>The presentation to the board should be reflected in the Minutes.</w:t>
      </w:r>
    </w:p>
    <w:p w:rsidR="00385A58" w:rsidRDefault="009A0F03" w:rsidP="00385A58">
      <w:pPr>
        <w:numPr>
          <w:ilvl w:val="0"/>
          <w:numId w:val="34"/>
        </w:numPr>
        <w:tabs>
          <w:tab w:val="left" w:pos="720"/>
          <w:tab w:val="left" w:pos="2880"/>
          <w:tab w:val="center" w:pos="4320"/>
        </w:tabs>
        <w:contextualSpacing/>
        <w:rPr>
          <w:rFonts w:cs="Calibri"/>
          <w:b/>
        </w:rPr>
      </w:pPr>
      <w:r w:rsidRPr="00385A58">
        <w:rPr>
          <w:rFonts w:cs="Calibri"/>
        </w:rPr>
        <w:t>This standard</w:t>
      </w:r>
      <w:r w:rsidR="009A6F36" w:rsidRPr="00385A58">
        <w:rPr>
          <w:rFonts w:cs="Calibri"/>
        </w:rPr>
        <w:t xml:space="preserve"> can be met via the auditor meeting with the full board</w:t>
      </w:r>
      <w:r w:rsidR="009A6F36" w:rsidRPr="00385A58">
        <w:rPr>
          <w:rFonts w:cs="Calibri"/>
          <w:b/>
        </w:rPr>
        <w:t xml:space="preserve"> </w:t>
      </w:r>
      <w:r w:rsidR="009A6F36" w:rsidRPr="00385A58">
        <w:rPr>
          <w:rFonts w:cs="Calibri"/>
        </w:rPr>
        <w:t>or appropriate committee including Finance, Finance/Audit, Audit, or Executive.  If done via committee, a report to the full board by the Committee Chair to confirm the meeting occurred needs to be completed and documented in the minutes.</w:t>
      </w:r>
    </w:p>
    <w:p w:rsidR="00385A58" w:rsidRDefault="009A6F36" w:rsidP="00385A58">
      <w:pPr>
        <w:numPr>
          <w:ilvl w:val="0"/>
          <w:numId w:val="34"/>
        </w:numPr>
        <w:tabs>
          <w:tab w:val="left" w:pos="720"/>
          <w:tab w:val="left" w:pos="2880"/>
          <w:tab w:val="center" w:pos="4320"/>
        </w:tabs>
        <w:contextualSpacing/>
        <w:rPr>
          <w:rFonts w:cs="Calibri"/>
          <w:b/>
        </w:rPr>
      </w:pPr>
      <w:r w:rsidRPr="00385A58">
        <w:rPr>
          <w:rFonts w:cs="Calibri"/>
        </w:rPr>
        <w:t>The Auditor may make the presentation in person or via web or conference call as allowed by state law.  In addition, ensure that the bylaws allow for electronic communication if the auditor or their representative presents in this way.</w:t>
      </w:r>
    </w:p>
    <w:p w:rsidR="009A6F36" w:rsidRPr="00385A58" w:rsidRDefault="009A6F36" w:rsidP="00385A58">
      <w:pPr>
        <w:numPr>
          <w:ilvl w:val="0"/>
          <w:numId w:val="34"/>
        </w:numPr>
        <w:tabs>
          <w:tab w:val="left" w:pos="720"/>
          <w:tab w:val="left" w:pos="2880"/>
          <w:tab w:val="center" w:pos="4320"/>
        </w:tabs>
        <w:contextualSpacing/>
        <w:rPr>
          <w:rFonts w:cs="Calibri"/>
          <w:b/>
        </w:rPr>
      </w:pPr>
      <w:r w:rsidRPr="00385A58">
        <w:rPr>
          <w:rFonts w:cs="Calibri"/>
        </w:rPr>
        <w:t>The presentation may be made by a representative(s) of the audit firm and is not required to be the Partner of the firm engaged in the audit.</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01694276"/>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6630965"/>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Not Met </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996380965"/>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sidRPr="009A6F36">
        <w:rPr>
          <w:rFonts w:cs="Calibri"/>
        </w:rPr>
        <w:t xml:space="preserve"> </w:t>
      </w:r>
      <w:r w:rsidR="006D0D0D">
        <w:rPr>
          <w:rFonts w:cs="Calibri"/>
        </w:rPr>
        <w:t xml:space="preserve"> C</w:t>
      </w:r>
      <w:r w:rsidR="006D0D0D" w:rsidRPr="009A6F36">
        <w:rPr>
          <w:rFonts w:cs="Calibri"/>
        </w:rPr>
        <w:t>ompleted audit</w:t>
      </w:r>
    </w:p>
    <w:p w:rsidR="009A6F36" w:rsidRPr="009A6F36" w:rsidRDefault="00B37A3F" w:rsidP="009A6F36">
      <w:pPr>
        <w:tabs>
          <w:tab w:val="left" w:pos="720"/>
          <w:tab w:val="left" w:pos="1440"/>
          <w:tab w:val="left" w:pos="2160"/>
        </w:tabs>
        <w:contextualSpacing/>
        <w:rPr>
          <w:rFonts w:cs="Calibri"/>
        </w:rPr>
      </w:pPr>
      <w:sdt>
        <w:sdtPr>
          <w:rPr>
            <w:rFonts w:cs="Calibri"/>
          </w:rPr>
          <w:id w:val="-1390885827"/>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Pr>
          <w:rFonts w:cs="Calibri"/>
        </w:rPr>
        <w:t xml:space="preserve"> B</w:t>
      </w:r>
      <w:r w:rsidR="006D0D0D" w:rsidRPr="009A6F36">
        <w:rPr>
          <w:rFonts w:cs="Calibri"/>
        </w:rPr>
        <w:t>oard minutes/committee minutes</w:t>
      </w:r>
      <w:r w:rsidR="00F02C52">
        <w:rPr>
          <w:noProof/>
        </w:rPr>
        <mc:AlternateContent>
          <mc:Choice Requires="wps">
            <w:drawing>
              <wp:anchor distT="0" distB="0" distL="114300" distR="114300" simplePos="0" relativeHeight="251667968" behindDoc="0" locked="0" layoutInCell="1" allowOverlap="1">
                <wp:simplePos x="0" y="0"/>
                <wp:positionH relativeFrom="column">
                  <wp:posOffset>4114800</wp:posOffset>
                </wp:positionH>
                <wp:positionV relativeFrom="paragraph">
                  <wp:posOffset>-127000</wp:posOffset>
                </wp:positionV>
                <wp:extent cx="2726690" cy="68580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0" o:spid="_x0000_s1077" type="#_x0000_t202" style="position:absolute;margin-left:324pt;margin-top:-10pt;width:214.7pt;height:54pt;z-index:251667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RLwIAAFw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2130590293"/>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Pr>
          <w:rFonts w:cs="Calibri"/>
        </w:rPr>
        <w:t xml:space="preserve"> B</w:t>
      </w:r>
      <w:r w:rsidR="006D0D0D" w:rsidRPr="009A6F36">
        <w:rPr>
          <w:rFonts w:cs="Calibri"/>
        </w:rPr>
        <w:t>oard pre-meeting materials/packet</w:t>
      </w:r>
    </w:p>
    <w:p w:rsidR="009A6F36" w:rsidRDefault="009A6F36" w:rsidP="009A6F36">
      <w:pPr>
        <w:tabs>
          <w:tab w:val="left" w:pos="720"/>
          <w:tab w:val="left" w:pos="1440"/>
          <w:tab w:val="left" w:pos="2160"/>
        </w:tabs>
        <w:contextualSpacing/>
        <w:rPr>
          <w:rFonts w:cs="Calibri"/>
          <w:b/>
        </w:rPr>
      </w:pPr>
    </w:p>
    <w:p w:rsidR="005717E4" w:rsidRDefault="005717E4" w:rsidP="009A6F36">
      <w:pPr>
        <w:tabs>
          <w:tab w:val="left" w:pos="720"/>
          <w:tab w:val="left" w:pos="1440"/>
          <w:tab w:val="left" w:pos="2160"/>
        </w:tabs>
        <w:contextualSpacing/>
        <w:rPr>
          <w:rFonts w:cs="Calibri"/>
          <w:b/>
        </w:rPr>
      </w:pPr>
    </w:p>
    <w:p w:rsidR="00703C0D" w:rsidRPr="009A6F36"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 w:rsidR="009A6F36" w:rsidRPr="009A6F36" w:rsidRDefault="009A6F36" w:rsidP="009A6F36">
      <w:pPr>
        <w:jc w:val="center"/>
        <w:rPr>
          <w:rFonts w:cs="Calibri"/>
          <w:b/>
          <w:u w:val="single"/>
        </w:rPr>
      </w:pP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8.4</w:t>
      </w:r>
      <w:r w:rsidRPr="009A6F36">
        <w:rPr>
          <w:rFonts w:cs="Calibri"/>
          <w:b/>
          <w:color w:val="FFFFFF"/>
        </w:rPr>
        <w:tab/>
      </w:r>
      <w:r w:rsidR="008A11A9" w:rsidRPr="008A11A9">
        <w:rPr>
          <w:rFonts w:cs="Calibri"/>
          <w:b/>
          <w:color w:val="FFFFFF"/>
        </w:rPr>
        <w:t>The governing board formally receives and accepts the audit.</w:t>
      </w:r>
    </w:p>
    <w:p w:rsidR="009A6F36" w:rsidRPr="009A6F36" w:rsidRDefault="009A6F36" w:rsidP="009A6F36">
      <w:pPr>
        <w:tabs>
          <w:tab w:val="left" w:pos="2472"/>
          <w:tab w:val="left" w:pos="2880"/>
          <w:tab w:val="center" w:pos="4320"/>
        </w:tabs>
        <w:contextualSpacing/>
        <w:jc w:val="center"/>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0F03" w:rsidP="00385A58">
      <w:pPr>
        <w:numPr>
          <w:ilvl w:val="0"/>
          <w:numId w:val="35"/>
        </w:numPr>
        <w:tabs>
          <w:tab w:val="left" w:pos="720"/>
          <w:tab w:val="left" w:pos="2880"/>
          <w:tab w:val="center" w:pos="4320"/>
        </w:tabs>
        <w:contextualSpacing/>
        <w:rPr>
          <w:rFonts w:cs="Calibri"/>
        </w:rPr>
      </w:pPr>
      <w:r>
        <w:rPr>
          <w:rFonts w:cs="Calibri"/>
        </w:rPr>
        <w:t>This standard</w:t>
      </w:r>
      <w:r w:rsidR="009A6F36" w:rsidRPr="009A6F36">
        <w:rPr>
          <w:rFonts w:cs="Calibri"/>
        </w:rPr>
        <w:t xml:space="preserve"> can be met through a board vote accepting the audit at a regular board meeting and reflected in the minutes.</w:t>
      </w:r>
    </w:p>
    <w:p w:rsidR="009A6F36" w:rsidRPr="009A6F36" w:rsidRDefault="009A6F36" w:rsidP="00385A58">
      <w:pPr>
        <w:numPr>
          <w:ilvl w:val="0"/>
          <w:numId w:val="35"/>
        </w:numPr>
        <w:tabs>
          <w:tab w:val="left" w:pos="720"/>
          <w:tab w:val="left" w:pos="2880"/>
          <w:tab w:val="center" w:pos="4320"/>
        </w:tabs>
        <w:contextualSpacing/>
        <w:rPr>
          <w:rFonts w:cs="Calibri"/>
        </w:rPr>
      </w:pPr>
      <w:r w:rsidRPr="009A6F36">
        <w:rPr>
          <w:rFonts w:cs="Calibri"/>
        </w:rPr>
        <w:t>Each board member should be provided a copy of the audit, either in hard or electronic format, with this distribution noted in the board minutes.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74314464"/>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61825479"/>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848671790"/>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Completed </w:t>
      </w:r>
      <w:r w:rsidR="006D0D0D">
        <w:rPr>
          <w:rFonts w:cs="Calibri"/>
        </w:rPr>
        <w:t>a</w:t>
      </w:r>
      <w:r w:rsidR="009A6F36" w:rsidRPr="009A6F36">
        <w:rPr>
          <w:rFonts w:cs="Calibri"/>
        </w:rPr>
        <w:t>udit</w:t>
      </w:r>
    </w:p>
    <w:p w:rsidR="009A6F36" w:rsidRPr="009A6F36" w:rsidRDefault="00B37A3F" w:rsidP="009A6F36">
      <w:pPr>
        <w:tabs>
          <w:tab w:val="left" w:pos="720"/>
          <w:tab w:val="left" w:pos="1440"/>
          <w:tab w:val="left" w:pos="2160"/>
        </w:tabs>
        <w:contextualSpacing/>
        <w:rPr>
          <w:rFonts w:cs="Calibri"/>
        </w:rPr>
      </w:pPr>
      <w:sdt>
        <w:sdtPr>
          <w:rPr>
            <w:rFonts w:cs="Calibri"/>
          </w:rPr>
          <w:id w:val="-2065473905"/>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Board </w:t>
      </w:r>
      <w:r w:rsidR="006D0D0D">
        <w:rPr>
          <w:rFonts w:cs="Calibri"/>
        </w:rPr>
        <w:t>m</w:t>
      </w:r>
      <w:r w:rsidR="009A6F36" w:rsidRPr="009A6F36">
        <w:rPr>
          <w:rFonts w:cs="Calibri"/>
        </w:rPr>
        <w:t>inutes</w:t>
      </w:r>
      <w:r w:rsidR="00F02C52">
        <w:rPr>
          <w:noProof/>
        </w:rPr>
        <mc:AlternateContent>
          <mc:Choice Requires="wps">
            <w:drawing>
              <wp:anchor distT="0" distB="0" distL="114300" distR="114300" simplePos="0" relativeHeight="251668992" behindDoc="0" locked="0" layoutInCell="1" allowOverlap="1">
                <wp:simplePos x="0" y="0"/>
                <wp:positionH relativeFrom="column">
                  <wp:posOffset>4114800</wp:posOffset>
                </wp:positionH>
                <wp:positionV relativeFrom="paragraph">
                  <wp:posOffset>-168275</wp:posOffset>
                </wp:positionV>
                <wp:extent cx="2726690" cy="6858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1" o:spid="_x0000_s1078" type="#_x0000_t202" style="position:absolute;margin-left:324pt;margin-top:-13.25pt;width:214.7pt;height:54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whMwIAAFw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">
                <v:textbox>
                  <w:txbxContent>
                    <w:p w:rsidR="00582825" w:rsidRDefault="00582825"/>
                  </w:txbxContent>
                </v:textbox>
              </v:shape>
            </w:pict>
          </mc:Fallback>
        </mc:AlternateContent>
      </w:r>
    </w:p>
    <w:p w:rsidR="009A6F36" w:rsidRDefault="009A6F36" w:rsidP="009A6F36">
      <w:pPr>
        <w:tabs>
          <w:tab w:val="left" w:pos="720"/>
          <w:tab w:val="left" w:pos="1440"/>
          <w:tab w:val="left" w:pos="2160"/>
        </w:tabs>
        <w:contextualSpacing/>
        <w:rPr>
          <w:rFonts w:cs="Calibri"/>
          <w:b/>
        </w:rPr>
      </w:pPr>
    </w:p>
    <w:p w:rsidR="00703C0D" w:rsidRDefault="00703C0D" w:rsidP="009A6F36">
      <w:pPr>
        <w:tabs>
          <w:tab w:val="left" w:pos="720"/>
          <w:tab w:val="left" w:pos="1440"/>
          <w:tab w:val="left" w:pos="2160"/>
        </w:tabs>
        <w:contextualSpacing/>
        <w:rPr>
          <w:rFonts w:cs="Calibri"/>
          <w:b/>
        </w:rPr>
      </w:pPr>
    </w:p>
    <w:p w:rsidR="005717E4" w:rsidRDefault="005717E4" w:rsidP="009A6F36">
      <w:pPr>
        <w:tabs>
          <w:tab w:val="left" w:pos="720"/>
          <w:tab w:val="left" w:pos="1440"/>
          <w:tab w:val="left" w:pos="2160"/>
        </w:tabs>
        <w:contextualSpacing/>
        <w:rPr>
          <w:rFonts w:cs="Calibri"/>
          <w:b/>
        </w:rPr>
      </w:pPr>
    </w:p>
    <w:p w:rsidR="00703C0D" w:rsidRPr="009A6F36"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385A58" w:rsidRDefault="00385A58" w:rsidP="009A6F36"/>
    <w:p w:rsidR="00385A58" w:rsidRDefault="00385A58" w:rsidP="009A6F36"/>
    <w:p w:rsidR="00385A58" w:rsidRDefault="00385A58" w:rsidP="009A6F36"/>
    <w:p w:rsidR="00385A58" w:rsidRDefault="00385A58" w:rsidP="009A6F36"/>
    <w:p w:rsidR="00385A58" w:rsidRPr="009A6F36" w:rsidRDefault="00385A58" w:rsidP="009A6F36"/>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Pr>
        <w:tabs>
          <w:tab w:val="left" w:pos="9310"/>
        </w:tabs>
      </w:pPr>
      <w:r w:rsidRPr="009A6F36">
        <w:tab/>
      </w:r>
    </w:p>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8.5</w:t>
      </w:r>
      <w:r w:rsidRPr="009A6F36">
        <w:rPr>
          <w:rFonts w:cs="Calibri"/>
          <w:b/>
          <w:color w:val="FFFFFF"/>
        </w:rPr>
        <w:tab/>
      </w:r>
      <w:r w:rsidR="008A11A9" w:rsidRPr="008A11A9">
        <w:rPr>
          <w:rFonts w:cs="Calibri"/>
          <w:b/>
          <w:color w:val="FFFFFF"/>
        </w:rPr>
        <w:t>The organization has solicited bids for its audit within the past 5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5"/>
        </w:numPr>
        <w:tabs>
          <w:tab w:val="left" w:pos="720"/>
          <w:tab w:val="left" w:pos="2880"/>
          <w:tab w:val="center" w:pos="4320"/>
        </w:tabs>
        <w:contextualSpacing/>
        <w:rPr>
          <w:rFonts w:cs="Calibri"/>
          <w:b/>
        </w:rPr>
      </w:pPr>
      <w:r w:rsidRPr="009A6F36">
        <w:rPr>
          <w:rFonts w:cs="Calibri"/>
        </w:rPr>
        <w:t xml:space="preserve">The Standard does not require </w:t>
      </w:r>
      <w:r w:rsidR="00096461">
        <w:rPr>
          <w:rFonts w:cs="Calibri"/>
        </w:rPr>
        <w:t>that an o</w:t>
      </w:r>
      <w:r w:rsidRPr="009A6F36">
        <w:rPr>
          <w:rFonts w:cs="Calibri"/>
        </w:rPr>
        <w:t>rganization switch auditors or partners, only that the audit is put out to bid within the past 5 years.</w:t>
      </w:r>
    </w:p>
    <w:p w:rsidR="009A6F36" w:rsidRPr="009A6F36" w:rsidRDefault="003377DA" w:rsidP="00385A58">
      <w:pPr>
        <w:numPr>
          <w:ilvl w:val="0"/>
          <w:numId w:val="35"/>
        </w:numPr>
        <w:tabs>
          <w:tab w:val="left" w:pos="720"/>
          <w:tab w:val="left" w:pos="2880"/>
          <w:tab w:val="center" w:pos="4320"/>
        </w:tabs>
        <w:contextualSpacing/>
        <w:rPr>
          <w:rFonts w:cs="Calibri"/>
        </w:rPr>
      </w:pPr>
      <w:r>
        <w:rPr>
          <w:rFonts w:cs="Calibri"/>
        </w:rPr>
        <w:t>If an organization</w:t>
      </w:r>
      <w:r w:rsidR="009A6F36" w:rsidRPr="009A6F36">
        <w:rPr>
          <w:rFonts w:cs="Calibri"/>
        </w:rPr>
        <w:t xml:space="preserve"> is currently under contract with a firm that has been conducting the audit for 5 or more at the time of the first Standards assessment, the bid process needs to occur as soon as the current contract is completed.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932734438"/>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37440052"/>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6D0D0D" w:rsidP="009A6F36">
      <w:pPr>
        <w:tabs>
          <w:tab w:val="left" w:pos="720"/>
          <w:tab w:val="left" w:pos="1440"/>
          <w:tab w:val="left" w:pos="2160"/>
        </w:tabs>
        <w:contextualSpacing/>
        <w:rPr>
          <w:rFonts w:cs="Calibri"/>
          <w:b/>
        </w:rPr>
      </w:pPr>
      <w:r>
        <w:rPr>
          <w:rFonts w:cs="Calibri"/>
          <w:b/>
        </w:rPr>
        <w:t>D</w:t>
      </w:r>
      <w:r w:rsidRPr="009A6F36">
        <w:rPr>
          <w:rFonts w:cs="Calibri"/>
          <w:b/>
        </w:rPr>
        <w:t>ocumentation used: (check all that apply)</w:t>
      </w:r>
      <w:r>
        <w:rPr>
          <w:rFonts w:cs="Calibri"/>
          <w:b/>
        </w:rPr>
        <w:tab/>
      </w:r>
      <w:r>
        <w:rPr>
          <w:rFonts w:cs="Calibri"/>
          <w:b/>
        </w:rPr>
        <w:tab/>
      </w:r>
      <w:r>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712638084"/>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Pr>
          <w:rFonts w:cs="Calibri"/>
        </w:rPr>
        <w:t xml:space="preserve"> Organization</w:t>
      </w:r>
      <w:r w:rsidR="006D0D0D" w:rsidRPr="009A6F36">
        <w:rPr>
          <w:rFonts w:cs="Calibri"/>
        </w:rPr>
        <w:t xml:space="preserve"> procurement policy</w:t>
      </w:r>
      <w:r w:rsidR="00F02C52">
        <w:rPr>
          <w:noProof/>
        </w:rPr>
        <mc:AlternateContent>
          <mc:Choice Requires="wps">
            <w:drawing>
              <wp:anchor distT="0" distB="0" distL="114300" distR="114300" simplePos="0" relativeHeight="251670016" behindDoc="0" locked="0" layoutInCell="1" allowOverlap="1">
                <wp:simplePos x="0" y="0"/>
                <wp:positionH relativeFrom="column">
                  <wp:posOffset>4114800</wp:posOffset>
                </wp:positionH>
                <wp:positionV relativeFrom="paragraph">
                  <wp:posOffset>71120</wp:posOffset>
                </wp:positionV>
                <wp:extent cx="2726690" cy="80518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518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2" o:spid="_x0000_s1079" type="#_x0000_t202" style="position:absolute;margin-left:324pt;margin-top:5.6pt;width:214.7pt;height:63.4pt;z-index:251670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SSMAIAAFw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">
                <v:textbox>
                  <w:txbxContent>
                    <w:p w:rsidR="00582825" w:rsidRDefault="00582825"/>
                  </w:txbxContent>
                </v:textbox>
              </v:shape>
            </w:pict>
          </mc:Fallback>
        </mc:AlternateContent>
      </w:r>
    </w:p>
    <w:p w:rsidR="00703C0D" w:rsidRDefault="00B37A3F" w:rsidP="009A6F36">
      <w:pPr>
        <w:tabs>
          <w:tab w:val="left" w:pos="720"/>
          <w:tab w:val="left" w:pos="1440"/>
          <w:tab w:val="left" w:pos="2160"/>
        </w:tabs>
        <w:contextualSpacing/>
        <w:rPr>
          <w:rFonts w:cs="Calibri"/>
        </w:rPr>
      </w:pPr>
      <w:sdt>
        <w:sdtPr>
          <w:rPr>
            <w:rFonts w:cs="Calibri"/>
          </w:rPr>
          <w:id w:val="488371008"/>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sidRPr="009A6F36">
        <w:rPr>
          <w:rFonts w:cs="Calibri"/>
        </w:rPr>
        <w:t xml:space="preserve"> </w:t>
      </w:r>
      <w:r w:rsidR="006D0D0D">
        <w:rPr>
          <w:rFonts w:cs="Calibri"/>
        </w:rPr>
        <w:t xml:space="preserve"> D</w:t>
      </w:r>
      <w:r w:rsidR="006D0D0D" w:rsidRPr="009A6F36">
        <w:rPr>
          <w:rFonts w:cs="Calibri"/>
        </w:rPr>
        <w:t>ocumentati</w:t>
      </w:r>
      <w:r w:rsidR="006D0D0D">
        <w:rPr>
          <w:rFonts w:cs="Calibri"/>
        </w:rPr>
        <w:t>on of bid process, including RFP/RFQ</w:t>
      </w:r>
      <w:r w:rsidR="006D0D0D" w:rsidRPr="009A6F36">
        <w:rPr>
          <w:rFonts w:cs="Calibri"/>
        </w:rPr>
        <w:t xml:space="preserve">, </w:t>
      </w:r>
    </w:p>
    <w:p w:rsidR="00703C0D"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list of vendors receiv</w:t>
      </w:r>
      <w:r>
        <w:rPr>
          <w:rFonts w:cs="Calibri"/>
        </w:rPr>
        <w:t xml:space="preserve">ing notice, proof of any </w:t>
      </w:r>
      <w:r w:rsidRPr="009A6F36">
        <w:rPr>
          <w:rFonts w:cs="Calibri"/>
        </w:rPr>
        <w:t xml:space="preserve">publication </w:t>
      </w:r>
    </w:p>
    <w:p w:rsidR="009A6F36" w:rsidRPr="009A6F36"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of the process</w:t>
      </w:r>
    </w:p>
    <w:p w:rsidR="009A6F36" w:rsidRPr="009A6F36" w:rsidRDefault="00B37A3F" w:rsidP="009A6F36">
      <w:pPr>
        <w:tabs>
          <w:tab w:val="left" w:pos="720"/>
          <w:tab w:val="left" w:pos="1440"/>
          <w:tab w:val="left" w:pos="2160"/>
        </w:tabs>
        <w:contextualSpacing/>
        <w:rPr>
          <w:rFonts w:cs="Calibri"/>
        </w:rPr>
      </w:pPr>
      <w:sdt>
        <w:sdtPr>
          <w:rPr>
            <w:rFonts w:cs="Calibri"/>
          </w:rPr>
          <w:id w:val="1034927418"/>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sidRPr="009A6F36">
        <w:rPr>
          <w:rFonts w:cs="Calibri"/>
        </w:rPr>
        <w:t xml:space="preserve"> </w:t>
      </w:r>
      <w:r w:rsidR="006D0D0D">
        <w:rPr>
          <w:rFonts w:cs="Calibri"/>
        </w:rPr>
        <w:t xml:space="preserve"> B</w:t>
      </w:r>
      <w:r w:rsidR="006D0D0D" w:rsidRPr="009A6F36">
        <w:rPr>
          <w:rFonts w:cs="Calibri"/>
        </w:rPr>
        <w:t>oard pre-meeting materials/packet</w:t>
      </w:r>
    </w:p>
    <w:p w:rsidR="009A6F36" w:rsidRDefault="009A6F36" w:rsidP="009A6F36">
      <w:pPr>
        <w:tabs>
          <w:tab w:val="left" w:pos="720"/>
          <w:tab w:val="left" w:pos="1440"/>
          <w:tab w:val="left" w:pos="2160"/>
        </w:tabs>
        <w:contextualSpacing/>
        <w:rPr>
          <w:rFonts w:cs="Calibri"/>
          <w:b/>
        </w:rPr>
      </w:pPr>
    </w:p>
    <w:p w:rsidR="00703C0D" w:rsidRPr="009A6F36" w:rsidRDefault="00703C0D"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385A58" w:rsidRDefault="00385A58" w:rsidP="009A6F36"/>
    <w:p w:rsidR="009A6F36" w:rsidRPr="009A6F36" w:rsidRDefault="006D0D0D" w:rsidP="006D0D0D">
      <w:pPr>
        <w:jc w:val="center"/>
        <w:rPr>
          <w:rFonts w:cs="Calibri"/>
          <w:b/>
          <w:color w:val="C80452"/>
          <w:sz w:val="28"/>
          <w:u w:val="single"/>
        </w:rPr>
      </w:pPr>
      <w:r>
        <w:br w:type="page"/>
      </w:r>
      <w:r w:rsidR="009A6F36"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8.6</w:t>
      </w:r>
      <w:r w:rsidRPr="009A6F36">
        <w:rPr>
          <w:rFonts w:cs="Calibri"/>
          <w:b/>
          <w:color w:val="FFFFFF"/>
        </w:rPr>
        <w:tab/>
      </w:r>
      <w:r w:rsidR="008A11A9" w:rsidRPr="008A11A9">
        <w:rPr>
          <w:rFonts w:cs="Calibri"/>
          <w:b/>
          <w:color w:val="FFFFFF"/>
        </w:rPr>
        <w:t xml:space="preserve">The IRS Form 990 is completed annually and made available to the </w:t>
      </w:r>
      <w:r w:rsidR="008A11A9">
        <w:rPr>
          <w:rFonts w:cs="Calibri"/>
          <w:b/>
          <w:color w:val="FFFFFF"/>
        </w:rPr>
        <w:tab/>
      </w:r>
      <w:r w:rsidR="008A11A9" w:rsidRPr="008A11A9">
        <w:rPr>
          <w:rFonts w:cs="Calibri"/>
          <w:b/>
          <w:color w:val="FFFFFF"/>
        </w:rPr>
        <w:t>governing board for review.</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5"/>
        </w:numPr>
        <w:tabs>
          <w:tab w:val="left" w:pos="720"/>
          <w:tab w:val="left" w:pos="2880"/>
          <w:tab w:val="center" w:pos="4320"/>
        </w:tabs>
        <w:contextualSpacing/>
        <w:rPr>
          <w:rFonts w:cs="Calibri"/>
        </w:rPr>
      </w:pPr>
      <w:r w:rsidRPr="009A6F36">
        <w:rPr>
          <w:rFonts w:cs="Calibri"/>
        </w:rPr>
        <w:t>The IRS Form 990 is a publically available document, and specifically asks if the board has reviewed the document prior to its submission.  It also asks for a description of the review process.</w:t>
      </w:r>
    </w:p>
    <w:p w:rsidR="00385A58" w:rsidRDefault="009A6F36" w:rsidP="00385A58">
      <w:pPr>
        <w:numPr>
          <w:ilvl w:val="0"/>
          <w:numId w:val="35"/>
        </w:numPr>
        <w:tabs>
          <w:tab w:val="left" w:pos="720"/>
          <w:tab w:val="left" w:pos="2880"/>
          <w:tab w:val="center" w:pos="4320"/>
        </w:tabs>
        <w:contextualSpacing/>
        <w:rPr>
          <w:rFonts w:cs="Calibri"/>
        </w:rPr>
      </w:pPr>
      <w:r w:rsidRPr="009A6F36">
        <w:rPr>
          <w:rFonts w:cs="Calibri"/>
        </w:rPr>
        <w:t>The Standard would be met by documenting the review process in the board minutes; the Standard does not require board acceptance or approval of the IRS Form 990.</w:t>
      </w:r>
    </w:p>
    <w:p w:rsidR="00385A58" w:rsidRDefault="009A6F36" w:rsidP="00385A58">
      <w:pPr>
        <w:numPr>
          <w:ilvl w:val="0"/>
          <w:numId w:val="35"/>
        </w:numPr>
        <w:tabs>
          <w:tab w:val="left" w:pos="720"/>
          <w:tab w:val="left" w:pos="2880"/>
          <w:tab w:val="center" w:pos="4320"/>
        </w:tabs>
        <w:contextualSpacing/>
        <w:rPr>
          <w:rFonts w:cs="Calibri"/>
        </w:rPr>
      </w:pPr>
      <w:r w:rsidRPr="00385A58">
        <w:rPr>
          <w:rFonts w:cs="Calibri"/>
        </w:rPr>
        <w:t>The IRS Form 990 can be made available by sharing a copy electronically or in hard copy to governing board members with the process noted in the minutes.</w:t>
      </w:r>
    </w:p>
    <w:p w:rsidR="009A6F36" w:rsidRPr="00385A58" w:rsidRDefault="009A6F36" w:rsidP="00385A58">
      <w:pPr>
        <w:numPr>
          <w:ilvl w:val="0"/>
          <w:numId w:val="35"/>
        </w:numPr>
        <w:tabs>
          <w:tab w:val="left" w:pos="720"/>
          <w:tab w:val="left" w:pos="2880"/>
          <w:tab w:val="center" w:pos="4320"/>
        </w:tabs>
        <w:contextualSpacing/>
        <w:rPr>
          <w:rFonts w:cs="Calibri"/>
        </w:rPr>
      </w:pPr>
      <w:r w:rsidRPr="00385A58">
        <w:rPr>
          <w:rFonts w:cs="Calibri"/>
        </w:rPr>
        <w:t>The IRS Form 990 should be completed and submitted on time to the IRS within any granted extension periods.</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908112"/>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98540611"/>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445968093"/>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IRS Form 990</w:t>
      </w:r>
      <w:r w:rsidR="00F02C52">
        <w:rPr>
          <w:noProof/>
        </w:rPr>
        <mc:AlternateContent>
          <mc:Choice Requires="wps">
            <w:drawing>
              <wp:anchor distT="0" distB="0" distL="114300" distR="114300" simplePos="0" relativeHeight="251671040" behindDoc="0" locked="0" layoutInCell="1" allowOverlap="1">
                <wp:simplePos x="0" y="0"/>
                <wp:positionH relativeFrom="column">
                  <wp:posOffset>4114800</wp:posOffset>
                </wp:positionH>
                <wp:positionV relativeFrom="paragraph">
                  <wp:posOffset>83820</wp:posOffset>
                </wp:positionV>
                <wp:extent cx="2724150" cy="8001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3" o:spid="_x0000_s1080" type="#_x0000_t202" style="position:absolute;margin-left:324pt;margin-top:6.6pt;width:214.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11832864"/>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Board </w:t>
      </w:r>
      <w:r w:rsidR="006D0D0D">
        <w:rPr>
          <w:rFonts w:cs="Calibri"/>
        </w:rPr>
        <w:t>m</w:t>
      </w:r>
      <w:r w:rsidR="009A6F36" w:rsidRPr="009A6F36">
        <w:rPr>
          <w:rFonts w:cs="Calibri"/>
        </w:rPr>
        <w:t>inutes</w:t>
      </w:r>
    </w:p>
    <w:p w:rsidR="009A6F36" w:rsidRPr="009A6F36" w:rsidRDefault="00B37A3F" w:rsidP="009A6F36">
      <w:pPr>
        <w:tabs>
          <w:tab w:val="left" w:pos="720"/>
          <w:tab w:val="left" w:pos="1440"/>
          <w:tab w:val="left" w:pos="2160"/>
        </w:tabs>
        <w:contextualSpacing/>
        <w:rPr>
          <w:rFonts w:cs="Calibri"/>
        </w:rPr>
      </w:pPr>
      <w:sdt>
        <w:sdtPr>
          <w:rPr>
            <w:rFonts w:cs="Calibri"/>
          </w:rPr>
          <w:id w:val="117581040"/>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Board </w:t>
      </w:r>
      <w:r w:rsidR="006D0D0D">
        <w:rPr>
          <w:rFonts w:cs="Calibri"/>
        </w:rPr>
        <w:t>p</w:t>
      </w:r>
      <w:r w:rsidR="009A6F36" w:rsidRPr="009A6F36">
        <w:rPr>
          <w:rFonts w:cs="Calibri"/>
        </w:rPr>
        <w:t>re-</w:t>
      </w:r>
      <w:r w:rsidR="006D0D0D">
        <w:rPr>
          <w:rFonts w:cs="Calibri"/>
        </w:rPr>
        <w:t>m</w:t>
      </w:r>
      <w:r w:rsidR="009A6F36" w:rsidRPr="009A6F36">
        <w:rPr>
          <w:rFonts w:cs="Calibri"/>
        </w:rPr>
        <w:t xml:space="preserve">eeting </w:t>
      </w:r>
      <w:r w:rsidR="006D0D0D">
        <w:rPr>
          <w:rFonts w:cs="Calibri"/>
        </w:rPr>
        <w:t>m</w:t>
      </w:r>
      <w:r w:rsidR="009A6F36" w:rsidRPr="009A6F36">
        <w:rPr>
          <w:rFonts w:cs="Calibri"/>
        </w:rPr>
        <w:t>aterials/</w:t>
      </w:r>
      <w:r w:rsidR="006D0D0D">
        <w:rPr>
          <w:rFonts w:cs="Calibri"/>
        </w:rPr>
        <w:t>p</w:t>
      </w:r>
      <w:r w:rsidR="009A6F36" w:rsidRPr="009A6F36">
        <w:rPr>
          <w:rFonts w:cs="Calibri"/>
        </w:rPr>
        <w:t>acket</w:t>
      </w:r>
    </w:p>
    <w:p w:rsidR="00703C0D" w:rsidRDefault="00B37A3F" w:rsidP="009A6F36">
      <w:pPr>
        <w:tabs>
          <w:tab w:val="left" w:pos="720"/>
          <w:tab w:val="left" w:pos="1440"/>
          <w:tab w:val="left" w:pos="2160"/>
        </w:tabs>
        <w:contextualSpacing/>
        <w:rPr>
          <w:rFonts w:cs="Calibri"/>
        </w:rPr>
      </w:pPr>
      <w:sdt>
        <w:sdtPr>
          <w:rPr>
            <w:rFonts w:cs="Calibri"/>
          </w:rPr>
          <w:id w:val="606478747"/>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Documentation of 990 </w:t>
      </w:r>
      <w:r w:rsidR="006D0D0D">
        <w:rPr>
          <w:rFonts w:cs="Calibri"/>
        </w:rPr>
        <w:t>d</w:t>
      </w:r>
      <w:r w:rsidR="009A6F36" w:rsidRPr="009A6F36">
        <w:rPr>
          <w:rFonts w:cs="Calibri"/>
        </w:rPr>
        <w:t>istribution to the board</w:t>
      </w:r>
    </w:p>
    <w:p w:rsidR="009A6F36" w:rsidRPr="009A6F36" w:rsidRDefault="009A6F36" w:rsidP="009A6F36">
      <w:pPr>
        <w:tabs>
          <w:tab w:val="left" w:pos="720"/>
          <w:tab w:val="left" w:pos="1440"/>
          <w:tab w:val="left" w:pos="2160"/>
        </w:tabs>
        <w:contextualSpacing/>
        <w:rPr>
          <w:rFonts w:cs="Calibri"/>
        </w:rPr>
      </w:pPr>
      <w:r w:rsidRPr="009A6F36">
        <w:rPr>
          <w:rFonts w:cs="Calibri"/>
        </w:rPr>
        <w:t xml:space="preserve"> (mail, email, link)</w:t>
      </w:r>
    </w:p>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8A11A9" w:rsidRDefault="008A11A9">
      <w:pPr>
        <w:spacing w:after="200" w:line="276" w:lineRule="auto"/>
        <w:rPr>
          <w:rFonts w:cs="Calibri"/>
          <w:b/>
          <w:color w:val="C80452"/>
          <w:sz w:val="28"/>
          <w:u w:val="single"/>
        </w:rPr>
      </w:pPr>
    </w:p>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Pr>
        <w:jc w:val="cente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6F36" w:rsidRPr="009A6F36" w:rsidTr="00895093">
        <w:tc>
          <w:tcPr>
            <w:tcW w:w="11016" w:type="dxa"/>
            <w:shd w:val="clear" w:color="auto" w:fill="005288"/>
          </w:tcPr>
          <w:p w:rsidR="009A6F36" w:rsidRPr="00895093" w:rsidRDefault="009A6F36" w:rsidP="00895093">
            <w:pPr>
              <w:tabs>
                <w:tab w:val="left" w:pos="2472"/>
                <w:tab w:val="left" w:pos="2880"/>
                <w:tab w:val="center" w:pos="4320"/>
              </w:tabs>
              <w:contextualSpacing/>
              <w:rPr>
                <w:rFonts w:cs="Calibri"/>
                <w:b/>
                <w:color w:val="FFFFFF"/>
              </w:rPr>
            </w:pPr>
            <w:r w:rsidRPr="00895093">
              <w:rPr>
                <w:rFonts w:cs="Calibri"/>
                <w:b/>
                <w:color w:val="FFFFFF"/>
              </w:rPr>
              <w:t>Standard 8.7</w:t>
            </w:r>
            <w:r w:rsidRPr="00895093">
              <w:rPr>
                <w:rFonts w:cs="Calibri"/>
                <w:b/>
                <w:color w:val="FFFFFF"/>
              </w:rPr>
              <w:tab/>
              <w:t xml:space="preserve">The governing board receives financial reports at each regular meeting </w:t>
            </w:r>
            <w:r w:rsidRPr="00895093">
              <w:rPr>
                <w:rFonts w:cs="Calibri"/>
                <w:b/>
                <w:color w:val="FFFFFF"/>
              </w:rPr>
              <w:tab/>
              <w:t>that include the following:</w:t>
            </w:r>
          </w:p>
          <w:p w:rsidR="009A6F36" w:rsidRPr="00895093" w:rsidRDefault="009A6F36" w:rsidP="00895093">
            <w:pPr>
              <w:numPr>
                <w:ilvl w:val="0"/>
                <w:numId w:val="4"/>
              </w:numPr>
              <w:tabs>
                <w:tab w:val="left" w:pos="2880"/>
                <w:tab w:val="left" w:pos="2970"/>
                <w:tab w:val="center" w:pos="4320"/>
              </w:tabs>
              <w:ind w:left="2880"/>
              <w:contextualSpacing/>
              <w:rPr>
                <w:rFonts w:cs="Calibri"/>
                <w:b/>
                <w:color w:val="FFFFFF"/>
              </w:rPr>
            </w:pPr>
            <w:r w:rsidRPr="00895093">
              <w:rPr>
                <w:rFonts w:cs="Calibri"/>
                <w:b/>
                <w:color w:val="FFFFFF"/>
              </w:rPr>
              <w:t xml:space="preserve">Organization-wide report on </w:t>
            </w:r>
            <w:r w:rsidR="008A11A9" w:rsidRPr="00895093">
              <w:rPr>
                <w:rFonts w:cs="Calibri"/>
                <w:b/>
                <w:color w:val="FFFFFF"/>
              </w:rPr>
              <w:t>revenue and expenditures that compares budget to a</w:t>
            </w:r>
            <w:r w:rsidRPr="00895093">
              <w:rPr>
                <w:rFonts w:cs="Calibri"/>
                <w:b/>
                <w:color w:val="FFFFFF"/>
              </w:rPr>
              <w:t>ctual, categorized by program; and</w:t>
            </w:r>
          </w:p>
          <w:p w:rsidR="009A6F36" w:rsidRPr="00895093" w:rsidRDefault="008135E0" w:rsidP="00895093">
            <w:pPr>
              <w:numPr>
                <w:ilvl w:val="0"/>
                <w:numId w:val="4"/>
              </w:numPr>
              <w:tabs>
                <w:tab w:val="left" w:pos="2880"/>
                <w:tab w:val="left" w:pos="2970"/>
                <w:tab w:val="center" w:pos="4320"/>
              </w:tabs>
              <w:ind w:left="2880"/>
              <w:contextualSpacing/>
              <w:rPr>
                <w:rFonts w:cs="Calibri"/>
                <w:b/>
              </w:rPr>
            </w:pPr>
            <w:r w:rsidRPr="00895093">
              <w:rPr>
                <w:rFonts w:cs="Calibri"/>
                <w:b/>
                <w:color w:val="FFFFFF"/>
              </w:rPr>
              <w:t>Balance s</w:t>
            </w:r>
            <w:r w:rsidR="008A11A9" w:rsidRPr="00895093">
              <w:rPr>
                <w:rFonts w:cs="Calibri"/>
                <w:b/>
                <w:color w:val="FFFFFF"/>
              </w:rPr>
              <w:t>heet/statement of financial p</w:t>
            </w:r>
            <w:r w:rsidR="009A6F36" w:rsidRPr="00895093">
              <w:rPr>
                <w:rFonts w:cs="Calibri"/>
                <w:b/>
                <w:color w:val="FFFFFF"/>
              </w:rPr>
              <w:t>osition.</w:t>
            </w:r>
          </w:p>
        </w:tc>
      </w:tr>
    </w:tbl>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385A58" w:rsidRDefault="009A6F36" w:rsidP="00385A58">
      <w:pPr>
        <w:numPr>
          <w:ilvl w:val="0"/>
          <w:numId w:val="36"/>
        </w:numPr>
        <w:tabs>
          <w:tab w:val="left" w:pos="720"/>
          <w:tab w:val="left" w:pos="2880"/>
          <w:tab w:val="center" w:pos="4320"/>
        </w:tabs>
        <w:contextualSpacing/>
        <w:rPr>
          <w:rFonts w:cs="Calibri"/>
          <w:b/>
        </w:rPr>
      </w:pPr>
      <w:r w:rsidRPr="009A6F36">
        <w:rPr>
          <w:rFonts w:cs="Calibri"/>
        </w:rPr>
        <w:t>Categorization by program does not require reporting by individual funding stream; it may be by organization-defined program areas, e.g., Early Childhood, Energy, Housing, etc.</w:t>
      </w:r>
    </w:p>
    <w:p w:rsidR="009A6F36" w:rsidRPr="00385A58" w:rsidRDefault="009A6F36" w:rsidP="00385A58">
      <w:pPr>
        <w:numPr>
          <w:ilvl w:val="0"/>
          <w:numId w:val="36"/>
        </w:numPr>
        <w:tabs>
          <w:tab w:val="left" w:pos="720"/>
          <w:tab w:val="left" w:pos="2880"/>
          <w:tab w:val="center" w:pos="4320"/>
        </w:tabs>
        <w:contextualSpacing/>
        <w:rPr>
          <w:rFonts w:cs="Calibri"/>
          <w:b/>
        </w:rPr>
      </w:pPr>
      <w:r w:rsidRPr="00385A58">
        <w:rPr>
          <w:rFonts w:cs="Calibri"/>
        </w:rPr>
        <w:t>This does not limit the financial information a board receives at each board meeting.  Individual agencies are likely to determine that additional information is needed by the board and should determine what specific information needs to be shared with the board beyond that included in the Standard.</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190527495"/>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364750429"/>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468463696"/>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sidRPr="009A6F36">
        <w:rPr>
          <w:rFonts w:cs="Calibri"/>
        </w:rPr>
        <w:t xml:space="preserve"> </w:t>
      </w:r>
      <w:r w:rsidR="006D0D0D">
        <w:rPr>
          <w:rFonts w:cs="Calibri"/>
        </w:rPr>
        <w:t xml:space="preserve"> F</w:t>
      </w:r>
      <w:r w:rsidR="006D0D0D" w:rsidRPr="009A6F36">
        <w:rPr>
          <w:rFonts w:cs="Calibri"/>
        </w:rPr>
        <w:t>inancial reports as noted above</w:t>
      </w:r>
    </w:p>
    <w:p w:rsidR="009A6F36" w:rsidRPr="009A6F36" w:rsidRDefault="00B37A3F" w:rsidP="009A6F36">
      <w:pPr>
        <w:tabs>
          <w:tab w:val="left" w:pos="720"/>
          <w:tab w:val="left" w:pos="1440"/>
          <w:tab w:val="left" w:pos="2160"/>
        </w:tabs>
        <w:contextualSpacing/>
        <w:rPr>
          <w:rFonts w:cs="Calibri"/>
        </w:rPr>
      </w:pPr>
      <w:sdt>
        <w:sdtPr>
          <w:rPr>
            <w:rFonts w:cs="Calibri"/>
          </w:rPr>
          <w:id w:val="-59872784"/>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sidRPr="009A6F36">
        <w:rPr>
          <w:rFonts w:cs="Calibri"/>
        </w:rPr>
        <w:t xml:space="preserve"> </w:t>
      </w:r>
      <w:r w:rsidR="006D0D0D">
        <w:rPr>
          <w:rFonts w:cs="Calibri"/>
        </w:rPr>
        <w:t xml:space="preserve"> B</w:t>
      </w:r>
      <w:r w:rsidR="006D0D0D" w:rsidRPr="009A6F36">
        <w:rPr>
          <w:rFonts w:cs="Calibri"/>
        </w:rPr>
        <w:t>oard minutes/committee minutes</w:t>
      </w:r>
      <w:r w:rsidR="00F02C52">
        <w:rPr>
          <w:noProof/>
        </w:rPr>
        <mc:AlternateContent>
          <mc:Choice Requires="wps">
            <w:drawing>
              <wp:anchor distT="0" distB="0" distL="114300" distR="114300" simplePos="0" relativeHeight="251672064" behindDoc="0" locked="0" layoutInCell="1" allowOverlap="1">
                <wp:simplePos x="0" y="0"/>
                <wp:positionH relativeFrom="column">
                  <wp:posOffset>4114800</wp:posOffset>
                </wp:positionH>
                <wp:positionV relativeFrom="paragraph">
                  <wp:posOffset>-198755</wp:posOffset>
                </wp:positionV>
                <wp:extent cx="2726690" cy="68580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4" o:spid="_x0000_s1081" type="#_x0000_t202" style="position:absolute;margin-left:324pt;margin-top:-15.65pt;width:214.7pt;height:54pt;z-index:251672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TYMQIAAFwEAAAOAAAAZHJzL2Uyb0RvYy54bWysVNtu2zAMfR+wfxD0vtjx4j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105184305"/>
          <w14:checkbox>
            <w14:checked w14:val="0"/>
            <w14:checkedState w14:val="2612" w14:font="MS Gothic"/>
            <w14:uncheckedState w14:val="2610" w14:font="MS Gothic"/>
          </w14:checkbox>
        </w:sdtPr>
        <w:sdtEndPr/>
        <w:sdtContent>
          <w:r w:rsidR="003F5E29">
            <w:rPr>
              <w:rFonts w:ascii="MS Gothic" w:eastAsia="MS Gothic" w:hAnsi="MS Gothic" w:cs="Calibri" w:hint="eastAsia"/>
            </w:rPr>
            <w:t>☐</w:t>
          </w:r>
        </w:sdtContent>
      </w:sdt>
      <w:r w:rsidR="006D0D0D">
        <w:rPr>
          <w:rFonts w:cs="Calibri"/>
        </w:rPr>
        <w:t xml:space="preserve"> B</w:t>
      </w:r>
      <w:r w:rsidR="006D0D0D" w:rsidRPr="009A6F36">
        <w:rPr>
          <w:rFonts w:cs="Calibri"/>
        </w:rPr>
        <w:t>oard pre-meeting materials/packet</w:t>
      </w:r>
    </w:p>
    <w:p w:rsidR="009A6F36" w:rsidRDefault="009A6F36" w:rsidP="009A6F36">
      <w:pPr>
        <w:tabs>
          <w:tab w:val="left" w:pos="720"/>
          <w:tab w:val="left" w:pos="1440"/>
          <w:tab w:val="left" w:pos="2160"/>
        </w:tabs>
        <w:contextualSpacing/>
        <w:rPr>
          <w:rFonts w:cs="Calibri"/>
          <w:b/>
        </w:rPr>
      </w:pPr>
    </w:p>
    <w:p w:rsidR="00B819E1" w:rsidRPr="009A6F36" w:rsidRDefault="00B819E1"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9A6F36"/>
    <w:p w:rsidR="009A6F36" w:rsidRPr="009A6F36" w:rsidRDefault="006D0D0D" w:rsidP="009A6F36">
      <w:pPr>
        <w:jc w:val="center"/>
        <w:rPr>
          <w:rFonts w:cs="Calibri"/>
          <w:b/>
          <w:color w:val="C80452"/>
          <w:sz w:val="28"/>
          <w:u w:val="single"/>
        </w:rPr>
      </w:pPr>
      <w:r>
        <w:rPr>
          <w:rFonts w:cs="Calibri"/>
          <w:b/>
          <w:color w:val="C80452"/>
          <w:sz w:val="28"/>
          <w:u w:val="single"/>
        </w:rPr>
        <w:br w:type="page"/>
      </w:r>
      <w:r w:rsidR="009A6F36"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8.8</w:t>
      </w:r>
      <w:r w:rsidRPr="009A6F36">
        <w:rPr>
          <w:rFonts w:cs="Calibri"/>
          <w:b/>
          <w:color w:val="FFFFFF"/>
        </w:rPr>
        <w:tab/>
      </w:r>
      <w:r w:rsidR="008A11A9" w:rsidRPr="008A11A9">
        <w:rPr>
          <w:rFonts w:cs="Calibri"/>
          <w:b/>
          <w:color w:val="FFFFFF"/>
        </w:rPr>
        <w:t xml:space="preserve">All required filings and payments related to payroll withholdings are </w:t>
      </w:r>
      <w:r w:rsidR="008A11A9">
        <w:rPr>
          <w:rFonts w:cs="Calibri"/>
          <w:b/>
          <w:color w:val="FFFFFF"/>
        </w:rPr>
        <w:tab/>
      </w:r>
      <w:r w:rsidR="008A11A9" w:rsidRPr="008A11A9">
        <w:rPr>
          <w:rFonts w:cs="Calibri"/>
          <w:b/>
          <w:color w:val="FFFFFF"/>
        </w:rPr>
        <w:t>completed on time.</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This includes: federal, state, and local taxes; as well as insurance and retirement payments.</w:t>
      </w:r>
    </w:p>
    <w:p w:rsidR="00AA586A" w:rsidRPr="00AA586A" w:rsidRDefault="00AA586A" w:rsidP="00AA586A">
      <w:pPr>
        <w:pStyle w:val="ListParagraph"/>
        <w:numPr>
          <w:ilvl w:val="0"/>
          <w:numId w:val="36"/>
        </w:numPr>
      </w:pPr>
      <w:r w:rsidRPr="00AA586A">
        <w:t xml:space="preserve">Documentation may include information received from a payroll service if used or the organization’s financial management system. Such verification could be reviewed at the committee level if the organization determines it necessary, or delegated to the Executive Director.  </w:t>
      </w:r>
    </w:p>
    <w:p w:rsidR="00AA586A" w:rsidRPr="009A6F36" w:rsidRDefault="00AA586A" w:rsidP="00AA586A">
      <w:pPr>
        <w:tabs>
          <w:tab w:val="left" w:pos="2472"/>
          <w:tab w:val="left" w:pos="2880"/>
          <w:tab w:val="center" w:pos="4320"/>
        </w:tabs>
        <w:contextualSpacing/>
        <w:rPr>
          <w:rFonts w:cs="Calibri"/>
        </w:rPr>
      </w:pP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880126666"/>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hint="eastAsia"/>
          </w:rPr>
          <w:id w:val="1824858963"/>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r>
      <w:r w:rsidR="00ED5BB3">
        <w:rPr>
          <w:rFonts w:cs="Calibri"/>
          <w:b/>
        </w:rPr>
        <w:t xml:space="preserve">   </w:t>
      </w:r>
      <w:r w:rsidR="00FE06DC">
        <w:rPr>
          <w:rFonts w:cs="Calibri"/>
          <w:b/>
        </w:rPr>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80502375"/>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P</w:t>
      </w:r>
      <w:r w:rsidR="006D0D0D" w:rsidRPr="009A6F36">
        <w:rPr>
          <w:rFonts w:cs="Calibri"/>
        </w:rPr>
        <w:t>ayroll tax documentation/filings</w:t>
      </w:r>
    </w:p>
    <w:p w:rsidR="00142366" w:rsidRDefault="00B37A3F" w:rsidP="009A6F36">
      <w:pPr>
        <w:tabs>
          <w:tab w:val="left" w:pos="720"/>
          <w:tab w:val="left" w:pos="1440"/>
          <w:tab w:val="left" w:pos="2160"/>
        </w:tabs>
        <w:contextualSpacing/>
        <w:rPr>
          <w:rFonts w:cs="Calibri"/>
        </w:rPr>
      </w:pPr>
      <w:sdt>
        <w:sdtPr>
          <w:rPr>
            <w:rFonts w:cs="Calibri"/>
          </w:rPr>
          <w:id w:val="-542065469"/>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I</w:t>
      </w:r>
      <w:r w:rsidR="006D0D0D" w:rsidRPr="009A6F36">
        <w:rPr>
          <w:rFonts w:cs="Calibri"/>
        </w:rPr>
        <w:t>nsurance documentation (health, disability, flex accounts)</w:t>
      </w:r>
      <w:r w:rsidR="00F02C52">
        <w:rPr>
          <w:noProof/>
        </w:rPr>
        <mc:AlternateContent>
          <mc:Choice Requires="wps">
            <w:drawing>
              <wp:anchor distT="0" distB="0" distL="114300" distR="114300" simplePos="0" relativeHeight="251673088" behindDoc="0" locked="0" layoutInCell="1" allowOverlap="1">
                <wp:simplePos x="0" y="0"/>
                <wp:positionH relativeFrom="column">
                  <wp:posOffset>4229100</wp:posOffset>
                </wp:positionH>
                <wp:positionV relativeFrom="paragraph">
                  <wp:posOffset>-145415</wp:posOffset>
                </wp:positionV>
                <wp:extent cx="2609850" cy="89535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82" type="#_x0000_t202" style="position:absolute;margin-left:333pt;margin-top:-11.45pt;width:205.5pt;height:7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lLgIAAFwEAAAOAAAAZHJzL2Uyb0RvYy54bWysVNtu2zAMfR+wfxD0vthJ4y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525100287"/>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sidRPr="009A6F36">
        <w:rPr>
          <w:rFonts w:cs="Calibri"/>
        </w:rPr>
        <w:t xml:space="preserve"> </w:t>
      </w:r>
      <w:r w:rsidR="006D0D0D">
        <w:rPr>
          <w:rFonts w:cs="Calibri"/>
        </w:rPr>
        <w:t xml:space="preserve"> R</w:t>
      </w:r>
      <w:r w:rsidR="006D0D0D" w:rsidRPr="009A6F36">
        <w:rPr>
          <w:rFonts w:cs="Calibri"/>
        </w:rPr>
        <w:t xml:space="preserve">etirement accounts documentation </w:t>
      </w:r>
    </w:p>
    <w:p w:rsidR="009B75CC" w:rsidRDefault="00B37A3F" w:rsidP="009A6F36">
      <w:pPr>
        <w:tabs>
          <w:tab w:val="left" w:pos="720"/>
          <w:tab w:val="left" w:pos="1440"/>
          <w:tab w:val="left" w:pos="2160"/>
        </w:tabs>
        <w:contextualSpacing/>
        <w:rPr>
          <w:rFonts w:cs="Calibri"/>
        </w:rPr>
      </w:pPr>
      <w:sdt>
        <w:sdtPr>
          <w:rPr>
            <w:rFonts w:cs="Calibri"/>
          </w:rPr>
          <w:id w:val="-445855105"/>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R</w:t>
      </w:r>
      <w:r w:rsidR="006D0D0D" w:rsidRPr="009A6F36">
        <w:rPr>
          <w:rFonts w:cs="Calibri"/>
        </w:rPr>
        <w:t xml:space="preserve">ecord of payments to state, federal, insurance and </w:t>
      </w:r>
    </w:p>
    <w:p w:rsidR="009A6F36" w:rsidRPr="009A6F36"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retirement accounts</w:t>
      </w:r>
    </w:p>
    <w:p w:rsidR="009A6F36" w:rsidRDefault="009A6F36"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9B75CC" w:rsidRPr="009A6F36" w:rsidRDefault="009B75CC"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9A6F36">
      <w:pPr>
        <w:jc w:val="center"/>
        <w:rPr>
          <w:rFonts w:cs="Calibri"/>
          <w:b/>
          <w:u w:val="single"/>
        </w:rPr>
      </w:pPr>
      <w:r w:rsidRPr="009A6F36">
        <w:br w:type="page"/>
      </w: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8A11A9">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rPr>
      </w:pPr>
      <w:r w:rsidRPr="009A6F36">
        <w:rPr>
          <w:rFonts w:cs="Calibri"/>
          <w:b/>
          <w:color w:val="FFFFFF"/>
        </w:rPr>
        <w:t>Standard 8.9</w:t>
      </w:r>
      <w:r w:rsidRPr="009A6F36">
        <w:rPr>
          <w:rFonts w:cs="Calibri"/>
          <w:b/>
          <w:color w:val="FFFFFF"/>
        </w:rPr>
        <w:tab/>
      </w:r>
      <w:r w:rsidR="008A11A9" w:rsidRPr="008A11A9">
        <w:rPr>
          <w:rFonts w:cs="Calibri"/>
          <w:b/>
          <w:color w:val="FFFFFF"/>
        </w:rPr>
        <w:t>The governing board annually approves an organization-wide budget.</w:t>
      </w:r>
    </w:p>
    <w:p w:rsidR="008A11A9" w:rsidRDefault="008A11A9"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This would be met through approval at a regular board meeting and documented in the board minutes.</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This is intended to complement, not replace, program budgets.</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 xml:space="preserve">It is recognized that each grant or program will likely have an annual budget that may cross two </w:t>
      </w:r>
      <w:r w:rsidR="003377DA">
        <w:rPr>
          <w:rFonts w:cs="Calibri"/>
        </w:rPr>
        <w:t>organization</w:t>
      </w:r>
      <w:r w:rsidRPr="009A6F36">
        <w:rPr>
          <w:rFonts w:cs="Calibri"/>
        </w:rPr>
        <w:t xml:space="preserve"> fiscal years.  </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 xml:space="preserve">It is important to note that an organization-wide budget is a forecast for the upcoming organization fiscal year, based on the best information at the time of development.  It provides the board with an overview of what the expected revenues and expenditures are likely to be over the course of a year, with the knowledge that the actual revenue and expenditures may differ.  There is no requirement for the </w:t>
      </w:r>
      <w:r w:rsidR="003377DA">
        <w:rPr>
          <w:rFonts w:cs="Calibri"/>
        </w:rPr>
        <w:t>organization</w:t>
      </w:r>
      <w:r w:rsidRPr="009A6F36">
        <w:rPr>
          <w:rFonts w:cs="Calibri"/>
        </w:rPr>
        <w:t xml:space="preserve"> to pass a modified organization-wide budget during the course of a year as things change.  </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413602327"/>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Met</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i/>
        </w:rPr>
      </w:pPr>
      <w:r w:rsidRPr="009A6F36">
        <w:rPr>
          <w:rFonts w:cs="Calibri"/>
        </w:rPr>
        <w:t xml:space="preserve"> </w:t>
      </w:r>
      <w:sdt>
        <w:sdtPr>
          <w:rPr>
            <w:rFonts w:cs="Calibri"/>
          </w:rPr>
          <w:id w:val="948502052"/>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703900484"/>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A</w:t>
      </w:r>
      <w:r w:rsidR="006D0D0D" w:rsidRPr="009A6F36">
        <w:rPr>
          <w:rFonts w:cs="Calibri"/>
        </w:rPr>
        <w:t>gency-wide budget</w:t>
      </w:r>
      <w:r w:rsidR="00F02C52">
        <w:rPr>
          <w:noProof/>
        </w:rPr>
        <mc:AlternateContent>
          <mc:Choice Requires="wps">
            <w:drawing>
              <wp:anchor distT="0" distB="0" distL="114300" distR="114300" simplePos="0" relativeHeight="251674112" behindDoc="0" locked="0" layoutInCell="1" allowOverlap="1">
                <wp:simplePos x="0" y="0"/>
                <wp:positionH relativeFrom="column">
                  <wp:posOffset>4114800</wp:posOffset>
                </wp:positionH>
                <wp:positionV relativeFrom="paragraph">
                  <wp:posOffset>19050</wp:posOffset>
                </wp:positionV>
                <wp:extent cx="2726690" cy="68580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6" o:spid="_x0000_s1083" type="#_x0000_t202" style="position:absolute;margin-left:324pt;margin-top:1.5pt;width:214.7pt;height:54pt;z-index:2516741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8MAIAAFw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109170301"/>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B</w:t>
      </w:r>
      <w:r w:rsidR="006D0D0D"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361985368"/>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B</w:t>
      </w:r>
      <w:r w:rsidR="006D0D0D" w:rsidRPr="009A6F36">
        <w:rPr>
          <w:rFonts w:cs="Calibri"/>
        </w:rPr>
        <w:t>oard pre-meeting materials/packet</w:t>
      </w:r>
    </w:p>
    <w:p w:rsidR="009A6F36" w:rsidRDefault="009A6F36"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B3484A">
      <w:pPr>
        <w:jc w:val="center"/>
        <w:rPr>
          <w:rFonts w:cs="Calibri"/>
          <w:b/>
          <w:sz w:val="28"/>
          <w:u w:val="single"/>
        </w:rPr>
      </w:pP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8A11A9">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rPr>
      </w:pPr>
      <w:r w:rsidRPr="009A6F36">
        <w:rPr>
          <w:rFonts w:cs="Calibri"/>
          <w:b/>
          <w:color w:val="FFFFFF"/>
        </w:rPr>
        <w:t>Standard 8.10</w:t>
      </w:r>
      <w:r w:rsidRPr="009A6F36">
        <w:rPr>
          <w:rFonts w:cs="Calibri"/>
          <w:b/>
          <w:color w:val="FFFFFF"/>
        </w:rPr>
        <w:tab/>
      </w:r>
      <w:r w:rsidR="008A11A9" w:rsidRPr="008A11A9">
        <w:rPr>
          <w:rFonts w:cs="Calibri"/>
          <w:b/>
          <w:color w:val="FFFFFF"/>
        </w:rPr>
        <w:t xml:space="preserve">The fiscal policies have been reviewed by staff within the past 2 years, </w:t>
      </w:r>
      <w:r w:rsidR="008A11A9">
        <w:rPr>
          <w:rFonts w:cs="Calibri"/>
          <w:b/>
          <w:color w:val="FFFFFF"/>
        </w:rPr>
        <w:tab/>
      </w:r>
      <w:r w:rsidR="008A11A9" w:rsidRPr="008A11A9">
        <w:rPr>
          <w:rFonts w:cs="Calibri"/>
          <w:b/>
          <w:color w:val="FFFFFF"/>
        </w:rPr>
        <w:t>updated as necessary, with changes approved by the governing board.</w:t>
      </w:r>
    </w:p>
    <w:p w:rsidR="00B3484A" w:rsidRDefault="00B3484A"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This would be met through approval at a regular board meeting and documented in the board minutes.</w:t>
      </w:r>
    </w:p>
    <w:p w:rsidR="009A6F36" w:rsidRPr="009A6F36" w:rsidRDefault="009A6F36" w:rsidP="00385A58">
      <w:pPr>
        <w:numPr>
          <w:ilvl w:val="0"/>
          <w:numId w:val="36"/>
        </w:numPr>
        <w:tabs>
          <w:tab w:val="left" w:pos="720"/>
          <w:tab w:val="left" w:pos="2880"/>
          <w:tab w:val="center" w:pos="4320"/>
        </w:tabs>
        <w:contextualSpacing/>
        <w:rPr>
          <w:rFonts w:cs="Calibri"/>
          <w:b/>
        </w:rPr>
      </w:pPr>
      <w:r w:rsidRPr="009A6F36">
        <w:rPr>
          <w:rFonts w:cs="Calibri"/>
        </w:rPr>
        <w:t>There are no requirements for which specific staff need to be involved in the staff-level review.</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The annual reporting of the staff level review of the fiscal policies may be made at a fiscal committee meeting with the committee minutes reflecting the review.</w:t>
      </w:r>
    </w:p>
    <w:p w:rsidR="009A6F36" w:rsidRPr="009A6F36" w:rsidRDefault="009A6F36" w:rsidP="009A6F36">
      <w:pPr>
        <w:tabs>
          <w:tab w:val="left" w:pos="2472"/>
          <w:tab w:val="left" w:pos="2880"/>
          <w:tab w:val="center" w:pos="4320"/>
        </w:tabs>
        <w:rPr>
          <w:rFonts w:cs="Calibri"/>
          <w:b/>
        </w:rPr>
      </w:pPr>
    </w:p>
    <w:p w:rsidR="009A6F36" w:rsidRPr="009A6F36" w:rsidRDefault="003377DA" w:rsidP="009A6F36">
      <w:pPr>
        <w:pBdr>
          <w:top w:val="single" w:sz="4" w:space="3"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9A6F36" w:rsidP="009A6F36">
      <w:pPr>
        <w:pBdr>
          <w:top w:val="single" w:sz="4" w:space="3"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1562626997"/>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Met</w:t>
      </w:r>
    </w:p>
    <w:p w:rsidR="009A6F36" w:rsidRPr="009A6F36" w:rsidRDefault="009A6F36" w:rsidP="009A6F36">
      <w:pPr>
        <w:pBdr>
          <w:top w:val="single" w:sz="4" w:space="3"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1680851698"/>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6D0D0D" w:rsidP="009A6F36">
      <w:pPr>
        <w:tabs>
          <w:tab w:val="left" w:pos="720"/>
          <w:tab w:val="left" w:pos="1440"/>
          <w:tab w:val="left" w:pos="2160"/>
        </w:tabs>
        <w:contextualSpacing/>
        <w:rPr>
          <w:rFonts w:cs="Calibri"/>
        </w:rPr>
      </w:pPr>
      <w:r w:rsidRPr="009A6F36">
        <w:rPr>
          <w:rFonts w:cs="Calibri"/>
        </w:rPr>
        <w:t xml:space="preserve"> </w:t>
      </w:r>
      <w:sdt>
        <w:sdtPr>
          <w:rPr>
            <w:rFonts w:cs="Calibri"/>
          </w:rPr>
          <w:id w:val="-1199539460"/>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 F</w:t>
      </w:r>
      <w:r w:rsidRPr="009A6F36">
        <w:rPr>
          <w:rFonts w:cs="Calibri"/>
        </w:rPr>
        <w:t>iscal policies/procedures manual</w:t>
      </w:r>
    </w:p>
    <w:p w:rsidR="009A6F36" w:rsidRPr="009A6F36" w:rsidRDefault="006D0D0D" w:rsidP="009A6F36">
      <w:pPr>
        <w:tabs>
          <w:tab w:val="left" w:pos="720"/>
          <w:tab w:val="left" w:pos="1440"/>
          <w:tab w:val="left" w:pos="2160"/>
        </w:tabs>
        <w:contextualSpacing/>
        <w:rPr>
          <w:rFonts w:cs="Calibri"/>
        </w:rPr>
      </w:pPr>
      <w:r w:rsidRPr="009A6F36">
        <w:rPr>
          <w:rFonts w:cs="Calibri"/>
        </w:rPr>
        <w:t xml:space="preserve"> </w:t>
      </w:r>
      <w:sdt>
        <w:sdtPr>
          <w:rPr>
            <w:rFonts w:cs="Calibri"/>
          </w:rPr>
          <w:id w:val="1795475513"/>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 B</w:t>
      </w:r>
      <w:r w:rsidRPr="009A6F36">
        <w:rPr>
          <w:rFonts w:cs="Calibri"/>
        </w:rPr>
        <w:t>oard minutes/committee minutes</w:t>
      </w:r>
      <w:r w:rsidR="00F02C52">
        <w:rPr>
          <w:noProof/>
        </w:rPr>
        <mc:AlternateContent>
          <mc:Choice Requires="wps">
            <w:drawing>
              <wp:anchor distT="0" distB="0" distL="114300" distR="114300" simplePos="0" relativeHeight="251675136" behindDoc="0" locked="0" layoutInCell="1" allowOverlap="1">
                <wp:simplePos x="0" y="0"/>
                <wp:positionH relativeFrom="column">
                  <wp:posOffset>4114800</wp:posOffset>
                </wp:positionH>
                <wp:positionV relativeFrom="paragraph">
                  <wp:posOffset>-152400</wp:posOffset>
                </wp:positionV>
                <wp:extent cx="2726690" cy="68580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8" o:spid="_x0000_s1084" type="#_x0000_t202" style="position:absolute;margin-left:324pt;margin-top:-12pt;width:214.7pt;height:54pt;z-index:2516751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u1MAIAAF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">
                <v:textbox>
                  <w:txbxContent>
                    <w:p w:rsidR="00582825" w:rsidRDefault="00582825"/>
                  </w:txbxContent>
                </v:textbox>
              </v:shape>
            </w:pict>
          </mc:Fallback>
        </mc:AlternateContent>
      </w:r>
    </w:p>
    <w:p w:rsidR="009A6F36" w:rsidRPr="009A6F36" w:rsidRDefault="006D0D0D" w:rsidP="009A6F36">
      <w:pPr>
        <w:tabs>
          <w:tab w:val="left" w:pos="720"/>
          <w:tab w:val="left" w:pos="1440"/>
          <w:tab w:val="left" w:pos="2160"/>
        </w:tabs>
        <w:contextualSpacing/>
        <w:rPr>
          <w:rFonts w:cs="Calibri"/>
        </w:rPr>
      </w:pPr>
      <w:r w:rsidRPr="009A6F36">
        <w:rPr>
          <w:rFonts w:cs="Calibri"/>
        </w:rPr>
        <w:t xml:space="preserve"> </w:t>
      </w:r>
      <w:sdt>
        <w:sdtPr>
          <w:rPr>
            <w:rFonts w:cs="Calibri"/>
          </w:rPr>
          <w:id w:val="-1520771887"/>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 B</w:t>
      </w:r>
      <w:r w:rsidRPr="009A6F36">
        <w:rPr>
          <w:rFonts w:cs="Calibri"/>
        </w:rPr>
        <w:t>oard pre-meeting materials/packet</w:t>
      </w:r>
    </w:p>
    <w:p w:rsidR="009A6F36" w:rsidRDefault="009A6F36"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9A6F36">
      <w:pPr>
        <w:jc w:val="center"/>
        <w:rPr>
          <w:rFonts w:cs="Calibri"/>
          <w:b/>
          <w:u w:val="single"/>
        </w:rPr>
      </w:pPr>
      <w:r w:rsidRPr="009A6F36">
        <w:br w:type="page"/>
      </w:r>
      <w:r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8.11</w:t>
      </w:r>
      <w:r w:rsidRPr="009A6F36">
        <w:rPr>
          <w:rFonts w:cs="Calibri"/>
          <w:b/>
          <w:color w:val="FFFFFF"/>
        </w:rPr>
        <w:tab/>
      </w:r>
      <w:r w:rsidR="008A11A9" w:rsidRPr="008A11A9">
        <w:rPr>
          <w:rFonts w:cs="Calibri"/>
          <w:b/>
          <w:color w:val="FFFFFF"/>
        </w:rPr>
        <w:t xml:space="preserve">A written procurement policy is in place and has been reviewed by the </w:t>
      </w:r>
      <w:r w:rsidR="008A11A9">
        <w:rPr>
          <w:rFonts w:cs="Calibri"/>
          <w:b/>
          <w:color w:val="FFFFFF"/>
        </w:rPr>
        <w:tab/>
      </w:r>
      <w:r w:rsidR="008A11A9" w:rsidRPr="008A11A9">
        <w:rPr>
          <w:rFonts w:cs="Calibri"/>
          <w:b/>
          <w:color w:val="FFFFFF"/>
        </w:rPr>
        <w:t>governing board within the past 5 years.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This would be met through approval at a regular board meeting and documented in the board minutes.</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 xml:space="preserve">The procurement policy may be found in an </w:t>
      </w:r>
      <w:r w:rsidR="003377DA">
        <w:rPr>
          <w:rFonts w:cs="Calibri"/>
        </w:rPr>
        <w:t>organization</w:t>
      </w:r>
      <w:r w:rsidRPr="009A6F36">
        <w:rPr>
          <w:rFonts w:cs="Calibri"/>
        </w:rPr>
        <w:t>’s fiscal policies; it does not need to be a separate document.</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The procurement policy must be compliant with federal regulations and Agencies are encouraged to review relevant OMB circulars for specifications</w:t>
      </w:r>
      <w:r w:rsidRPr="009A6F36">
        <w:rPr>
          <w:rFonts w:cs="Calibri"/>
          <w:b/>
        </w:rPr>
        <w:t>.</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2032607628"/>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9A6F36" w:rsidRPr="009A6F36">
        <w:rPr>
          <w:rFonts w:cs="Calibri"/>
        </w:rPr>
        <w:t>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92619479"/>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247505589"/>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P</w:t>
      </w:r>
      <w:r w:rsidR="006D0D0D" w:rsidRPr="009A6F36">
        <w:rPr>
          <w:rFonts w:cs="Calibri"/>
        </w:rPr>
        <w:t>rocurement policy</w:t>
      </w:r>
      <w:r w:rsidR="00F02C52">
        <w:rPr>
          <w:noProof/>
        </w:rPr>
        <mc:AlternateContent>
          <mc:Choice Requires="wps">
            <w:drawing>
              <wp:anchor distT="0" distB="0" distL="114300" distR="114300" simplePos="0" relativeHeight="251676160" behindDoc="0" locked="0" layoutInCell="1" allowOverlap="1">
                <wp:simplePos x="0" y="0"/>
                <wp:positionH relativeFrom="column">
                  <wp:posOffset>4114800</wp:posOffset>
                </wp:positionH>
                <wp:positionV relativeFrom="paragraph">
                  <wp:posOffset>56515</wp:posOffset>
                </wp:positionV>
                <wp:extent cx="2726690" cy="68580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9" o:spid="_x0000_s1085" type="#_x0000_t202" style="position:absolute;margin-left:324pt;margin-top:4.45pt;width:214.7pt;height:54pt;z-index:251676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6HMQIAAF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">
                <v:textbox>
                  <w:txbxContent>
                    <w:p w:rsidR="00582825" w:rsidRDefault="00582825"/>
                  </w:txbxContent>
                </v:textbox>
              </v:shape>
            </w:pict>
          </mc:Fallback>
        </mc:AlternateContent>
      </w:r>
    </w:p>
    <w:p w:rsidR="009A6F36" w:rsidRPr="009A6F36" w:rsidRDefault="00B37A3F" w:rsidP="009A6F36">
      <w:pPr>
        <w:tabs>
          <w:tab w:val="left" w:pos="720"/>
          <w:tab w:val="left" w:pos="1440"/>
          <w:tab w:val="left" w:pos="2160"/>
        </w:tabs>
        <w:contextualSpacing/>
        <w:rPr>
          <w:rFonts w:cs="Calibri"/>
        </w:rPr>
      </w:pPr>
      <w:sdt>
        <w:sdtPr>
          <w:rPr>
            <w:rFonts w:cs="Calibri"/>
          </w:rPr>
          <w:id w:val="240149192"/>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B</w:t>
      </w:r>
      <w:r w:rsidR="006D0D0D" w:rsidRPr="009A6F36">
        <w:rPr>
          <w:rFonts w:cs="Calibri"/>
        </w:rPr>
        <w:t>oard minutes</w:t>
      </w:r>
    </w:p>
    <w:p w:rsidR="009A6F36" w:rsidRPr="009A6F36" w:rsidRDefault="00B37A3F" w:rsidP="009A6F36">
      <w:pPr>
        <w:tabs>
          <w:tab w:val="left" w:pos="720"/>
          <w:tab w:val="left" w:pos="1440"/>
          <w:tab w:val="left" w:pos="2160"/>
        </w:tabs>
        <w:contextualSpacing/>
        <w:rPr>
          <w:rFonts w:cs="Calibri"/>
        </w:rPr>
      </w:pPr>
      <w:sdt>
        <w:sdtPr>
          <w:rPr>
            <w:rFonts w:cs="Calibri"/>
          </w:rPr>
          <w:id w:val="1485053779"/>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B</w:t>
      </w:r>
      <w:r w:rsidR="006D0D0D" w:rsidRPr="009A6F36">
        <w:rPr>
          <w:rFonts w:cs="Calibri"/>
        </w:rPr>
        <w:t>oard pre-meeting materials/packet</w:t>
      </w:r>
    </w:p>
    <w:p w:rsidR="009A6F36" w:rsidRDefault="009A6F36"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B3484A" w:rsidRPr="009A6F36" w:rsidRDefault="00B3484A"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9A6F36" w:rsidRPr="009A6F36" w:rsidRDefault="006D0D0D" w:rsidP="006D0D0D">
      <w:pPr>
        <w:rPr>
          <w:rFonts w:cs="Calibri"/>
          <w:b/>
          <w:color w:val="C80452"/>
          <w:sz w:val="28"/>
          <w:u w:val="single"/>
        </w:rPr>
      </w:pPr>
      <w:r>
        <w:br w:type="page"/>
      </w:r>
      <w:r w:rsidR="009A6F36"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8.12</w:t>
      </w:r>
      <w:r w:rsidRPr="009A6F36">
        <w:rPr>
          <w:rFonts w:cs="Calibri"/>
          <w:b/>
          <w:color w:val="FFFFFF"/>
        </w:rPr>
        <w:tab/>
      </w:r>
      <w:r w:rsidR="008A11A9" w:rsidRPr="008A11A9">
        <w:rPr>
          <w:rFonts w:cs="Calibri"/>
          <w:b/>
          <w:color w:val="FFFFFF"/>
        </w:rPr>
        <w:t xml:space="preserve">The organization documents how it allocates shared costs through an </w:t>
      </w:r>
      <w:r w:rsidR="008A11A9">
        <w:rPr>
          <w:rFonts w:cs="Calibri"/>
          <w:b/>
          <w:color w:val="FFFFFF"/>
        </w:rPr>
        <w:tab/>
      </w:r>
      <w:r w:rsidR="008A11A9" w:rsidRPr="008A11A9">
        <w:rPr>
          <w:rFonts w:cs="Calibri"/>
          <w:b/>
          <w:color w:val="FFFFFF"/>
        </w:rPr>
        <w:t>indirect cost rate or through a written cost allocation plan.</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If no approved indir</w:t>
      </w:r>
      <w:r w:rsidR="00096461">
        <w:rPr>
          <w:rFonts w:cs="Calibri"/>
        </w:rPr>
        <w:t>ect cost rate is in place, the o</w:t>
      </w:r>
      <w:r w:rsidRPr="009A6F36">
        <w:rPr>
          <w:rFonts w:cs="Calibri"/>
        </w:rPr>
        <w:t>rganization must have a written cost allocation plan.</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A Federally Negotiated Indirect Cost Rate should be currently approved and may be determined or provisional.</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1059747430"/>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Met</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2132537398"/>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257810</wp:posOffset>
                </wp:positionV>
                <wp:extent cx="2726690" cy="68580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10" o:spid="_x0000_s1086" type="#_x0000_t202" style="position:absolute;margin-left:324pt;margin-top:20.3pt;width:214.7pt;height:54pt;z-index:251677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MAIAAFw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54883734"/>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sidRPr="009A6F36">
        <w:rPr>
          <w:rFonts w:cs="Calibri"/>
        </w:rPr>
        <w:t xml:space="preserve"> </w:t>
      </w:r>
      <w:r w:rsidR="006D0D0D">
        <w:rPr>
          <w:rFonts w:cs="Calibri"/>
        </w:rPr>
        <w:t xml:space="preserve"> C</w:t>
      </w:r>
      <w:r w:rsidR="006D0D0D" w:rsidRPr="009A6F36">
        <w:rPr>
          <w:rFonts w:cs="Calibri"/>
        </w:rPr>
        <w:t>ost allocation plan</w:t>
      </w:r>
    </w:p>
    <w:p w:rsidR="009A6F36" w:rsidRPr="009A6F36" w:rsidRDefault="00B37A3F" w:rsidP="009A6F36">
      <w:pPr>
        <w:tabs>
          <w:tab w:val="left" w:pos="720"/>
          <w:tab w:val="left" w:pos="1440"/>
          <w:tab w:val="left" w:pos="2160"/>
        </w:tabs>
        <w:contextualSpacing/>
        <w:rPr>
          <w:rFonts w:cs="Calibri"/>
        </w:rPr>
      </w:pPr>
      <w:sdt>
        <w:sdtPr>
          <w:rPr>
            <w:rFonts w:cs="Calibri"/>
          </w:rPr>
          <w:id w:val="924686492"/>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sidRPr="009A6F36">
        <w:rPr>
          <w:rFonts w:cs="Calibri"/>
        </w:rPr>
        <w:t xml:space="preserve"> </w:t>
      </w:r>
      <w:r w:rsidR="006D0D0D">
        <w:rPr>
          <w:rFonts w:cs="Calibri"/>
        </w:rPr>
        <w:t xml:space="preserve"> A</w:t>
      </w:r>
      <w:r w:rsidR="006D0D0D" w:rsidRPr="009A6F36">
        <w:rPr>
          <w:rFonts w:cs="Calibri"/>
        </w:rPr>
        <w:t>pproved indirect cost rate</w:t>
      </w:r>
    </w:p>
    <w:p w:rsidR="009A6F36" w:rsidRPr="009A6F36" w:rsidRDefault="009A6F36" w:rsidP="009A6F36">
      <w:pPr>
        <w:tabs>
          <w:tab w:val="left" w:pos="720"/>
          <w:tab w:val="left" w:pos="1440"/>
          <w:tab w:val="left" w:pos="2160"/>
        </w:tabs>
        <w:contextualSpacing/>
        <w:rPr>
          <w:rFonts w:cs="Calibri"/>
        </w:rPr>
      </w:pPr>
    </w:p>
    <w:p w:rsidR="009A6F36" w:rsidRDefault="009A6F36"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9B75CC" w:rsidRPr="009A6F36" w:rsidRDefault="009B75CC"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6D0D0D" w:rsidRDefault="006D0D0D" w:rsidP="009A6F36">
      <w:pPr>
        <w:contextualSpacing/>
      </w:pPr>
    </w:p>
    <w:p w:rsidR="009A6F36" w:rsidRPr="009A6F36" w:rsidRDefault="006D0D0D" w:rsidP="006D0D0D">
      <w:pPr>
        <w:contextualSpacing/>
        <w:rPr>
          <w:rFonts w:cs="Calibri"/>
          <w:b/>
          <w:color w:val="C80452"/>
          <w:sz w:val="28"/>
          <w:u w:val="single"/>
        </w:rPr>
      </w:pPr>
      <w:r>
        <w:br w:type="page"/>
      </w:r>
      <w:r w:rsidR="009A6F36" w:rsidRPr="009A6F36">
        <w:rPr>
          <w:rFonts w:cs="Calibri"/>
          <w:b/>
          <w:color w:val="C80452"/>
          <w:sz w:val="28"/>
          <w:u w:val="single"/>
        </w:rPr>
        <w:lastRenderedPageBreak/>
        <w:t>Operations and Accountability – Category 8: Financial Operations and Oversight</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8.13</w:t>
      </w:r>
      <w:r w:rsidRPr="009A6F36">
        <w:rPr>
          <w:rFonts w:cs="Calibri"/>
          <w:b/>
          <w:color w:val="FFFFFF"/>
        </w:rPr>
        <w:tab/>
      </w:r>
      <w:r w:rsidR="008A11A9" w:rsidRPr="008A11A9">
        <w:rPr>
          <w:rFonts w:cs="Calibri"/>
          <w:b/>
          <w:color w:val="FFFFFF"/>
        </w:rPr>
        <w:t xml:space="preserve">The organization has a written policy in place for record retention and </w:t>
      </w:r>
      <w:r w:rsidR="008A11A9">
        <w:rPr>
          <w:rFonts w:cs="Calibri"/>
          <w:b/>
          <w:color w:val="FFFFFF"/>
        </w:rPr>
        <w:tab/>
      </w:r>
      <w:r w:rsidR="008A11A9" w:rsidRPr="008A11A9">
        <w:rPr>
          <w:rFonts w:cs="Calibri"/>
          <w:b/>
          <w:color w:val="FFFFFF"/>
        </w:rPr>
        <w:t>destruction.</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This includes the retention and destruction of both electronic and physical documents.</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 xml:space="preserve">This Policy may be a stand-alone policy or may be part of a larger set of </w:t>
      </w:r>
      <w:r w:rsidR="003377DA">
        <w:rPr>
          <w:rFonts w:cs="Calibri"/>
        </w:rPr>
        <w:t>organization</w:t>
      </w:r>
      <w:r w:rsidRPr="009A6F36">
        <w:rPr>
          <w:rFonts w:cs="Calibri"/>
        </w:rPr>
        <w:t xml:space="preserve"> policies.</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As a point of reference, the 990 asks: Did the organization have a written document retention and destruction policy?</w:t>
      </w:r>
    </w:p>
    <w:p w:rsidR="009A6F36" w:rsidRPr="009A6F36" w:rsidRDefault="009A6F36" w:rsidP="009A6F36">
      <w:pPr>
        <w:tabs>
          <w:tab w:val="left" w:pos="2472"/>
          <w:tab w:val="left" w:pos="2880"/>
          <w:tab w:val="center" w:pos="4320"/>
        </w:tabs>
        <w:contextualSpacing/>
        <w:rPr>
          <w:rFonts w:cs="Calibri"/>
          <w:b/>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50083895"/>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Not Met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566428751"/>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Met</w:t>
      </w:r>
    </w:p>
    <w:p w:rsidR="009A6F36" w:rsidRPr="009A6F36" w:rsidRDefault="009A6F36" w:rsidP="009A6F36">
      <w:pPr>
        <w:tabs>
          <w:tab w:val="left" w:pos="720"/>
          <w:tab w:val="left" w:pos="1440"/>
          <w:tab w:val="left" w:pos="2160"/>
        </w:tabs>
        <w:contextualSpacing/>
        <w:rPr>
          <w:rFonts w:cs="Calibri"/>
          <w:b/>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78208" behindDoc="0" locked="0" layoutInCell="1" allowOverlap="1">
                <wp:simplePos x="0" y="0"/>
                <wp:positionH relativeFrom="column">
                  <wp:posOffset>4114800</wp:posOffset>
                </wp:positionH>
                <wp:positionV relativeFrom="paragraph">
                  <wp:posOffset>249555</wp:posOffset>
                </wp:positionV>
                <wp:extent cx="2726690" cy="57150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715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11" o:spid="_x0000_s1087" type="#_x0000_t202" style="position:absolute;margin-left:324pt;margin-top:19.65pt;width:214.7pt;height:45pt;z-index:251678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FlMQIAAFwEAAAOAAAAZHJzL2Uyb0RvYy54bWysVNtu2zAMfR+wfxD0vviyJG2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577182395"/>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Document </w:t>
      </w:r>
      <w:r w:rsidR="006D0D0D">
        <w:rPr>
          <w:rFonts w:cs="Calibri"/>
        </w:rPr>
        <w:t>r</w:t>
      </w:r>
      <w:r w:rsidR="009A6F36" w:rsidRPr="009A6F36">
        <w:rPr>
          <w:rFonts w:cs="Calibri"/>
        </w:rPr>
        <w:t xml:space="preserve">etention and </w:t>
      </w:r>
      <w:r w:rsidR="006D0D0D">
        <w:rPr>
          <w:rFonts w:cs="Calibri"/>
        </w:rPr>
        <w:t>d</w:t>
      </w:r>
      <w:r w:rsidR="009A6F36" w:rsidRPr="009A6F36">
        <w:rPr>
          <w:rFonts w:cs="Calibri"/>
        </w:rPr>
        <w:t xml:space="preserve">estruction </w:t>
      </w:r>
      <w:r w:rsidR="006D0D0D">
        <w:rPr>
          <w:rFonts w:cs="Calibri"/>
        </w:rPr>
        <w:t>p</w:t>
      </w:r>
      <w:r w:rsidR="009A6F36" w:rsidRPr="009A6F36">
        <w:rPr>
          <w:rFonts w:cs="Calibri"/>
        </w:rPr>
        <w:t>olicy</w:t>
      </w:r>
    </w:p>
    <w:p w:rsidR="009A6F36" w:rsidRDefault="009A6F36"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9B75CC" w:rsidRPr="009A6F36" w:rsidRDefault="009B75CC"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9A6F36" w:rsidP="009A6F36"/>
    <w:p w:rsidR="009A6F36" w:rsidRDefault="009A6F36" w:rsidP="009A6F36"/>
    <w:p w:rsidR="00385A58" w:rsidRDefault="00385A58" w:rsidP="009A6F36"/>
    <w:p w:rsidR="00385A58" w:rsidRDefault="00385A58" w:rsidP="009A6F36"/>
    <w:p w:rsidR="00385A58" w:rsidRDefault="00385A58" w:rsidP="009A6F36"/>
    <w:p w:rsidR="00385A58" w:rsidRPr="009A6F36" w:rsidRDefault="00385A58" w:rsidP="009A6F36"/>
    <w:p w:rsidR="009A6F36" w:rsidRPr="009A6F36" w:rsidRDefault="009A6F36" w:rsidP="009A6F36">
      <w:pPr>
        <w:jc w:val="center"/>
        <w:rPr>
          <w:rFonts w:cs="Calibri"/>
          <w:b/>
          <w:color w:val="C80452"/>
          <w:sz w:val="28"/>
          <w:u w:val="single"/>
        </w:rPr>
      </w:pPr>
      <w:r w:rsidRPr="009A6F36">
        <w:rPr>
          <w:rFonts w:cs="Calibri"/>
          <w:b/>
          <w:color w:val="C80452"/>
          <w:sz w:val="28"/>
          <w:u w:val="single"/>
        </w:rPr>
        <w:lastRenderedPageBreak/>
        <w:t>Operations and Accountability – Category 9: Data and Analysis</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9.1</w:t>
      </w:r>
      <w:r w:rsidRPr="009A6F36">
        <w:rPr>
          <w:rFonts w:cs="Calibri"/>
          <w:b/>
          <w:color w:val="FFFFFF"/>
        </w:rPr>
        <w:tab/>
      </w:r>
      <w:r w:rsidR="008A11A9" w:rsidRPr="008A11A9">
        <w:rPr>
          <w:rFonts w:cs="Calibri"/>
          <w:b/>
          <w:color w:val="FFFFFF"/>
        </w:rPr>
        <w:t xml:space="preserve">The organization has a system or systems in place to track and report client </w:t>
      </w:r>
      <w:r w:rsidR="008A11A9">
        <w:rPr>
          <w:rFonts w:cs="Calibri"/>
          <w:b/>
          <w:color w:val="FFFFFF"/>
        </w:rPr>
        <w:tab/>
      </w:r>
      <w:r w:rsidR="008A11A9" w:rsidRPr="008A11A9">
        <w:rPr>
          <w:rFonts w:cs="Calibri"/>
          <w:b/>
          <w:color w:val="FFFFFF"/>
        </w:rPr>
        <w:t>demographics and services customers receive.</w:t>
      </w:r>
    </w:p>
    <w:p w:rsidR="009A6F36" w:rsidRPr="009A6F36" w:rsidRDefault="009A6F36" w:rsidP="009A6F36">
      <w:pPr>
        <w:tabs>
          <w:tab w:val="left" w:pos="2472"/>
          <w:tab w:val="left" w:pos="2880"/>
          <w:tab w:val="center" w:pos="4320"/>
        </w:tabs>
        <w:contextualSpacing/>
        <w:rPr>
          <w:rFonts w:cs="Calibri"/>
          <w:b/>
        </w:rPr>
      </w:pPr>
    </w:p>
    <w:p w:rsidR="009A6F36" w:rsidRPr="0049414B" w:rsidRDefault="009A6F36" w:rsidP="009A6F36">
      <w:pPr>
        <w:tabs>
          <w:tab w:val="left" w:pos="2472"/>
          <w:tab w:val="left" w:pos="2880"/>
          <w:tab w:val="center" w:pos="4320"/>
        </w:tabs>
        <w:contextualSpacing/>
        <w:rPr>
          <w:rFonts w:cs="Calibri"/>
          <w:b/>
        </w:rPr>
      </w:pPr>
      <w:r w:rsidRPr="0049414B">
        <w:rPr>
          <w:rFonts w:cs="Calibri"/>
          <w:b/>
        </w:rPr>
        <w:t>Guidance:</w:t>
      </w:r>
    </w:p>
    <w:p w:rsidR="009A6F36" w:rsidRDefault="009A6F36" w:rsidP="00385A58">
      <w:pPr>
        <w:numPr>
          <w:ilvl w:val="0"/>
          <w:numId w:val="36"/>
        </w:numPr>
        <w:tabs>
          <w:tab w:val="left" w:pos="720"/>
          <w:tab w:val="left" w:pos="2880"/>
          <w:tab w:val="center" w:pos="4320"/>
        </w:tabs>
        <w:contextualSpacing/>
        <w:rPr>
          <w:rFonts w:cs="Calibri"/>
        </w:rPr>
      </w:pPr>
      <w:r w:rsidRPr="0049414B">
        <w:rPr>
          <w:rFonts w:cs="Calibri"/>
        </w:rPr>
        <w:t>Some funders require their own systems b</w:t>
      </w:r>
      <w:r w:rsidR="0032710C">
        <w:rPr>
          <w:rFonts w:cs="Calibri"/>
        </w:rPr>
        <w:t>e used; the o</w:t>
      </w:r>
      <w:r w:rsidRPr="0049414B">
        <w:rPr>
          <w:rFonts w:cs="Calibri"/>
        </w:rPr>
        <w:t>rganization may or may not have an organization-wide system in place. As long as all services</w:t>
      </w:r>
      <w:r w:rsidR="0049414B">
        <w:rPr>
          <w:rFonts w:cs="Calibri"/>
        </w:rPr>
        <w:t xml:space="preserve"> and demographics</w:t>
      </w:r>
      <w:r w:rsidRPr="0049414B">
        <w:rPr>
          <w:rFonts w:cs="Calibri"/>
        </w:rPr>
        <w:t xml:space="preserve"> are tracked, </w:t>
      </w:r>
      <w:r w:rsidR="009A0F03">
        <w:rPr>
          <w:rFonts w:cs="Calibri"/>
        </w:rPr>
        <w:t>this standard</w:t>
      </w:r>
      <w:r w:rsidRPr="0049414B">
        <w:rPr>
          <w:rFonts w:cs="Calibri"/>
        </w:rPr>
        <w:t xml:space="preserve"> would be met.</w:t>
      </w:r>
    </w:p>
    <w:p w:rsidR="0049414B" w:rsidRPr="0049414B" w:rsidRDefault="0049414B" w:rsidP="00385A58">
      <w:pPr>
        <w:numPr>
          <w:ilvl w:val="0"/>
          <w:numId w:val="36"/>
        </w:numPr>
        <w:tabs>
          <w:tab w:val="left" w:pos="720"/>
          <w:tab w:val="left" w:pos="2880"/>
          <w:tab w:val="center" w:pos="4320"/>
        </w:tabs>
        <w:contextualSpacing/>
        <w:rPr>
          <w:rFonts w:cs="Calibri"/>
        </w:rPr>
      </w:pPr>
      <w:r>
        <w:rPr>
          <w:rFonts w:cs="Calibri"/>
        </w:rPr>
        <w:t xml:space="preserve">The </w:t>
      </w:r>
      <w:r w:rsidRPr="0049414B">
        <w:rPr>
          <w:rFonts w:cs="Calibri"/>
        </w:rPr>
        <w:t>CSBG Information Survey data report</w:t>
      </w:r>
      <w:r>
        <w:rPr>
          <w:rFonts w:cs="Calibri"/>
        </w:rPr>
        <w:t xml:space="preserve"> already requires the reporting of client demographics.  </w:t>
      </w:r>
      <w:r w:rsidR="009A0F03">
        <w:rPr>
          <w:rFonts w:cs="Calibri"/>
        </w:rPr>
        <w:t>This standard</w:t>
      </w:r>
      <w:r>
        <w:rPr>
          <w:rFonts w:cs="Calibri"/>
        </w:rPr>
        <w:t xml:space="preserve"> does not require additional demographic data collection or reporting. </w:t>
      </w:r>
    </w:p>
    <w:p w:rsidR="009A6F36" w:rsidRPr="009A6F36" w:rsidRDefault="0049414B" w:rsidP="0049414B">
      <w:pPr>
        <w:tabs>
          <w:tab w:val="left" w:pos="8910"/>
        </w:tabs>
        <w:contextualSpacing/>
        <w:rPr>
          <w:rFonts w:cs="Calibri"/>
        </w:rPr>
      </w:pPr>
      <w:r>
        <w:rPr>
          <w:rFonts w:cs="Calibri"/>
        </w:rPr>
        <w:tab/>
      </w: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559634184"/>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Not 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210650763"/>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Default="006D0D0D" w:rsidP="009A6F36">
      <w:pPr>
        <w:tabs>
          <w:tab w:val="left" w:pos="720"/>
          <w:tab w:val="left" w:pos="1440"/>
          <w:tab w:val="left" w:pos="2160"/>
        </w:tabs>
        <w:contextualSpacing/>
        <w:rPr>
          <w:rFonts w:cs="Calibri"/>
        </w:rPr>
      </w:pPr>
      <w:r>
        <w:rPr>
          <w:rFonts w:cs="Calibri"/>
        </w:rPr>
        <w:t xml:space="preserve"> </w:t>
      </w:r>
      <w:sdt>
        <w:sdtPr>
          <w:rPr>
            <w:rFonts w:cs="Calibri"/>
          </w:rPr>
          <w:id w:val="406194787"/>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CSBG </w:t>
      </w:r>
      <w:r w:rsidR="00637B0F">
        <w:rPr>
          <w:rFonts w:cs="Calibri"/>
        </w:rPr>
        <w:t>Information Survey</w:t>
      </w:r>
      <w:r>
        <w:rPr>
          <w:rFonts w:cs="Calibri"/>
        </w:rPr>
        <w:t xml:space="preserve"> data report</w:t>
      </w:r>
      <w:r w:rsidR="00F02C52">
        <w:rPr>
          <w:noProof/>
        </w:rPr>
        <mc:AlternateContent>
          <mc:Choice Requires="wps">
            <w:drawing>
              <wp:anchor distT="0" distB="0" distL="114300" distR="114300" simplePos="0" relativeHeight="251679232" behindDoc="0" locked="0" layoutInCell="1" allowOverlap="1">
                <wp:simplePos x="0" y="0"/>
                <wp:positionH relativeFrom="column">
                  <wp:posOffset>4114800</wp:posOffset>
                </wp:positionH>
                <wp:positionV relativeFrom="paragraph">
                  <wp:posOffset>15240</wp:posOffset>
                </wp:positionV>
                <wp:extent cx="2726690" cy="68580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12" o:spid="_x0000_s1088" type="#_x0000_t202" style="position:absolute;margin-left:324pt;margin-top:1.2pt;width:214.7pt;height:54pt;z-index:2516792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mjMQIAAF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">
                <v:textbox>
                  <w:txbxContent>
                    <w:p w:rsidR="00582825" w:rsidRDefault="00582825"/>
                  </w:txbxContent>
                </v:textbox>
              </v:shape>
            </w:pict>
          </mc:Fallback>
        </mc:AlternateContent>
      </w:r>
    </w:p>
    <w:p w:rsidR="00142366" w:rsidRDefault="006D0D0D" w:rsidP="009A6F36">
      <w:pPr>
        <w:tabs>
          <w:tab w:val="left" w:pos="720"/>
          <w:tab w:val="left" w:pos="1440"/>
          <w:tab w:val="left" w:pos="2160"/>
        </w:tabs>
        <w:contextualSpacing/>
        <w:rPr>
          <w:rFonts w:cs="Calibri"/>
        </w:rPr>
      </w:pPr>
      <w:r>
        <w:rPr>
          <w:rFonts w:cs="Calibri"/>
        </w:rPr>
        <w:t xml:space="preserve"> </w:t>
      </w:r>
      <w:sdt>
        <w:sdtPr>
          <w:rPr>
            <w:rFonts w:cs="Calibri"/>
          </w:rPr>
          <w:id w:val="-1330980071"/>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D</w:t>
      </w:r>
      <w:r w:rsidRPr="009A6F36">
        <w:rPr>
          <w:rFonts w:cs="Calibri"/>
        </w:rPr>
        <w:t>ata system documentation and/or direct observation</w:t>
      </w:r>
    </w:p>
    <w:p w:rsidR="009B75CC" w:rsidRDefault="006D0D0D" w:rsidP="009A6F36">
      <w:pPr>
        <w:tabs>
          <w:tab w:val="left" w:pos="720"/>
          <w:tab w:val="left" w:pos="1440"/>
          <w:tab w:val="left" w:pos="2160"/>
        </w:tabs>
        <w:contextualSpacing/>
        <w:rPr>
          <w:rFonts w:cs="Calibri"/>
        </w:rPr>
      </w:pPr>
      <w:r>
        <w:rPr>
          <w:rFonts w:cs="Calibri"/>
        </w:rPr>
        <w:t xml:space="preserve"> </w:t>
      </w:r>
      <w:sdt>
        <w:sdtPr>
          <w:rPr>
            <w:rFonts w:cs="Calibri"/>
          </w:rPr>
          <w:id w:val="-1418552809"/>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 R</w:t>
      </w:r>
      <w:r w:rsidRPr="009A6F36">
        <w:rPr>
          <w:rFonts w:cs="Calibri"/>
        </w:rPr>
        <w:t xml:space="preserve">eports as used by staff, leadership, board or </w:t>
      </w:r>
    </w:p>
    <w:p w:rsidR="009A6F36" w:rsidRPr="009A6F36"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cognizant funder</w:t>
      </w:r>
    </w:p>
    <w:p w:rsidR="009A6F36" w:rsidRPr="009A6F36" w:rsidRDefault="009A6F36" w:rsidP="009A6F36">
      <w:pPr>
        <w:tabs>
          <w:tab w:val="left" w:pos="720"/>
          <w:tab w:val="left" w:pos="1440"/>
          <w:tab w:val="left" w:pos="2160"/>
        </w:tabs>
        <w:contextualSpacing/>
        <w:rPr>
          <w:rFonts w:cs="Calibri"/>
          <w:b/>
        </w:rPr>
      </w:pPr>
    </w:p>
    <w:p w:rsidR="009B75CC" w:rsidRDefault="009B75CC"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Pr="009A6F36" w:rsidRDefault="006D0D0D" w:rsidP="006D0D0D">
      <w:pPr>
        <w:jc w:val="center"/>
        <w:rPr>
          <w:rFonts w:cs="Calibri"/>
          <w:b/>
          <w:color w:val="C80452"/>
          <w:sz w:val="28"/>
          <w:u w:val="single"/>
        </w:rPr>
      </w:pPr>
      <w:r>
        <w:br w:type="page"/>
      </w:r>
      <w:r w:rsidR="009A6F36" w:rsidRPr="009A6F36">
        <w:rPr>
          <w:rFonts w:cs="Calibri"/>
          <w:b/>
          <w:color w:val="C80452"/>
          <w:sz w:val="28"/>
          <w:u w:val="single"/>
        </w:rPr>
        <w:lastRenderedPageBreak/>
        <w:t>Operations and Accountability – Category 9: Data and Analysis</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9.2</w:t>
      </w:r>
      <w:r w:rsidRPr="009A6F36">
        <w:rPr>
          <w:rFonts w:cs="Calibri"/>
          <w:b/>
          <w:color w:val="FFFFFF"/>
        </w:rPr>
        <w:tab/>
      </w:r>
      <w:r w:rsidR="008A11A9" w:rsidRPr="008A11A9">
        <w:rPr>
          <w:rFonts w:cs="Calibri"/>
          <w:b/>
          <w:color w:val="FFFFFF"/>
        </w:rPr>
        <w:t xml:space="preserve">The organization has a system or systems in place to track family, agency, </w:t>
      </w:r>
      <w:r w:rsidR="008A11A9">
        <w:rPr>
          <w:rFonts w:cs="Calibri"/>
          <w:b/>
          <w:color w:val="FFFFFF"/>
        </w:rPr>
        <w:tab/>
      </w:r>
      <w:r w:rsidR="008A11A9" w:rsidRPr="008A11A9">
        <w:rPr>
          <w:rFonts w:cs="Calibri"/>
          <w:b/>
          <w:color w:val="FFFFFF"/>
        </w:rPr>
        <w:t>and/or community outcomes.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 xml:space="preserve">Some funders require </w:t>
      </w:r>
      <w:r w:rsidR="00096461">
        <w:rPr>
          <w:rFonts w:cs="Calibri"/>
        </w:rPr>
        <w:t>their own systems be used; the o</w:t>
      </w:r>
      <w:r w:rsidRPr="009A6F36">
        <w:rPr>
          <w:rFonts w:cs="Calibri"/>
        </w:rPr>
        <w:t xml:space="preserve">rganization may or may not have an organization-wide system in place. As long as outcomes are tracked, </w:t>
      </w:r>
      <w:r w:rsidR="009A0F03">
        <w:rPr>
          <w:rFonts w:cs="Calibri"/>
        </w:rPr>
        <w:t>this standard</w:t>
      </w:r>
      <w:r w:rsidRPr="009A6F36">
        <w:rPr>
          <w:rFonts w:cs="Calibri"/>
        </w:rPr>
        <w:t xml:space="preserve"> would be met.</w:t>
      </w:r>
    </w:p>
    <w:p w:rsidR="009A6F36" w:rsidRPr="009A6F36" w:rsidRDefault="009A6F36" w:rsidP="00385A58">
      <w:pPr>
        <w:numPr>
          <w:ilvl w:val="0"/>
          <w:numId w:val="36"/>
        </w:numPr>
        <w:tabs>
          <w:tab w:val="left" w:pos="720"/>
          <w:tab w:val="left" w:pos="2880"/>
          <w:tab w:val="center" w:pos="4320"/>
        </w:tabs>
        <w:contextualSpacing/>
        <w:rPr>
          <w:rFonts w:cs="Calibri"/>
        </w:rPr>
      </w:pPr>
      <w:r w:rsidRPr="009A6F36">
        <w:rPr>
          <w:rFonts w:cs="Calibri"/>
        </w:rPr>
        <w:t>This may or may not be the same system(s) noted in 9.1</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750108818"/>
          <w14:checkbox>
            <w14:checked w14:val="0"/>
            <w14:checkedState w14:val="2612" w14:font="MS Gothic"/>
            <w14:uncheckedState w14:val="2610" w14:font="MS Gothic"/>
          </w14:checkbox>
        </w:sdtPr>
        <w:sdtEndPr/>
        <w:sdtContent>
          <w:r w:rsidR="00D339BA">
            <w:rPr>
              <w:rFonts w:ascii="MS Gothic" w:eastAsia="MS Gothic" w:hAnsi="MS Gothic" w:cs="Calibri" w:hint="eastAsia"/>
            </w:rPr>
            <w:t>☐</w:t>
          </w:r>
        </w:sdtContent>
      </w:sdt>
      <w:r w:rsidR="009A6F36" w:rsidRPr="009A6F36">
        <w:rPr>
          <w:rFonts w:cs="Calibri"/>
        </w:rPr>
        <w:t>Met</w:t>
      </w:r>
      <w:r w:rsidR="009A6F36" w:rsidRPr="009A6F36">
        <w:rPr>
          <w:rFonts w:cs="Calibri"/>
          <w:i/>
        </w:rPr>
        <w:t xml:space="preserve"> </w:t>
      </w:r>
      <w:r w:rsidR="009A6F36" w:rsidRPr="009A6F36">
        <w:rPr>
          <w:rFonts w:cs="Calibri"/>
        </w:rPr>
        <w:t xml:space="preserve"> </w:t>
      </w:r>
    </w:p>
    <w:p w:rsidR="009A6F36" w:rsidRPr="009A6F36" w:rsidRDefault="00B37A3F"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sdt>
        <w:sdtPr>
          <w:rPr>
            <w:rFonts w:cs="Calibri"/>
          </w:rPr>
          <w:id w:val="1389146137"/>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9A6F36" w:rsidRPr="009A6F36">
        <w:rPr>
          <w:rFonts w:cs="Calibri"/>
        </w:rPr>
        <w:t xml:space="preserve"> 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152482465"/>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sidRPr="009A6F36">
        <w:rPr>
          <w:rFonts w:cs="Calibri"/>
        </w:rPr>
        <w:t xml:space="preserve"> </w:t>
      </w:r>
      <w:r w:rsidR="006D0D0D">
        <w:rPr>
          <w:rFonts w:cs="Calibri"/>
        </w:rPr>
        <w:t xml:space="preserve"> D</w:t>
      </w:r>
      <w:r w:rsidR="006D0D0D" w:rsidRPr="009A6F36">
        <w:rPr>
          <w:rFonts w:cs="Calibri"/>
        </w:rPr>
        <w:t>ata system documentation and/or direct observation</w:t>
      </w:r>
      <w:r w:rsidR="00F02C52">
        <w:rPr>
          <w:noProof/>
        </w:rPr>
        <mc:AlternateContent>
          <mc:Choice Requires="wps">
            <w:drawing>
              <wp:anchor distT="0" distB="0" distL="114300" distR="114300" simplePos="0" relativeHeight="251680256" behindDoc="0" locked="0" layoutInCell="1" allowOverlap="1">
                <wp:simplePos x="0" y="0"/>
                <wp:positionH relativeFrom="column">
                  <wp:posOffset>4114800</wp:posOffset>
                </wp:positionH>
                <wp:positionV relativeFrom="paragraph">
                  <wp:posOffset>29210</wp:posOffset>
                </wp:positionV>
                <wp:extent cx="2726690" cy="57150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715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13" o:spid="_x0000_s1089" type="#_x0000_t202" style="position:absolute;margin-left:324pt;margin-top:2.3pt;width:214.7pt;height:45pt;z-index:2516802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oBLwIAAFw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">
                <v:textbox>
                  <w:txbxContent>
                    <w:p w:rsidR="00582825" w:rsidRDefault="00582825"/>
                  </w:txbxContent>
                </v:textbox>
              </v:shape>
            </w:pict>
          </mc:Fallback>
        </mc:AlternateContent>
      </w:r>
    </w:p>
    <w:p w:rsidR="009B75CC" w:rsidRDefault="00B37A3F" w:rsidP="009A6F36">
      <w:pPr>
        <w:tabs>
          <w:tab w:val="left" w:pos="720"/>
          <w:tab w:val="left" w:pos="1440"/>
          <w:tab w:val="left" w:pos="2160"/>
        </w:tabs>
        <w:contextualSpacing/>
        <w:rPr>
          <w:rFonts w:cs="Calibri"/>
        </w:rPr>
      </w:pPr>
      <w:sdt>
        <w:sdtPr>
          <w:rPr>
            <w:rFonts w:cs="Calibri"/>
          </w:rPr>
          <w:id w:val="1984117315"/>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R</w:t>
      </w:r>
      <w:r w:rsidR="006D0D0D" w:rsidRPr="009A6F36">
        <w:rPr>
          <w:rFonts w:cs="Calibri"/>
        </w:rPr>
        <w:t>eports as used by staff, leadership, board or</w:t>
      </w:r>
    </w:p>
    <w:p w:rsidR="009A6F36" w:rsidRPr="009A6F36" w:rsidRDefault="006D0D0D" w:rsidP="009A6F36">
      <w:pPr>
        <w:tabs>
          <w:tab w:val="left" w:pos="720"/>
          <w:tab w:val="left" w:pos="1440"/>
          <w:tab w:val="left" w:pos="2160"/>
        </w:tabs>
        <w:contextualSpacing/>
        <w:rPr>
          <w:rFonts w:cs="Calibri"/>
        </w:rPr>
      </w:pPr>
      <w:r w:rsidRPr="009A6F36">
        <w:rPr>
          <w:rFonts w:cs="Calibri"/>
        </w:rPr>
        <w:t xml:space="preserve"> </w:t>
      </w:r>
      <w:r>
        <w:rPr>
          <w:rFonts w:cs="Calibri"/>
        </w:rPr>
        <w:t xml:space="preserve">    </w:t>
      </w:r>
      <w:r w:rsidRPr="009A6F36">
        <w:rPr>
          <w:rFonts w:cs="Calibri"/>
        </w:rPr>
        <w:t>cognizant funder</w:t>
      </w:r>
    </w:p>
    <w:p w:rsidR="009A6F36" w:rsidRDefault="009A6F36" w:rsidP="009A6F36">
      <w:pPr>
        <w:tabs>
          <w:tab w:val="left" w:pos="720"/>
          <w:tab w:val="left" w:pos="1440"/>
          <w:tab w:val="left" w:pos="2160"/>
        </w:tabs>
        <w:contextualSpacing/>
        <w:rPr>
          <w:rFonts w:cs="Calibri"/>
          <w:b/>
        </w:rPr>
      </w:pPr>
    </w:p>
    <w:p w:rsidR="009B75CC" w:rsidRPr="009A6F36" w:rsidRDefault="009B75CC"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contextualSpacing/>
      </w:pPr>
    </w:p>
    <w:p w:rsidR="009A6F36" w:rsidRDefault="009A6F36" w:rsidP="009A6F36"/>
    <w:p w:rsidR="00385A58" w:rsidRDefault="00385A58" w:rsidP="009A6F36"/>
    <w:p w:rsidR="00385A58" w:rsidRDefault="00385A58" w:rsidP="009A6F36"/>
    <w:p w:rsidR="009A6F36" w:rsidRPr="009A6F36" w:rsidRDefault="006D0D0D" w:rsidP="006D0D0D">
      <w:pPr>
        <w:jc w:val="center"/>
        <w:rPr>
          <w:rFonts w:cs="Calibri"/>
          <w:b/>
          <w:color w:val="C80452"/>
          <w:sz w:val="28"/>
          <w:u w:val="single"/>
        </w:rPr>
      </w:pPr>
      <w:r>
        <w:br w:type="page"/>
      </w:r>
      <w:r w:rsidR="009A6F36" w:rsidRPr="009A6F36">
        <w:rPr>
          <w:rFonts w:cs="Calibri"/>
          <w:b/>
          <w:color w:val="C80452"/>
          <w:sz w:val="28"/>
          <w:u w:val="single"/>
        </w:rPr>
        <w:lastRenderedPageBreak/>
        <w:t>Operations and Accountability – Category 9: Data and Analysis</w:t>
      </w:r>
    </w:p>
    <w:p w:rsidR="009A6F36" w:rsidRPr="009A6F36" w:rsidRDefault="009A6F36" w:rsidP="008A11A9">
      <w:pPr>
        <w:jc w:val="center"/>
      </w:pPr>
    </w:p>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9.3</w:t>
      </w:r>
      <w:r w:rsidRPr="009A6F36">
        <w:rPr>
          <w:rFonts w:cs="Calibri"/>
          <w:b/>
          <w:color w:val="FFFFFF"/>
        </w:rPr>
        <w:tab/>
      </w:r>
      <w:r w:rsidR="008A11A9" w:rsidRPr="008A11A9">
        <w:rPr>
          <w:rFonts w:cs="Calibri"/>
          <w:b/>
          <w:color w:val="FFFFFF"/>
        </w:rPr>
        <w:t xml:space="preserve">The organization has presented to the governing board for review or </w:t>
      </w:r>
      <w:r w:rsidR="008A11A9">
        <w:rPr>
          <w:rFonts w:cs="Calibri"/>
          <w:b/>
          <w:color w:val="FFFFFF"/>
        </w:rPr>
        <w:tab/>
      </w:r>
      <w:r w:rsidR="008A11A9" w:rsidRPr="008A11A9">
        <w:rPr>
          <w:rFonts w:cs="Calibri"/>
          <w:b/>
          <w:color w:val="FFFFFF"/>
        </w:rPr>
        <w:t xml:space="preserve">action, at least within the past 12 months, an analysis of the agency’s </w:t>
      </w:r>
      <w:r w:rsidR="008A11A9">
        <w:rPr>
          <w:rFonts w:cs="Calibri"/>
          <w:b/>
          <w:color w:val="FFFFFF"/>
        </w:rPr>
        <w:tab/>
      </w:r>
      <w:r w:rsidR="008A11A9" w:rsidRPr="008A11A9">
        <w:rPr>
          <w:rFonts w:cs="Calibri"/>
          <w:b/>
          <w:color w:val="FFFFFF"/>
        </w:rPr>
        <w:t xml:space="preserve">outcomes and any operational or strategic program adjustments and </w:t>
      </w:r>
      <w:r w:rsidR="008A11A9">
        <w:rPr>
          <w:rFonts w:cs="Calibri"/>
          <w:b/>
          <w:color w:val="FFFFFF"/>
        </w:rPr>
        <w:tab/>
      </w:r>
      <w:r w:rsidR="008A11A9" w:rsidRPr="008A11A9">
        <w:rPr>
          <w:rFonts w:cs="Calibri"/>
          <w:b/>
          <w:color w:val="FFFFFF"/>
        </w:rPr>
        <w:t>improvements identified as necessary.</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385A58" w:rsidRDefault="009A0F03" w:rsidP="00385A58">
      <w:pPr>
        <w:numPr>
          <w:ilvl w:val="0"/>
          <w:numId w:val="36"/>
        </w:numPr>
        <w:tabs>
          <w:tab w:val="left" w:pos="720"/>
          <w:tab w:val="left" w:pos="2340"/>
          <w:tab w:val="left" w:pos="2880"/>
          <w:tab w:val="center" w:pos="4320"/>
        </w:tabs>
        <w:contextualSpacing/>
        <w:rPr>
          <w:rFonts w:cs="Calibri"/>
        </w:rPr>
      </w:pPr>
      <w:r>
        <w:rPr>
          <w:rFonts w:cs="Calibri"/>
        </w:rPr>
        <w:t>This standard</w:t>
      </w:r>
      <w:r w:rsidR="009A6F36" w:rsidRPr="000104B6">
        <w:rPr>
          <w:rFonts w:cs="Calibri"/>
        </w:rPr>
        <w:t xml:space="preserve"> would be met through board or staff discussions as long as the analysis and discussion are documented.</w:t>
      </w:r>
    </w:p>
    <w:p w:rsidR="00385A58" w:rsidRDefault="000104B6" w:rsidP="00385A58">
      <w:pPr>
        <w:numPr>
          <w:ilvl w:val="0"/>
          <w:numId w:val="36"/>
        </w:numPr>
        <w:tabs>
          <w:tab w:val="left" w:pos="720"/>
          <w:tab w:val="left" w:pos="2340"/>
          <w:tab w:val="left" w:pos="2880"/>
          <w:tab w:val="center" w:pos="4320"/>
        </w:tabs>
        <w:contextualSpacing/>
        <w:rPr>
          <w:rFonts w:cs="Calibri"/>
        </w:rPr>
      </w:pPr>
      <w:r w:rsidRPr="00385A58">
        <w:rPr>
          <w:rFonts w:cs="Calibri"/>
        </w:rPr>
        <w:t xml:space="preserve">It is important to note that an organization is likely to have multiple programs with varying program years.  </w:t>
      </w:r>
      <w:r w:rsidR="009A0F03" w:rsidRPr="00385A58">
        <w:rPr>
          <w:rFonts w:cs="Calibri"/>
        </w:rPr>
        <w:t>This standard</w:t>
      </w:r>
      <w:r w:rsidRPr="00385A58">
        <w:rPr>
          <w:rFonts w:cs="Calibri"/>
        </w:rPr>
        <w:t xml:space="preserve"> addresses an annual review of </w:t>
      </w:r>
      <w:r w:rsidR="003377DA" w:rsidRPr="00385A58">
        <w:rPr>
          <w:rFonts w:cs="Calibri"/>
        </w:rPr>
        <w:t>organization</w:t>
      </w:r>
      <w:r w:rsidR="00CD781E" w:rsidRPr="00385A58">
        <w:rPr>
          <w:rFonts w:cs="Calibri"/>
        </w:rPr>
        <w:t xml:space="preserve"> outcomes. </w:t>
      </w:r>
      <w:r w:rsidR="00FF0935" w:rsidRPr="00385A58">
        <w:rPr>
          <w:rFonts w:cs="Calibri"/>
        </w:rPr>
        <w:t xml:space="preserve">Organizations are likely to make operations and strategic program adjustments throughout the year, </w:t>
      </w:r>
      <w:r w:rsidRPr="00385A58">
        <w:rPr>
          <w:rFonts w:cs="Calibri"/>
        </w:rPr>
        <w:t>making a single point in time analysis</w:t>
      </w:r>
      <w:r w:rsidR="00FF0935" w:rsidRPr="00385A58">
        <w:rPr>
          <w:rFonts w:cs="Calibri"/>
        </w:rPr>
        <w:t xml:space="preserve"> less effective than ongoing performance management.</w:t>
      </w:r>
    </w:p>
    <w:p w:rsidR="00385A58" w:rsidRDefault="008F7598" w:rsidP="00385A58">
      <w:pPr>
        <w:numPr>
          <w:ilvl w:val="0"/>
          <w:numId w:val="36"/>
        </w:numPr>
        <w:tabs>
          <w:tab w:val="left" w:pos="720"/>
          <w:tab w:val="left" w:pos="2340"/>
          <w:tab w:val="left" w:pos="2880"/>
          <w:tab w:val="center" w:pos="4320"/>
        </w:tabs>
        <w:contextualSpacing/>
        <w:rPr>
          <w:rFonts w:cs="Calibri"/>
        </w:rPr>
      </w:pPr>
      <w:r w:rsidRPr="00385A58">
        <w:rPr>
          <w:rFonts w:cs="Calibri"/>
        </w:rPr>
        <w:t>Organizations</w:t>
      </w:r>
      <w:r w:rsidR="00FF0935" w:rsidRPr="00385A58">
        <w:rPr>
          <w:rFonts w:cs="Calibri"/>
        </w:rPr>
        <w:t xml:space="preserve"> can meet </w:t>
      </w:r>
      <w:r w:rsidR="009A0F03" w:rsidRPr="00385A58">
        <w:rPr>
          <w:rFonts w:cs="Calibri"/>
        </w:rPr>
        <w:t>this standard</w:t>
      </w:r>
      <w:r w:rsidR="00FF0935" w:rsidRPr="00385A58">
        <w:rPr>
          <w:rFonts w:cs="Calibri"/>
        </w:rPr>
        <w:t xml:space="preserve"> by having</w:t>
      </w:r>
      <w:r w:rsidRPr="00385A58">
        <w:rPr>
          <w:rFonts w:cs="Calibri"/>
        </w:rPr>
        <w:t>:</w:t>
      </w:r>
      <w:r w:rsidR="00FF0935" w:rsidRPr="00385A58">
        <w:rPr>
          <w:rFonts w:cs="Calibri"/>
        </w:rPr>
        <w:t xml:space="preserve"> an annual board discussion of </w:t>
      </w:r>
      <w:r w:rsidR="003377DA" w:rsidRPr="00385A58">
        <w:rPr>
          <w:rFonts w:cs="Calibri"/>
        </w:rPr>
        <w:t>organization</w:t>
      </w:r>
      <w:r w:rsidR="00FF0935" w:rsidRPr="00385A58">
        <w:rPr>
          <w:rFonts w:cs="Calibri"/>
        </w:rPr>
        <w:t xml:space="preserve"> outcomes, multiple conversations over the course of the year</w:t>
      </w:r>
      <w:r w:rsidRPr="00385A58">
        <w:rPr>
          <w:rFonts w:cs="Calibri"/>
        </w:rPr>
        <w:t>, or other process the organization deems appropriate as long as these discussions are reflected in the minutes, with any operational or program adjustments or improvements being noted</w:t>
      </w:r>
      <w:r w:rsidR="00FF0935" w:rsidRPr="00385A58">
        <w:rPr>
          <w:rFonts w:cs="Calibri"/>
        </w:rPr>
        <w:t>.</w:t>
      </w:r>
    </w:p>
    <w:p w:rsidR="00FF0935" w:rsidRPr="00385A58" w:rsidRDefault="008F7598" w:rsidP="00385A58">
      <w:pPr>
        <w:numPr>
          <w:ilvl w:val="0"/>
          <w:numId w:val="36"/>
        </w:numPr>
        <w:tabs>
          <w:tab w:val="left" w:pos="720"/>
          <w:tab w:val="left" w:pos="2340"/>
          <w:tab w:val="left" w:pos="2880"/>
          <w:tab w:val="center" w:pos="4320"/>
        </w:tabs>
        <w:contextualSpacing/>
        <w:rPr>
          <w:rFonts w:cs="Calibri"/>
        </w:rPr>
      </w:pPr>
      <w:r w:rsidRPr="00385A58">
        <w:rPr>
          <w:rFonts w:cs="Calibri"/>
        </w:rPr>
        <w:t>Organizations</w:t>
      </w:r>
      <w:r w:rsidR="00FF0935" w:rsidRPr="00385A58">
        <w:rPr>
          <w:rFonts w:cs="Calibri"/>
        </w:rPr>
        <w:t xml:space="preserve"> are not required to make adjustments in order to meet the standard, only to have conducted an analysis.  </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691525534"/>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Met</w:t>
      </w:r>
      <w:r w:rsidRPr="009A6F36">
        <w:rPr>
          <w:rFonts w:cs="Calibri"/>
          <w:i/>
        </w:rPr>
        <w:t xml:space="preserve"> </w:t>
      </w:r>
      <w:r w:rsidRPr="009A6F36">
        <w:rPr>
          <w:rFonts w:cs="Calibri"/>
        </w:rPr>
        <w:t xml:space="preserve"> </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2057811735"/>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Not Met</w:t>
      </w:r>
    </w:p>
    <w:p w:rsidR="009A6F36" w:rsidRPr="009B75CC" w:rsidRDefault="009A6F36" w:rsidP="009A6F36">
      <w:pPr>
        <w:tabs>
          <w:tab w:val="left" w:pos="720"/>
          <w:tab w:val="left" w:pos="1440"/>
          <w:tab w:val="left" w:pos="2160"/>
        </w:tabs>
        <w:contextualSpacing/>
        <w:rPr>
          <w:rFonts w:cs="Calibri"/>
          <w:b/>
          <w:sz w:val="20"/>
        </w:rPr>
      </w:pPr>
    </w:p>
    <w:p w:rsidR="009A6F36" w:rsidRPr="009A6F36" w:rsidRDefault="00F02C52" w:rsidP="009A6F36">
      <w:pPr>
        <w:tabs>
          <w:tab w:val="left" w:pos="720"/>
          <w:tab w:val="left" w:pos="1440"/>
          <w:tab w:val="left" w:pos="2160"/>
        </w:tabs>
        <w:contextualSpacing/>
        <w:rPr>
          <w:rFonts w:cs="Calibri"/>
          <w:b/>
        </w:rPr>
      </w:pPr>
      <w:r>
        <w:rPr>
          <w:noProof/>
        </w:rPr>
        <mc:AlternateContent>
          <mc:Choice Requires="wps">
            <w:drawing>
              <wp:anchor distT="0" distB="0" distL="114300" distR="114300" simplePos="0" relativeHeight="251681280" behindDoc="0" locked="0" layoutInCell="1" allowOverlap="1">
                <wp:simplePos x="0" y="0"/>
                <wp:positionH relativeFrom="column">
                  <wp:posOffset>4114800</wp:posOffset>
                </wp:positionH>
                <wp:positionV relativeFrom="paragraph">
                  <wp:posOffset>196215</wp:posOffset>
                </wp:positionV>
                <wp:extent cx="2726690" cy="80010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01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14" o:spid="_x0000_s1090" type="#_x0000_t202" style="position:absolute;margin-left:324pt;margin-top:15.45pt;width:214.7pt;height:63pt;z-index:251681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GZLwIAAFw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">
                <v:textbox>
                  <w:txbxContent>
                    <w:p w:rsidR="00582825" w:rsidRDefault="00582825"/>
                  </w:txbxContent>
                </v:textbox>
              </v:shape>
            </w:pict>
          </mc:Fallback>
        </mc:AlternateContent>
      </w:r>
      <w:r w:rsidR="009A6F36"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0104B6" w:rsidRDefault="006D0D0D" w:rsidP="009A6F36">
      <w:pPr>
        <w:tabs>
          <w:tab w:val="left" w:pos="720"/>
          <w:tab w:val="left" w:pos="1440"/>
          <w:tab w:val="left" w:pos="2160"/>
        </w:tabs>
        <w:contextualSpacing/>
        <w:rPr>
          <w:rFonts w:cs="Calibri"/>
        </w:rPr>
      </w:pPr>
      <w:r>
        <w:rPr>
          <w:rFonts w:cs="Calibri"/>
        </w:rPr>
        <w:t xml:space="preserve"> </w:t>
      </w:r>
      <w:sdt>
        <w:sdtPr>
          <w:rPr>
            <w:rFonts w:cs="Calibri"/>
          </w:rPr>
          <w:id w:val="825632056"/>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Strategic p</w:t>
      </w:r>
      <w:r w:rsidRPr="000104B6">
        <w:rPr>
          <w:rFonts w:cs="Calibri"/>
        </w:rPr>
        <w:t xml:space="preserve">lan </w:t>
      </w:r>
      <w:r>
        <w:rPr>
          <w:rFonts w:cs="Calibri"/>
        </w:rPr>
        <w:t>u</w:t>
      </w:r>
      <w:r w:rsidRPr="000104B6">
        <w:rPr>
          <w:rFonts w:cs="Calibri"/>
        </w:rPr>
        <w:t>pdate/</w:t>
      </w:r>
      <w:r>
        <w:rPr>
          <w:rFonts w:cs="Calibri"/>
        </w:rPr>
        <w:t>r</w:t>
      </w:r>
      <w:r w:rsidRPr="000104B6">
        <w:rPr>
          <w:rFonts w:cs="Calibri"/>
        </w:rPr>
        <w:t>eport</w:t>
      </w:r>
    </w:p>
    <w:p w:rsidR="009A6F36" w:rsidRPr="000104B6" w:rsidRDefault="006D0D0D" w:rsidP="009A6F36">
      <w:pPr>
        <w:tabs>
          <w:tab w:val="left" w:pos="720"/>
          <w:tab w:val="left" w:pos="1440"/>
          <w:tab w:val="left" w:pos="2160"/>
        </w:tabs>
        <w:contextualSpacing/>
        <w:rPr>
          <w:rFonts w:cs="Calibri"/>
        </w:rPr>
      </w:pPr>
      <w:r w:rsidRPr="000104B6">
        <w:rPr>
          <w:rFonts w:cs="Calibri"/>
        </w:rPr>
        <w:t xml:space="preserve"> </w:t>
      </w:r>
      <w:sdt>
        <w:sdtPr>
          <w:rPr>
            <w:rFonts w:cs="Calibri"/>
          </w:rPr>
          <w:id w:val="893469409"/>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 O</w:t>
      </w:r>
      <w:r w:rsidRPr="000104B6">
        <w:rPr>
          <w:rFonts w:cs="Calibri"/>
        </w:rPr>
        <w:t xml:space="preserve">ther </w:t>
      </w:r>
      <w:r>
        <w:rPr>
          <w:rFonts w:cs="Calibri"/>
        </w:rPr>
        <w:t>o</w:t>
      </w:r>
      <w:r w:rsidRPr="000104B6">
        <w:rPr>
          <w:rFonts w:cs="Calibri"/>
        </w:rPr>
        <w:t xml:space="preserve">utcome </w:t>
      </w:r>
      <w:r>
        <w:rPr>
          <w:rFonts w:cs="Calibri"/>
        </w:rPr>
        <w:t>r</w:t>
      </w:r>
      <w:r w:rsidRPr="000104B6">
        <w:rPr>
          <w:rFonts w:cs="Calibri"/>
        </w:rPr>
        <w:t>eport</w:t>
      </w:r>
    </w:p>
    <w:p w:rsidR="009A6F36" w:rsidRPr="000104B6" w:rsidRDefault="006D0D0D" w:rsidP="009A6F36">
      <w:pPr>
        <w:tabs>
          <w:tab w:val="left" w:pos="720"/>
          <w:tab w:val="left" w:pos="1440"/>
          <w:tab w:val="left" w:pos="2160"/>
        </w:tabs>
        <w:contextualSpacing/>
        <w:rPr>
          <w:rFonts w:cs="Calibri"/>
        </w:rPr>
      </w:pPr>
      <w:r w:rsidRPr="000104B6">
        <w:rPr>
          <w:rFonts w:cs="Calibri"/>
        </w:rPr>
        <w:t xml:space="preserve"> </w:t>
      </w:r>
      <w:sdt>
        <w:sdtPr>
          <w:rPr>
            <w:rFonts w:cs="Calibri"/>
          </w:rPr>
          <w:id w:val="245008199"/>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 Notes from s</w:t>
      </w:r>
      <w:r w:rsidRPr="000104B6">
        <w:rPr>
          <w:rFonts w:cs="Calibri"/>
        </w:rPr>
        <w:t xml:space="preserve">taff </w:t>
      </w:r>
      <w:r>
        <w:rPr>
          <w:rFonts w:cs="Calibri"/>
        </w:rPr>
        <w:t>analysis</w:t>
      </w:r>
      <w:r w:rsidRPr="000104B6">
        <w:rPr>
          <w:rFonts w:cs="Calibri"/>
        </w:rPr>
        <w:t xml:space="preserve"> </w:t>
      </w:r>
    </w:p>
    <w:p w:rsidR="009A6F36" w:rsidRPr="000104B6" w:rsidRDefault="006D0D0D" w:rsidP="009A6F36">
      <w:pPr>
        <w:tabs>
          <w:tab w:val="left" w:pos="720"/>
          <w:tab w:val="left" w:pos="1440"/>
          <w:tab w:val="left" w:pos="2160"/>
        </w:tabs>
        <w:contextualSpacing/>
        <w:rPr>
          <w:rFonts w:cs="Calibri"/>
        </w:rPr>
      </w:pPr>
      <w:r w:rsidRPr="000104B6">
        <w:rPr>
          <w:rFonts w:cs="Calibri"/>
        </w:rPr>
        <w:t xml:space="preserve"> </w:t>
      </w:r>
      <w:sdt>
        <w:sdtPr>
          <w:rPr>
            <w:rFonts w:cs="Calibri"/>
          </w:rPr>
          <w:id w:val="-30576432"/>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 xml:space="preserve"> B</w:t>
      </w:r>
      <w:r w:rsidRPr="000104B6">
        <w:rPr>
          <w:rFonts w:cs="Calibri"/>
        </w:rPr>
        <w:t>oard minutes</w:t>
      </w:r>
    </w:p>
    <w:p w:rsidR="009A6F36" w:rsidRPr="009A6F36" w:rsidRDefault="006D0D0D" w:rsidP="009A6F36">
      <w:pPr>
        <w:tabs>
          <w:tab w:val="left" w:pos="720"/>
          <w:tab w:val="left" w:pos="1440"/>
          <w:tab w:val="left" w:pos="2160"/>
        </w:tabs>
        <w:contextualSpacing/>
        <w:rPr>
          <w:rFonts w:cs="Calibri"/>
        </w:rPr>
      </w:pPr>
      <w:r>
        <w:rPr>
          <w:rFonts w:cs="Calibri"/>
        </w:rPr>
        <w:t xml:space="preserve"> </w:t>
      </w:r>
      <w:sdt>
        <w:sdtPr>
          <w:rPr>
            <w:rFonts w:cs="Calibri"/>
          </w:rPr>
          <w:id w:val="867953161"/>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Pr>
          <w:rFonts w:cs="Calibri"/>
        </w:rPr>
        <w:t>B</w:t>
      </w:r>
      <w:r w:rsidRPr="000104B6">
        <w:rPr>
          <w:rFonts w:cs="Calibri"/>
        </w:rPr>
        <w:t>oard pre-meeting materials/packet</w:t>
      </w:r>
    </w:p>
    <w:p w:rsidR="00ED5BB3" w:rsidRPr="009A6F36" w:rsidRDefault="00ED5BB3"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0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B75CC" w:rsidRDefault="009A6F36" w:rsidP="009A6F36">
      <w:pPr>
        <w:tabs>
          <w:tab w:val="left" w:pos="720"/>
          <w:tab w:val="left" w:pos="1440"/>
          <w:tab w:val="left" w:pos="2160"/>
        </w:tabs>
        <w:contextualSpacing/>
        <w:rPr>
          <w:sz w:val="20"/>
        </w:rPr>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043"/>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B75CC" w:rsidRDefault="009A6F36" w:rsidP="009A6F36">
      <w:pPr>
        <w:tabs>
          <w:tab w:val="left" w:pos="720"/>
          <w:tab w:val="left" w:pos="1440"/>
          <w:tab w:val="left" w:pos="2160"/>
        </w:tabs>
        <w:contextualSpacing/>
        <w:rPr>
          <w:rFonts w:cs="Calibri"/>
          <w:b/>
          <w:sz w:val="20"/>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070"/>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B75CC">
      <w:pPr>
        <w:jc w:val="center"/>
        <w:rPr>
          <w:rFonts w:cs="Calibri"/>
          <w:b/>
          <w:u w:val="single"/>
        </w:rPr>
      </w:pPr>
      <w:r w:rsidRPr="009A6F36">
        <w:br w:type="page"/>
      </w:r>
      <w:r w:rsidRPr="009A6F36">
        <w:rPr>
          <w:rFonts w:cs="Calibri"/>
          <w:b/>
          <w:color w:val="C80452"/>
          <w:sz w:val="28"/>
          <w:u w:val="single"/>
        </w:rPr>
        <w:lastRenderedPageBreak/>
        <w:t>Operations and Accountability – Category 9: Data and Analysis</w:t>
      </w:r>
    </w:p>
    <w:p w:rsidR="009A6F36" w:rsidRPr="009A6F36" w:rsidRDefault="009A6F36" w:rsidP="009A6F36"/>
    <w:p w:rsidR="009A6F36" w:rsidRPr="009A6F36" w:rsidRDefault="009A6F36" w:rsidP="009A6F36">
      <w:pPr>
        <w:pBdr>
          <w:top w:val="single" w:sz="4" w:space="1" w:color="auto"/>
          <w:left w:val="single" w:sz="4" w:space="4" w:color="auto"/>
          <w:bottom w:val="single" w:sz="4" w:space="0" w:color="auto"/>
          <w:right w:val="single" w:sz="4" w:space="4" w:color="auto"/>
        </w:pBdr>
        <w:shd w:val="clear" w:color="auto" w:fill="005288"/>
        <w:tabs>
          <w:tab w:val="left" w:pos="2472"/>
          <w:tab w:val="left" w:pos="2880"/>
          <w:tab w:val="center" w:pos="4320"/>
        </w:tabs>
        <w:contextualSpacing/>
        <w:rPr>
          <w:rFonts w:cs="Calibri"/>
          <w:b/>
          <w:color w:val="FFFFFF"/>
        </w:rPr>
      </w:pPr>
      <w:r w:rsidRPr="009A6F36">
        <w:rPr>
          <w:rFonts w:cs="Calibri"/>
          <w:b/>
          <w:color w:val="FFFFFF"/>
        </w:rPr>
        <w:t>Standard 9.4</w:t>
      </w:r>
      <w:r w:rsidRPr="009A6F36">
        <w:rPr>
          <w:rFonts w:cs="Calibri"/>
          <w:b/>
          <w:color w:val="FFFFFF"/>
        </w:rPr>
        <w:tab/>
      </w:r>
      <w:r w:rsidR="006B3128">
        <w:rPr>
          <w:rFonts w:cs="Calibri"/>
          <w:b/>
          <w:color w:val="FFFFFF"/>
        </w:rPr>
        <w:t>The o</w:t>
      </w:r>
      <w:r w:rsidR="008A11A9" w:rsidRPr="008A11A9">
        <w:rPr>
          <w:rFonts w:cs="Calibri"/>
          <w:b/>
          <w:color w:val="FFFFFF"/>
        </w:rPr>
        <w:t xml:space="preserve">rganization submits its annual CSBG Information Survey data report </w:t>
      </w:r>
      <w:r w:rsidR="008A11A9">
        <w:rPr>
          <w:rFonts w:cs="Calibri"/>
          <w:b/>
          <w:color w:val="FFFFFF"/>
        </w:rPr>
        <w:tab/>
      </w:r>
      <w:r w:rsidR="008A11A9" w:rsidRPr="008A11A9">
        <w:rPr>
          <w:rFonts w:cs="Calibri"/>
          <w:b/>
          <w:color w:val="FFFFFF"/>
        </w:rPr>
        <w:t>and it reflects client demographics and organization-wide outcomes.</w:t>
      </w:r>
    </w:p>
    <w:p w:rsidR="009A6F36" w:rsidRPr="009A6F36" w:rsidRDefault="009A6F36" w:rsidP="009A6F36">
      <w:pPr>
        <w:tabs>
          <w:tab w:val="left" w:pos="2472"/>
          <w:tab w:val="left" w:pos="2880"/>
          <w:tab w:val="center" w:pos="4320"/>
        </w:tabs>
        <w:contextualSpacing/>
        <w:rPr>
          <w:rFonts w:cs="Calibri"/>
          <w:b/>
        </w:rPr>
      </w:pPr>
    </w:p>
    <w:p w:rsidR="009A6F36" w:rsidRPr="009A6F36" w:rsidRDefault="009A6F36" w:rsidP="009A6F36">
      <w:pPr>
        <w:tabs>
          <w:tab w:val="left" w:pos="2472"/>
          <w:tab w:val="left" w:pos="2880"/>
          <w:tab w:val="center" w:pos="4320"/>
        </w:tabs>
        <w:contextualSpacing/>
        <w:rPr>
          <w:rFonts w:cs="Calibri"/>
          <w:b/>
        </w:rPr>
      </w:pPr>
      <w:r w:rsidRPr="009A6F36">
        <w:rPr>
          <w:rFonts w:cs="Calibri"/>
          <w:b/>
        </w:rPr>
        <w:t>Guidance:</w:t>
      </w:r>
    </w:p>
    <w:p w:rsidR="00385A58" w:rsidRDefault="009A6F36" w:rsidP="00385A58">
      <w:pPr>
        <w:numPr>
          <w:ilvl w:val="0"/>
          <w:numId w:val="36"/>
        </w:numPr>
        <w:tabs>
          <w:tab w:val="left" w:pos="720"/>
          <w:tab w:val="left" w:pos="2880"/>
          <w:tab w:val="center" w:pos="4320"/>
        </w:tabs>
        <w:contextualSpacing/>
        <w:rPr>
          <w:rFonts w:cs="Calibri"/>
        </w:rPr>
      </w:pPr>
      <w:r w:rsidRPr="009A6F36">
        <w:rPr>
          <w:rFonts w:cs="Calibri"/>
        </w:rPr>
        <w:t>See CSBG</w:t>
      </w:r>
      <w:r w:rsidR="0049414B">
        <w:rPr>
          <w:rFonts w:cs="Calibri"/>
        </w:rPr>
        <w:t xml:space="preserve"> State Lead Agency for specifics on the submission process</w:t>
      </w:r>
      <w:r w:rsidRPr="009A6F36">
        <w:rPr>
          <w:rFonts w:cs="Calibri"/>
        </w:rPr>
        <w:t>.</w:t>
      </w:r>
    </w:p>
    <w:p w:rsidR="0049414B" w:rsidRPr="00385A58" w:rsidRDefault="0049414B" w:rsidP="00385A58">
      <w:pPr>
        <w:numPr>
          <w:ilvl w:val="0"/>
          <w:numId w:val="36"/>
        </w:numPr>
        <w:tabs>
          <w:tab w:val="left" w:pos="720"/>
          <w:tab w:val="left" w:pos="2880"/>
          <w:tab w:val="center" w:pos="4320"/>
        </w:tabs>
        <w:contextualSpacing/>
        <w:rPr>
          <w:rFonts w:cs="Calibri"/>
        </w:rPr>
      </w:pPr>
      <w:r w:rsidRPr="00385A58">
        <w:rPr>
          <w:rFonts w:cs="Calibri"/>
        </w:rPr>
        <w:t xml:space="preserve">The CSBG Information Survey data report already requires the reporting of client demographics and organization-wide outcomes.  </w:t>
      </w:r>
      <w:r w:rsidR="009A0F03" w:rsidRPr="00385A58">
        <w:rPr>
          <w:rFonts w:cs="Calibri"/>
        </w:rPr>
        <w:t>This standard</w:t>
      </w:r>
      <w:r w:rsidRPr="00385A58">
        <w:rPr>
          <w:rFonts w:cs="Calibri"/>
        </w:rPr>
        <w:t xml:space="preserve"> does not require additional data collection or reporting. </w:t>
      </w:r>
    </w:p>
    <w:p w:rsidR="009A6F36" w:rsidRPr="009A6F36" w:rsidRDefault="009A6F36" w:rsidP="009A6F36">
      <w:pPr>
        <w:tabs>
          <w:tab w:val="left" w:pos="2472"/>
          <w:tab w:val="left" w:pos="2880"/>
          <w:tab w:val="center" w:pos="4320"/>
        </w:tabs>
        <w:contextualSpacing/>
        <w:rPr>
          <w:rFonts w:cs="Calibri"/>
        </w:rPr>
      </w:pPr>
    </w:p>
    <w:p w:rsidR="009A6F36" w:rsidRPr="009A6F36" w:rsidRDefault="003377DA"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b/>
        </w:rPr>
      </w:pPr>
      <w:r>
        <w:rPr>
          <w:rFonts w:cs="Calibri"/>
          <w:b/>
        </w:rPr>
        <w:t>Organization Self-Assessment</w:t>
      </w:r>
      <w:r w:rsidR="009A6F36" w:rsidRPr="009A6F36">
        <w:rPr>
          <w:rFonts w:cs="Calibri"/>
          <w:b/>
        </w:rPr>
        <w:t>:</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1270080131"/>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Met</w:t>
      </w:r>
      <w:r w:rsidRPr="009A6F36">
        <w:rPr>
          <w:rFonts w:cs="Calibri"/>
          <w:i/>
        </w:rPr>
        <w:t xml:space="preserve"> </w:t>
      </w:r>
      <w:r w:rsidRPr="009A6F36">
        <w:rPr>
          <w:rFonts w:cs="Calibri"/>
        </w:rPr>
        <w:t xml:space="preserve"> </w:t>
      </w:r>
    </w:p>
    <w:p w:rsidR="009A6F36" w:rsidRPr="009A6F36" w:rsidRDefault="009A6F36" w:rsidP="009A6F36">
      <w:pPr>
        <w:pBdr>
          <w:top w:val="single" w:sz="4" w:space="1" w:color="auto"/>
          <w:left w:val="single" w:sz="4" w:space="4" w:color="auto"/>
          <w:bottom w:val="single" w:sz="4" w:space="1" w:color="auto"/>
          <w:right w:val="single" w:sz="4" w:space="4" w:color="auto"/>
        </w:pBdr>
        <w:shd w:val="clear" w:color="auto" w:fill="DBE5F1"/>
        <w:tabs>
          <w:tab w:val="left" w:pos="2472"/>
          <w:tab w:val="left" w:pos="2880"/>
          <w:tab w:val="center" w:pos="4320"/>
        </w:tabs>
        <w:contextualSpacing/>
        <w:rPr>
          <w:rFonts w:cs="Calibri"/>
        </w:rPr>
      </w:pPr>
      <w:r w:rsidRPr="009A6F36">
        <w:rPr>
          <w:rFonts w:cs="Calibri"/>
        </w:rPr>
        <w:t xml:space="preserve"> </w:t>
      </w:r>
      <w:sdt>
        <w:sdtPr>
          <w:rPr>
            <w:rFonts w:cs="Calibri"/>
          </w:rPr>
          <w:id w:val="-2064479206"/>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Pr="009A6F36">
        <w:rPr>
          <w:rFonts w:cs="Calibri"/>
        </w:rPr>
        <w:t>Not Met</w:t>
      </w:r>
    </w:p>
    <w:p w:rsidR="009A6F36" w:rsidRPr="009A6F36" w:rsidRDefault="009A6F36" w:rsidP="009A6F36">
      <w:pPr>
        <w:tabs>
          <w:tab w:val="left" w:pos="720"/>
          <w:tab w:val="left" w:pos="1440"/>
          <w:tab w:val="left" w:pos="2160"/>
        </w:tabs>
        <w:contextualSpacing/>
        <w:rPr>
          <w:rFonts w:cs="Calibri"/>
          <w:b/>
        </w:rPr>
      </w:pPr>
    </w:p>
    <w:p w:rsidR="009A6F36" w:rsidRPr="009A6F36" w:rsidRDefault="009A6F36" w:rsidP="009A6F36">
      <w:pPr>
        <w:tabs>
          <w:tab w:val="left" w:pos="720"/>
          <w:tab w:val="left" w:pos="1440"/>
          <w:tab w:val="left" w:pos="2160"/>
        </w:tabs>
        <w:contextualSpacing/>
        <w:rPr>
          <w:rFonts w:cs="Calibri"/>
          <w:b/>
        </w:rPr>
      </w:pPr>
      <w:r w:rsidRPr="009A6F36">
        <w:rPr>
          <w:rFonts w:cs="Calibri"/>
          <w:b/>
        </w:rPr>
        <w:t>Documentation used: (Check all that apply)</w:t>
      </w:r>
      <w:r w:rsidR="00FE06DC">
        <w:rPr>
          <w:rFonts w:cs="Calibri"/>
          <w:b/>
        </w:rPr>
        <w:tab/>
      </w:r>
      <w:r w:rsidR="00FE06DC">
        <w:rPr>
          <w:rFonts w:cs="Calibri"/>
          <w:b/>
        </w:rPr>
        <w:tab/>
      </w:r>
      <w:r w:rsidR="00FE06DC">
        <w:rPr>
          <w:rFonts w:cs="Calibri"/>
          <w:b/>
        </w:rPr>
        <w:tab/>
        <w:t>Other Documentation:</w:t>
      </w:r>
    </w:p>
    <w:p w:rsidR="009A6F36" w:rsidRPr="009A6F36" w:rsidRDefault="00B37A3F" w:rsidP="009A6F36">
      <w:pPr>
        <w:tabs>
          <w:tab w:val="left" w:pos="720"/>
          <w:tab w:val="left" w:pos="1440"/>
          <w:tab w:val="left" w:pos="2160"/>
        </w:tabs>
        <w:contextualSpacing/>
        <w:rPr>
          <w:rFonts w:cs="Calibri"/>
        </w:rPr>
      </w:pPr>
      <w:sdt>
        <w:sdtPr>
          <w:rPr>
            <w:rFonts w:cs="Calibri"/>
          </w:rPr>
          <w:id w:val="1320997134"/>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Pr>
          <w:rFonts w:cs="Calibri"/>
        </w:rPr>
        <w:t xml:space="preserve">  CSBG Information Survey</w:t>
      </w:r>
      <w:r w:rsidR="006D0D0D" w:rsidRPr="009A6F36">
        <w:rPr>
          <w:rFonts w:cs="Calibri"/>
        </w:rPr>
        <w:t xml:space="preserve"> </w:t>
      </w:r>
      <w:r w:rsidR="006D0D0D">
        <w:rPr>
          <w:rFonts w:cs="Calibri"/>
        </w:rPr>
        <w:t>D</w:t>
      </w:r>
      <w:r w:rsidR="006D0D0D" w:rsidRPr="009A6F36">
        <w:rPr>
          <w:rFonts w:cs="Calibri"/>
        </w:rPr>
        <w:t xml:space="preserve">ata </w:t>
      </w:r>
      <w:r w:rsidR="006D0D0D">
        <w:rPr>
          <w:rFonts w:cs="Calibri"/>
        </w:rPr>
        <w:t>R</w:t>
      </w:r>
      <w:r w:rsidR="006D0D0D" w:rsidRPr="009A6F36">
        <w:rPr>
          <w:rFonts w:cs="Calibri"/>
        </w:rPr>
        <w:t>eport</w:t>
      </w:r>
    </w:p>
    <w:p w:rsidR="009A6F36" w:rsidRPr="009A6F36" w:rsidRDefault="00B37A3F" w:rsidP="009A6F36">
      <w:pPr>
        <w:tabs>
          <w:tab w:val="left" w:pos="720"/>
          <w:tab w:val="left" w:pos="1440"/>
          <w:tab w:val="left" w:pos="2160"/>
        </w:tabs>
        <w:contextualSpacing/>
        <w:rPr>
          <w:rFonts w:cs="Calibri"/>
        </w:rPr>
      </w:pPr>
      <w:sdt>
        <w:sdtPr>
          <w:rPr>
            <w:rFonts w:cs="Calibri"/>
          </w:rPr>
          <w:id w:val="2113310964"/>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sidRPr="009A6F36">
        <w:rPr>
          <w:rFonts w:cs="Calibri"/>
        </w:rPr>
        <w:t xml:space="preserve"> </w:t>
      </w:r>
      <w:r w:rsidR="006D0D0D">
        <w:rPr>
          <w:rFonts w:cs="Calibri"/>
        </w:rPr>
        <w:t xml:space="preserve"> E</w:t>
      </w:r>
      <w:r w:rsidR="006D0D0D" w:rsidRPr="009A6F36">
        <w:rPr>
          <w:rFonts w:cs="Calibri"/>
        </w:rPr>
        <w:t>mail or upload documentation reflecting submission</w:t>
      </w:r>
      <w:r w:rsidR="00F02C52">
        <w:rPr>
          <w:noProof/>
        </w:rPr>
        <mc:AlternateContent>
          <mc:Choice Requires="wps">
            <w:drawing>
              <wp:anchor distT="0" distB="0" distL="114300" distR="114300" simplePos="0" relativeHeight="251682304" behindDoc="0" locked="0" layoutInCell="1" allowOverlap="1">
                <wp:simplePos x="0" y="0"/>
                <wp:positionH relativeFrom="column">
                  <wp:posOffset>4114800</wp:posOffset>
                </wp:positionH>
                <wp:positionV relativeFrom="paragraph">
                  <wp:posOffset>-118110</wp:posOffset>
                </wp:positionV>
                <wp:extent cx="2726690" cy="6858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FFFF"/>
                        </a:solidFill>
                        <a:ln w="9525">
                          <a:solidFill>
                            <a:srgbClr val="000000"/>
                          </a:solidFill>
                          <a:miter lim="800000"/>
                          <a:headEnd/>
                          <a:tailEnd/>
                        </a:ln>
                      </wps:spPr>
                      <wps:txbx>
                        <w:txbxContent>
                          <w:p w:rsidR="00582825" w:rsidRDefault="00582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15" o:spid="_x0000_s1091" type="#_x0000_t202" style="position:absolute;margin-left:324pt;margin-top:-9.3pt;width:214.7pt;height:54pt;z-index:2516823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E8MQIAAF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">
                <v:textbox>
                  <w:txbxContent>
                    <w:p w:rsidR="00582825" w:rsidRDefault="00582825"/>
                  </w:txbxContent>
                </v:textbox>
              </v:shape>
            </w:pict>
          </mc:Fallback>
        </mc:AlternateContent>
      </w:r>
    </w:p>
    <w:p w:rsidR="009B75CC" w:rsidRDefault="00B37A3F" w:rsidP="009A6F36">
      <w:pPr>
        <w:tabs>
          <w:tab w:val="left" w:pos="720"/>
          <w:tab w:val="left" w:pos="1440"/>
          <w:tab w:val="left" w:pos="2160"/>
        </w:tabs>
        <w:contextualSpacing/>
        <w:rPr>
          <w:rFonts w:cs="Calibri"/>
        </w:rPr>
      </w:pPr>
      <w:sdt>
        <w:sdtPr>
          <w:rPr>
            <w:rFonts w:cs="Calibri"/>
          </w:rPr>
          <w:id w:val="1021894374"/>
          <w14:checkbox>
            <w14:checked w14:val="0"/>
            <w14:checkedState w14:val="2612" w14:font="MS Gothic"/>
            <w14:uncheckedState w14:val="2610" w14:font="MS Gothic"/>
          </w14:checkbox>
        </w:sdtPr>
        <w:sdtEndPr/>
        <w:sdtContent>
          <w:r w:rsidR="00142366">
            <w:rPr>
              <w:rFonts w:ascii="MS Gothic" w:eastAsia="MS Gothic" w:hAnsi="MS Gothic" w:cs="Calibri" w:hint="eastAsia"/>
            </w:rPr>
            <w:t>☐</w:t>
          </w:r>
        </w:sdtContent>
      </w:sdt>
      <w:r w:rsidR="006D0D0D" w:rsidRPr="009A6F36">
        <w:rPr>
          <w:rFonts w:cs="Calibri"/>
        </w:rPr>
        <w:t xml:space="preserve"> </w:t>
      </w:r>
      <w:r w:rsidR="006D0D0D">
        <w:rPr>
          <w:rFonts w:cs="Calibri"/>
        </w:rPr>
        <w:t xml:space="preserve"> B</w:t>
      </w:r>
      <w:r w:rsidR="006D0D0D" w:rsidRPr="009A6F36">
        <w:rPr>
          <w:rFonts w:cs="Calibri"/>
        </w:rPr>
        <w:t xml:space="preserve">ackup documentation gathered agency-wide to </w:t>
      </w:r>
    </w:p>
    <w:p w:rsidR="009A6F36" w:rsidRPr="009A6F36" w:rsidRDefault="006D0D0D" w:rsidP="009A6F36">
      <w:pPr>
        <w:tabs>
          <w:tab w:val="left" w:pos="720"/>
          <w:tab w:val="left" w:pos="1440"/>
          <w:tab w:val="left" w:pos="2160"/>
        </w:tabs>
        <w:contextualSpacing/>
        <w:rPr>
          <w:rFonts w:cs="Calibri"/>
        </w:rPr>
      </w:pPr>
      <w:r>
        <w:rPr>
          <w:rFonts w:cs="Calibri"/>
        </w:rPr>
        <w:t xml:space="preserve">     </w:t>
      </w:r>
      <w:r w:rsidRPr="009A6F36">
        <w:rPr>
          <w:rFonts w:cs="Calibri"/>
        </w:rPr>
        <w:t>support the is submission</w:t>
      </w:r>
    </w:p>
    <w:p w:rsidR="009A6F36" w:rsidRDefault="009A6F36" w:rsidP="009A6F36">
      <w:pPr>
        <w:tabs>
          <w:tab w:val="left" w:pos="720"/>
          <w:tab w:val="left" w:pos="1440"/>
          <w:tab w:val="left" w:pos="2160"/>
        </w:tabs>
        <w:contextualSpacing/>
        <w:rPr>
          <w:rFonts w:cs="Calibri"/>
          <w:b/>
        </w:rPr>
      </w:pPr>
    </w:p>
    <w:p w:rsidR="009B75CC" w:rsidRPr="009A6F36" w:rsidRDefault="009B75CC"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If not met, progress to date on meeting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pPr>
    </w:p>
    <w:p w:rsidR="009A6F36" w:rsidRPr="009A6F36" w:rsidRDefault="00E4286B" w:rsidP="009A6F36">
      <w:pPr>
        <w:tabs>
          <w:tab w:val="left" w:pos="720"/>
          <w:tab w:val="left" w:pos="1440"/>
          <w:tab w:val="left" w:pos="2160"/>
        </w:tabs>
        <w:contextualSpacing/>
        <w:rPr>
          <w:rFonts w:cs="Calibri"/>
          <w:b/>
        </w:rPr>
      </w:pPr>
      <w:r>
        <w:rPr>
          <w:rFonts w:cs="Calibri"/>
          <w:b/>
        </w:rPr>
        <w:t>Action steps to be taken to meet the Standard: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Pr>
        <w:tabs>
          <w:tab w:val="left" w:pos="720"/>
          <w:tab w:val="left" w:pos="1440"/>
          <w:tab w:val="left" w:pos="2160"/>
        </w:tabs>
        <w:contextualSpacing/>
        <w:rPr>
          <w:rFonts w:cs="Calibri"/>
          <w:b/>
        </w:rPr>
      </w:pPr>
    </w:p>
    <w:p w:rsidR="009A6F36" w:rsidRPr="009A6F36" w:rsidRDefault="00E4286B" w:rsidP="009A6F36">
      <w:pPr>
        <w:tabs>
          <w:tab w:val="left" w:pos="720"/>
          <w:tab w:val="left" w:pos="1440"/>
          <w:tab w:val="left" w:pos="2160"/>
        </w:tabs>
        <w:contextualSpacing/>
        <w:rPr>
          <w:rFonts w:cs="Calibri"/>
          <w:b/>
        </w:rPr>
      </w:pPr>
      <w:r>
        <w:rPr>
          <w:rFonts w:cs="Calibri"/>
          <w:b/>
        </w:rPr>
        <w:t>Notes: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A6F36" w:rsidRPr="009A6F36" w:rsidTr="00895093">
        <w:trPr>
          <w:trHeight w:val="1397"/>
        </w:trPr>
        <w:tc>
          <w:tcPr>
            <w:tcW w:w="10980" w:type="dxa"/>
            <w:shd w:val="clear" w:color="auto" w:fill="auto"/>
          </w:tcPr>
          <w:p w:rsidR="009A6F36" w:rsidRPr="00895093" w:rsidRDefault="009A6F36" w:rsidP="00895093">
            <w:pPr>
              <w:tabs>
                <w:tab w:val="left" w:pos="720"/>
                <w:tab w:val="left" w:pos="1440"/>
                <w:tab w:val="left" w:pos="2160"/>
              </w:tabs>
              <w:contextualSpacing/>
              <w:rPr>
                <w:rFonts w:cs="Calibri"/>
              </w:rPr>
            </w:pPr>
          </w:p>
        </w:tc>
      </w:tr>
    </w:tbl>
    <w:p w:rsidR="009A6F36" w:rsidRPr="009A6F36" w:rsidRDefault="009A6F36" w:rsidP="009A6F36"/>
    <w:p w:rsidR="009A6F36" w:rsidRPr="009A6F36" w:rsidRDefault="009A6F36" w:rsidP="009A6F36"/>
    <w:p w:rsidR="009A6F36" w:rsidRPr="009A6F36" w:rsidRDefault="009A6F36" w:rsidP="009A6F36"/>
    <w:p w:rsidR="00F72501" w:rsidRPr="00DB1523" w:rsidRDefault="00F72501" w:rsidP="00F72501">
      <w:pPr>
        <w:pStyle w:val="ListParagraph"/>
        <w:rPr>
          <w:rFonts w:ascii="Garamond" w:hAnsi="Garamond"/>
        </w:rPr>
      </w:pPr>
    </w:p>
    <w:sectPr w:rsidR="00F72501" w:rsidRPr="00DB1523" w:rsidSect="00DE17D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3F" w:rsidRDefault="00B37A3F" w:rsidP="00F72501">
      <w:r>
        <w:separator/>
      </w:r>
    </w:p>
  </w:endnote>
  <w:endnote w:type="continuationSeparator" w:id="0">
    <w:p w:rsidR="00B37A3F" w:rsidRDefault="00B37A3F" w:rsidP="00F7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Nofret-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25" w:rsidRDefault="00582825" w:rsidP="00F72501">
    <w:pPr>
      <w:pStyle w:val="Footer"/>
      <w:jc w:val="center"/>
    </w:pPr>
    <w:r w:rsidRPr="00F72501">
      <w:t>COE-developed Standards Assessment Tool – Self-Evaluation for Private C</w:t>
    </w:r>
    <w:r>
      <w:t>EE</w:t>
    </w:r>
    <w:r w:rsidRPr="00F72501">
      <w:t>s</w:t>
    </w:r>
    <w:r>
      <w:tab/>
    </w:r>
    <w:r>
      <w:tab/>
    </w:r>
    <w:r>
      <w:fldChar w:fldCharType="begin"/>
    </w:r>
    <w:r>
      <w:instrText xml:space="preserve"> PAGE   \* MERGEFORMAT </w:instrText>
    </w:r>
    <w:r>
      <w:fldChar w:fldCharType="separate"/>
    </w:r>
    <w:r w:rsidR="00FB0DB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3F" w:rsidRDefault="00B37A3F" w:rsidP="00F72501">
      <w:r>
        <w:separator/>
      </w:r>
    </w:p>
  </w:footnote>
  <w:footnote w:type="continuationSeparator" w:id="0">
    <w:p w:rsidR="00B37A3F" w:rsidRDefault="00B37A3F" w:rsidP="00F72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6AB"/>
    <w:multiLevelType w:val="hybridMultilevel"/>
    <w:tmpl w:val="D61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723C"/>
    <w:multiLevelType w:val="hybridMultilevel"/>
    <w:tmpl w:val="55981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3CA6"/>
    <w:multiLevelType w:val="hybridMultilevel"/>
    <w:tmpl w:val="BBB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616B4"/>
    <w:multiLevelType w:val="hybridMultilevel"/>
    <w:tmpl w:val="1512A494"/>
    <w:lvl w:ilvl="0" w:tplc="73028246">
      <w:start w:val="1"/>
      <w:numFmt w:val="decimal"/>
      <w:lvlText w:val="%1."/>
      <w:lvlJc w:val="left"/>
      <w:pPr>
        <w:ind w:left="2835" w:hanging="360"/>
      </w:pPr>
      <w:rPr>
        <w:rFonts w:hint="default"/>
        <w:color w:val="FFFFFF"/>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4" w15:restartNumberingAfterBreak="0">
    <w:nsid w:val="11550FF5"/>
    <w:multiLevelType w:val="hybridMultilevel"/>
    <w:tmpl w:val="C34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12D7"/>
    <w:multiLevelType w:val="hybridMultilevel"/>
    <w:tmpl w:val="EB0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2E3B"/>
    <w:multiLevelType w:val="hybridMultilevel"/>
    <w:tmpl w:val="90E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0C1A"/>
    <w:multiLevelType w:val="hybridMultilevel"/>
    <w:tmpl w:val="07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7225D"/>
    <w:multiLevelType w:val="hybridMultilevel"/>
    <w:tmpl w:val="0FEE889E"/>
    <w:lvl w:ilvl="0" w:tplc="C3B82684">
      <w:start w:val="1"/>
      <w:numFmt w:val="decimal"/>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9" w15:restartNumberingAfterBreak="0">
    <w:nsid w:val="27DF4907"/>
    <w:multiLevelType w:val="hybridMultilevel"/>
    <w:tmpl w:val="01BAA668"/>
    <w:lvl w:ilvl="0" w:tplc="57584C92">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8370B"/>
    <w:multiLevelType w:val="hybridMultilevel"/>
    <w:tmpl w:val="99C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A1BB5"/>
    <w:multiLevelType w:val="hybridMultilevel"/>
    <w:tmpl w:val="5E4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B7042"/>
    <w:multiLevelType w:val="hybridMultilevel"/>
    <w:tmpl w:val="60EA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B0D8F"/>
    <w:multiLevelType w:val="hybridMultilevel"/>
    <w:tmpl w:val="CC80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919DC"/>
    <w:multiLevelType w:val="hybridMultilevel"/>
    <w:tmpl w:val="3A0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C32CC"/>
    <w:multiLevelType w:val="hybridMultilevel"/>
    <w:tmpl w:val="EF40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D1332"/>
    <w:multiLevelType w:val="hybridMultilevel"/>
    <w:tmpl w:val="82F8C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E27B1"/>
    <w:multiLevelType w:val="hybridMultilevel"/>
    <w:tmpl w:val="DBC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E21D2"/>
    <w:multiLevelType w:val="hybridMultilevel"/>
    <w:tmpl w:val="3930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056ED"/>
    <w:multiLevelType w:val="hybridMultilevel"/>
    <w:tmpl w:val="1E5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D0EBA"/>
    <w:multiLevelType w:val="hybridMultilevel"/>
    <w:tmpl w:val="50F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74D10"/>
    <w:multiLevelType w:val="hybridMultilevel"/>
    <w:tmpl w:val="602CEFB8"/>
    <w:lvl w:ilvl="0" w:tplc="F5B26A90">
      <w:start w:val="1"/>
      <w:numFmt w:val="decimal"/>
      <w:lvlText w:val="%1."/>
      <w:lvlJc w:val="left"/>
      <w:pPr>
        <w:ind w:left="1170" w:hanging="360"/>
      </w:pPr>
      <w:rPr>
        <w:rFonts w:hint="default"/>
        <w:color w:val="FFFFFF"/>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BB367A8"/>
    <w:multiLevelType w:val="hybridMultilevel"/>
    <w:tmpl w:val="B11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D23D2"/>
    <w:multiLevelType w:val="hybridMultilevel"/>
    <w:tmpl w:val="1F1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90E53"/>
    <w:multiLevelType w:val="hybridMultilevel"/>
    <w:tmpl w:val="684E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E4C00"/>
    <w:multiLevelType w:val="hybridMultilevel"/>
    <w:tmpl w:val="AEB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E1875"/>
    <w:multiLevelType w:val="hybridMultilevel"/>
    <w:tmpl w:val="E79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501FA"/>
    <w:multiLevelType w:val="hybridMultilevel"/>
    <w:tmpl w:val="2266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7BF6"/>
    <w:multiLevelType w:val="hybridMultilevel"/>
    <w:tmpl w:val="DF9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C7983"/>
    <w:multiLevelType w:val="hybridMultilevel"/>
    <w:tmpl w:val="16A2B84E"/>
    <w:lvl w:ilvl="0" w:tplc="052EEE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43216"/>
    <w:multiLevelType w:val="hybridMultilevel"/>
    <w:tmpl w:val="D9A6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82E0D"/>
    <w:multiLevelType w:val="hybridMultilevel"/>
    <w:tmpl w:val="B222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8530C"/>
    <w:multiLevelType w:val="hybridMultilevel"/>
    <w:tmpl w:val="5D8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347B"/>
    <w:multiLevelType w:val="hybridMultilevel"/>
    <w:tmpl w:val="078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C55EE"/>
    <w:multiLevelType w:val="hybridMultilevel"/>
    <w:tmpl w:val="455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32FC3"/>
    <w:multiLevelType w:val="hybridMultilevel"/>
    <w:tmpl w:val="FE8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F75BF"/>
    <w:multiLevelType w:val="hybridMultilevel"/>
    <w:tmpl w:val="E7C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15085"/>
    <w:multiLevelType w:val="hybridMultilevel"/>
    <w:tmpl w:val="7EDA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034F8"/>
    <w:multiLevelType w:val="hybridMultilevel"/>
    <w:tmpl w:val="B7BA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1"/>
  </w:num>
  <w:num w:numId="4">
    <w:abstractNumId w:val="9"/>
  </w:num>
  <w:num w:numId="5">
    <w:abstractNumId w:val="8"/>
  </w:num>
  <w:num w:numId="6">
    <w:abstractNumId w:val="38"/>
  </w:num>
  <w:num w:numId="7">
    <w:abstractNumId w:val="37"/>
  </w:num>
  <w:num w:numId="8">
    <w:abstractNumId w:val="27"/>
  </w:num>
  <w:num w:numId="9">
    <w:abstractNumId w:val="31"/>
  </w:num>
  <w:num w:numId="10">
    <w:abstractNumId w:val="2"/>
  </w:num>
  <w:num w:numId="11">
    <w:abstractNumId w:val="14"/>
  </w:num>
  <w:num w:numId="12">
    <w:abstractNumId w:val="6"/>
  </w:num>
  <w:num w:numId="13">
    <w:abstractNumId w:val="1"/>
  </w:num>
  <w:num w:numId="14">
    <w:abstractNumId w:val="16"/>
  </w:num>
  <w:num w:numId="15">
    <w:abstractNumId w:val="7"/>
  </w:num>
  <w:num w:numId="16">
    <w:abstractNumId w:val="19"/>
  </w:num>
  <w:num w:numId="17">
    <w:abstractNumId w:val="28"/>
  </w:num>
  <w:num w:numId="18">
    <w:abstractNumId w:val="26"/>
  </w:num>
  <w:num w:numId="19">
    <w:abstractNumId w:val="23"/>
  </w:num>
  <w:num w:numId="20">
    <w:abstractNumId w:val="15"/>
  </w:num>
  <w:num w:numId="21">
    <w:abstractNumId w:val="12"/>
  </w:num>
  <w:num w:numId="22">
    <w:abstractNumId w:val="35"/>
  </w:num>
  <w:num w:numId="23">
    <w:abstractNumId w:val="18"/>
  </w:num>
  <w:num w:numId="24">
    <w:abstractNumId w:val="20"/>
  </w:num>
  <w:num w:numId="25">
    <w:abstractNumId w:val="33"/>
  </w:num>
  <w:num w:numId="26">
    <w:abstractNumId w:val="24"/>
  </w:num>
  <w:num w:numId="27">
    <w:abstractNumId w:val="5"/>
  </w:num>
  <w:num w:numId="28">
    <w:abstractNumId w:val="36"/>
  </w:num>
  <w:num w:numId="29">
    <w:abstractNumId w:val="32"/>
  </w:num>
  <w:num w:numId="30">
    <w:abstractNumId w:val="25"/>
  </w:num>
  <w:num w:numId="31">
    <w:abstractNumId w:val="10"/>
  </w:num>
  <w:num w:numId="32">
    <w:abstractNumId w:val="29"/>
  </w:num>
  <w:num w:numId="33">
    <w:abstractNumId w:val="0"/>
  </w:num>
  <w:num w:numId="34">
    <w:abstractNumId w:val="11"/>
  </w:num>
  <w:num w:numId="35">
    <w:abstractNumId w:val="34"/>
  </w:num>
  <w:num w:numId="36">
    <w:abstractNumId w:val="30"/>
  </w:num>
  <w:num w:numId="37">
    <w:abstractNumId w:val="4"/>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3"/>
    <w:rsid w:val="000104B6"/>
    <w:rsid w:val="00096461"/>
    <w:rsid w:val="00136756"/>
    <w:rsid w:val="00142366"/>
    <w:rsid w:val="0014542C"/>
    <w:rsid w:val="00173353"/>
    <w:rsid w:val="00174A01"/>
    <w:rsid w:val="001F78C8"/>
    <w:rsid w:val="00211DDB"/>
    <w:rsid w:val="00247B81"/>
    <w:rsid w:val="0026269E"/>
    <w:rsid w:val="00304885"/>
    <w:rsid w:val="0032710C"/>
    <w:rsid w:val="003377DA"/>
    <w:rsid w:val="00385A58"/>
    <w:rsid w:val="00387DE2"/>
    <w:rsid w:val="003A389C"/>
    <w:rsid w:val="003D0060"/>
    <w:rsid w:val="003F5E29"/>
    <w:rsid w:val="0049414B"/>
    <w:rsid w:val="0057002F"/>
    <w:rsid w:val="005717E4"/>
    <w:rsid w:val="00582825"/>
    <w:rsid w:val="005E160A"/>
    <w:rsid w:val="005E2932"/>
    <w:rsid w:val="00637B0F"/>
    <w:rsid w:val="00662C41"/>
    <w:rsid w:val="0067010C"/>
    <w:rsid w:val="00676C25"/>
    <w:rsid w:val="006B3128"/>
    <w:rsid w:val="006B5444"/>
    <w:rsid w:val="006D0D0D"/>
    <w:rsid w:val="006D7365"/>
    <w:rsid w:val="00703C0D"/>
    <w:rsid w:val="00710191"/>
    <w:rsid w:val="00725E8C"/>
    <w:rsid w:val="007B2E24"/>
    <w:rsid w:val="007D62CD"/>
    <w:rsid w:val="007E34DB"/>
    <w:rsid w:val="008135E0"/>
    <w:rsid w:val="00895093"/>
    <w:rsid w:val="008A11A9"/>
    <w:rsid w:val="008A5026"/>
    <w:rsid w:val="008F7598"/>
    <w:rsid w:val="008F7CCA"/>
    <w:rsid w:val="00902DD2"/>
    <w:rsid w:val="009271A3"/>
    <w:rsid w:val="00964243"/>
    <w:rsid w:val="009A0F03"/>
    <w:rsid w:val="009A6F36"/>
    <w:rsid w:val="009B75CC"/>
    <w:rsid w:val="009E14A0"/>
    <w:rsid w:val="009F0933"/>
    <w:rsid w:val="009F508B"/>
    <w:rsid w:val="00A42868"/>
    <w:rsid w:val="00AA586A"/>
    <w:rsid w:val="00AC4AFB"/>
    <w:rsid w:val="00B02935"/>
    <w:rsid w:val="00B06864"/>
    <w:rsid w:val="00B3484A"/>
    <w:rsid w:val="00B37A3F"/>
    <w:rsid w:val="00B819E1"/>
    <w:rsid w:val="00B85CEF"/>
    <w:rsid w:val="00C10556"/>
    <w:rsid w:val="00CB0012"/>
    <w:rsid w:val="00CD455A"/>
    <w:rsid w:val="00CD781E"/>
    <w:rsid w:val="00CE2D2E"/>
    <w:rsid w:val="00D339BA"/>
    <w:rsid w:val="00D93E73"/>
    <w:rsid w:val="00DB1523"/>
    <w:rsid w:val="00DB2E7D"/>
    <w:rsid w:val="00DE17D2"/>
    <w:rsid w:val="00E4286B"/>
    <w:rsid w:val="00ED5BB3"/>
    <w:rsid w:val="00F02C52"/>
    <w:rsid w:val="00F72501"/>
    <w:rsid w:val="00FB0DB4"/>
    <w:rsid w:val="00FD4EF3"/>
    <w:rsid w:val="00FE06DC"/>
    <w:rsid w:val="00FF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887CC-AB77-4E01-9008-14F97CA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A3"/>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23"/>
    <w:pPr>
      <w:ind w:left="720"/>
      <w:contextualSpacing/>
    </w:pPr>
  </w:style>
  <w:style w:type="paragraph" w:styleId="Header">
    <w:name w:val="header"/>
    <w:basedOn w:val="Normal"/>
    <w:link w:val="HeaderChar"/>
    <w:uiPriority w:val="99"/>
    <w:unhideWhenUsed/>
    <w:rsid w:val="00F72501"/>
    <w:pPr>
      <w:tabs>
        <w:tab w:val="center" w:pos="4680"/>
        <w:tab w:val="right" w:pos="9360"/>
      </w:tabs>
    </w:pPr>
  </w:style>
  <w:style w:type="character" w:customStyle="1" w:styleId="HeaderChar">
    <w:name w:val="Header Char"/>
    <w:link w:val="Header"/>
    <w:uiPriority w:val="99"/>
    <w:rsid w:val="00F72501"/>
    <w:rPr>
      <w:rFonts w:ascii="Cambria" w:eastAsia="MS Mincho" w:hAnsi="Cambria"/>
      <w:szCs w:val="24"/>
    </w:rPr>
  </w:style>
  <w:style w:type="paragraph" w:styleId="Footer">
    <w:name w:val="footer"/>
    <w:basedOn w:val="Normal"/>
    <w:link w:val="FooterChar"/>
    <w:uiPriority w:val="99"/>
    <w:unhideWhenUsed/>
    <w:rsid w:val="00F72501"/>
    <w:pPr>
      <w:tabs>
        <w:tab w:val="center" w:pos="4680"/>
        <w:tab w:val="right" w:pos="9360"/>
      </w:tabs>
    </w:pPr>
  </w:style>
  <w:style w:type="character" w:customStyle="1" w:styleId="FooterChar">
    <w:name w:val="Footer Char"/>
    <w:link w:val="Footer"/>
    <w:uiPriority w:val="99"/>
    <w:rsid w:val="00F72501"/>
    <w:rPr>
      <w:rFonts w:ascii="Cambria" w:eastAsia="MS Mincho" w:hAnsi="Cambria"/>
      <w:szCs w:val="24"/>
    </w:rPr>
  </w:style>
  <w:style w:type="paragraph" w:styleId="BalloonText">
    <w:name w:val="Balloon Text"/>
    <w:basedOn w:val="Normal"/>
    <w:link w:val="BalloonTextChar"/>
    <w:uiPriority w:val="99"/>
    <w:semiHidden/>
    <w:unhideWhenUsed/>
    <w:rsid w:val="00F72501"/>
    <w:rPr>
      <w:rFonts w:ascii="Tahoma" w:hAnsi="Tahoma" w:cs="Tahoma"/>
      <w:sz w:val="16"/>
      <w:szCs w:val="16"/>
    </w:rPr>
  </w:style>
  <w:style w:type="character" w:customStyle="1" w:styleId="BalloonTextChar">
    <w:name w:val="Balloon Text Char"/>
    <w:link w:val="BalloonText"/>
    <w:uiPriority w:val="99"/>
    <w:semiHidden/>
    <w:rsid w:val="00F72501"/>
    <w:rPr>
      <w:rFonts w:ascii="Tahoma" w:eastAsia="MS Mincho" w:hAnsi="Tahoma" w:cs="Tahoma"/>
      <w:sz w:val="16"/>
      <w:szCs w:val="16"/>
    </w:rPr>
  </w:style>
  <w:style w:type="character" w:styleId="Hyperlink">
    <w:name w:val="Hyperlink"/>
    <w:uiPriority w:val="99"/>
    <w:unhideWhenUsed/>
    <w:rsid w:val="00F72501"/>
    <w:rPr>
      <w:color w:val="0000FF"/>
      <w:u w:val="single"/>
    </w:rPr>
  </w:style>
  <w:style w:type="character" w:styleId="FollowedHyperlink">
    <w:name w:val="FollowedHyperlink"/>
    <w:uiPriority w:val="99"/>
    <w:semiHidden/>
    <w:unhideWhenUsed/>
    <w:rsid w:val="00F72501"/>
    <w:rPr>
      <w:color w:val="800080"/>
      <w:u w:val="single"/>
    </w:rPr>
  </w:style>
  <w:style w:type="numbering" w:customStyle="1" w:styleId="NoList1">
    <w:name w:val="No List1"/>
    <w:next w:val="NoList"/>
    <w:uiPriority w:val="99"/>
    <w:semiHidden/>
    <w:unhideWhenUsed/>
    <w:rsid w:val="009A6F36"/>
  </w:style>
  <w:style w:type="paragraph" w:styleId="FootnoteText">
    <w:name w:val="footnote text"/>
    <w:basedOn w:val="Normal"/>
    <w:link w:val="FootnoteTextChar"/>
    <w:uiPriority w:val="99"/>
    <w:semiHidden/>
    <w:unhideWhenUsed/>
    <w:rsid w:val="009A6F36"/>
    <w:rPr>
      <w:sz w:val="20"/>
      <w:szCs w:val="20"/>
    </w:rPr>
  </w:style>
  <w:style w:type="character" w:customStyle="1" w:styleId="FootnoteTextChar">
    <w:name w:val="Footnote Text Char"/>
    <w:link w:val="FootnoteText"/>
    <w:uiPriority w:val="99"/>
    <w:semiHidden/>
    <w:rsid w:val="009A6F36"/>
    <w:rPr>
      <w:rFonts w:ascii="Cambria" w:eastAsia="MS Mincho" w:hAnsi="Cambria"/>
      <w:sz w:val="20"/>
      <w:szCs w:val="20"/>
    </w:rPr>
  </w:style>
  <w:style w:type="character" w:styleId="FootnoteReference">
    <w:name w:val="footnote reference"/>
    <w:uiPriority w:val="99"/>
    <w:semiHidden/>
    <w:unhideWhenUsed/>
    <w:rsid w:val="009A6F36"/>
    <w:rPr>
      <w:vertAlign w:val="superscript"/>
    </w:rPr>
  </w:style>
  <w:style w:type="table" w:styleId="TableGrid">
    <w:name w:val="Table Grid"/>
    <w:basedOn w:val="TableNormal"/>
    <w:uiPriority w:val="59"/>
    <w:rsid w:val="009A6F36"/>
    <w:rPr>
      <w:rFonts w:ascii="Cambria" w:eastAsia="MS Mincho" w:hAnsi="Cambr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A6F36"/>
  </w:style>
  <w:style w:type="character" w:styleId="PlaceholderText">
    <w:name w:val="Placeholder Text"/>
    <w:basedOn w:val="DefaultParagraphFont"/>
    <w:uiPriority w:val="99"/>
    <w:semiHidden/>
    <w:rsid w:val="003F5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4698">
      <w:bodyDiv w:val="1"/>
      <w:marLeft w:val="0"/>
      <w:marRight w:val="0"/>
      <w:marTop w:val="0"/>
      <w:marBottom w:val="0"/>
      <w:divBdr>
        <w:top w:val="none" w:sz="0" w:space="0" w:color="auto"/>
        <w:left w:val="none" w:sz="0" w:space="0" w:color="auto"/>
        <w:bottom w:val="none" w:sz="0" w:space="0" w:color="auto"/>
        <w:right w:val="none" w:sz="0" w:space="0" w:color="auto"/>
      </w:divBdr>
    </w:div>
    <w:div w:id="15627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ocker@communityactionpartnershi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yiu@communityaction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10055</Words>
  <Characters>57315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67236</CharactersWithSpaces>
  <SharedDoc>false</SharedDoc>
  <HLinks>
    <vt:vector size="12" baseType="variant">
      <vt:variant>
        <vt:i4>4325474</vt:i4>
      </vt:variant>
      <vt:variant>
        <vt:i4>3</vt:i4>
      </vt:variant>
      <vt:variant>
        <vt:i4>0</vt:i4>
      </vt:variant>
      <vt:variant>
        <vt:i4>5</vt:i4>
      </vt:variant>
      <vt:variant>
        <vt:lpwstr>mailto:cyiu@communityactionpartnership.com</vt:lpwstr>
      </vt:variant>
      <vt:variant>
        <vt:lpwstr/>
      </vt:variant>
      <vt:variant>
        <vt:i4>5636219</vt:i4>
      </vt:variant>
      <vt:variant>
        <vt:i4>0</vt:i4>
      </vt:variant>
      <vt:variant>
        <vt:i4>0</vt:i4>
      </vt:variant>
      <vt:variant>
        <vt:i4>5</vt:i4>
      </vt:variant>
      <vt:variant>
        <vt:lpwstr>mailto:jcrocker@communityactionpartnership.com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Cashin Yiu</dc:creator>
  <cp:lastModifiedBy>Merrill Miller</cp:lastModifiedBy>
  <cp:revision>2</cp:revision>
  <dcterms:created xsi:type="dcterms:W3CDTF">2017-04-04T15:16:00Z</dcterms:created>
  <dcterms:modified xsi:type="dcterms:W3CDTF">2017-04-04T15:16:00Z</dcterms:modified>
</cp:coreProperties>
</file>