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CA" w:rsidRPr="00F65898" w:rsidRDefault="00991B8F" w:rsidP="00113B67">
      <w:pPr>
        <w:pStyle w:val="Heading1"/>
        <w:keepNext w:val="0"/>
        <w:keepLines w:val="0"/>
        <w:widowControl w:val="0"/>
        <w:pBdr>
          <w:bottom w:val="none" w:sz="0" w:space="0" w:color="auto"/>
        </w:pBdr>
        <w:tabs>
          <w:tab w:val="left" w:pos="5865"/>
        </w:tabs>
        <w:spacing w:before="0" w:after="0"/>
        <w:rPr>
          <w:sz w:val="48"/>
          <w:szCs w:val="48"/>
        </w:rPr>
      </w:pPr>
      <w:r>
        <w:rPr>
          <w:noProof/>
          <w:spacing w:val="-20"/>
          <w:sz w:val="50"/>
          <w:szCs w:val="50"/>
        </w:rPr>
        <w:t xml:space="preserve">Electrical </w:t>
      </w:r>
      <w:r w:rsidR="00F65898" w:rsidRPr="00F65898">
        <w:rPr>
          <w:sz w:val="48"/>
          <w:szCs w:val="48"/>
        </w:rPr>
        <w:t xml:space="preserve">Safety </w:t>
      </w:r>
      <w:r>
        <w:rPr>
          <w:sz w:val="48"/>
          <w:szCs w:val="48"/>
        </w:rPr>
        <w:t>in the Home</w:t>
      </w:r>
    </w:p>
    <w:p w:rsidR="000401CC" w:rsidRDefault="00302F97" w:rsidP="000401CC">
      <w:r>
        <w:pict>
          <v:line id="_x0000_s1031" style="position:absolute;z-index:251657728;mso-wrap-edited:f" from="-3.6pt,7.25pt" to="487.65pt,7.25pt" wrapcoords="-65 -2147483648 -65 -2147483648 21632 -2147483648 21632 -2147483648 -65 -2147483648" strokeweight="3pt">
            <v:fill o:detectmouseclick="t"/>
            <v:shadow opacity="22938f" offset="0"/>
            <w10:wrap type="tight"/>
          </v:line>
        </w:pict>
      </w:r>
    </w:p>
    <w:p w:rsidR="009740CA" w:rsidRPr="000401CC" w:rsidRDefault="00DC478A" w:rsidP="000401CC">
      <w:pPr>
        <w:rPr>
          <w:b/>
          <w:sz w:val="32"/>
          <w:szCs w:val="32"/>
        </w:rPr>
      </w:pPr>
      <w:r w:rsidRPr="000401CC">
        <w:rPr>
          <w:b/>
          <w:sz w:val="32"/>
          <w:szCs w:val="32"/>
        </w:rPr>
        <w:t>Learning Objectives</w:t>
      </w:r>
    </w:p>
    <w:p w:rsidR="00F90D88" w:rsidRDefault="00F90D88" w:rsidP="00F90D88">
      <w:pPr>
        <w:spacing w:before="120" w:after="120"/>
        <w:rPr>
          <w:rFonts w:ascii="Times New Roman" w:hAnsi="Times New Roman"/>
        </w:rPr>
      </w:pPr>
      <w:r w:rsidRPr="00F90D88">
        <w:rPr>
          <w:rFonts w:ascii="Times New Roman" w:hAnsi="Times New Roman"/>
        </w:rPr>
        <w:t xml:space="preserve">By attending this session, participants </w:t>
      </w:r>
      <w:r w:rsidR="006868C9">
        <w:rPr>
          <w:rFonts w:ascii="Times New Roman" w:hAnsi="Times New Roman"/>
        </w:rPr>
        <w:t>will</w:t>
      </w:r>
      <w:r w:rsidR="00A02968">
        <w:rPr>
          <w:rFonts w:ascii="Times New Roman" w:hAnsi="Times New Roman"/>
        </w:rPr>
        <w:t xml:space="preserve"> be able to</w:t>
      </w:r>
      <w:r w:rsidRPr="00F90D88">
        <w:rPr>
          <w:rFonts w:ascii="Times New Roman" w:hAnsi="Times New Roman"/>
        </w:rPr>
        <w:t>:</w:t>
      </w:r>
    </w:p>
    <w:p w:rsidR="00A02968" w:rsidRPr="00A02968" w:rsidRDefault="00A02968" w:rsidP="00E75FB6">
      <w:pPr>
        <w:pStyle w:val="ListParagraph"/>
        <w:numPr>
          <w:ilvl w:val="0"/>
          <w:numId w:val="47"/>
        </w:numPr>
        <w:spacing w:before="120" w:after="120"/>
      </w:pPr>
      <w:r>
        <w:rPr>
          <w:rFonts w:ascii="Times New Roman" w:hAnsi="Times New Roman"/>
        </w:rPr>
        <w:t>Cite codes and rules related to electrical safety that affect weatherization activities.</w:t>
      </w:r>
    </w:p>
    <w:p w:rsidR="00A02968" w:rsidRPr="00A02968" w:rsidRDefault="00A02968" w:rsidP="00E75FB6">
      <w:pPr>
        <w:pStyle w:val="ListParagraph"/>
        <w:numPr>
          <w:ilvl w:val="0"/>
          <w:numId w:val="47"/>
        </w:numPr>
        <w:spacing w:before="120" w:after="120"/>
      </w:pPr>
      <w:r>
        <w:rPr>
          <w:rFonts w:ascii="Times New Roman" w:hAnsi="Times New Roman"/>
        </w:rPr>
        <w:t>Define common electrical terminology.</w:t>
      </w:r>
    </w:p>
    <w:p w:rsidR="00A02968" w:rsidRPr="00A02968" w:rsidRDefault="00A02968" w:rsidP="00E75FB6">
      <w:pPr>
        <w:pStyle w:val="ListParagraph"/>
        <w:numPr>
          <w:ilvl w:val="0"/>
          <w:numId w:val="47"/>
        </w:numPr>
        <w:spacing w:before="120" w:after="120"/>
      </w:pPr>
      <w:r>
        <w:rPr>
          <w:rFonts w:ascii="Times New Roman" w:hAnsi="Times New Roman"/>
        </w:rPr>
        <w:t>Identify common electrical safety hazards in homes.</w:t>
      </w:r>
    </w:p>
    <w:p w:rsidR="00E75FB6" w:rsidRDefault="00A02968" w:rsidP="00E75FB6">
      <w:pPr>
        <w:pStyle w:val="ListParagraph"/>
        <w:numPr>
          <w:ilvl w:val="0"/>
          <w:numId w:val="47"/>
        </w:numPr>
        <w:spacing w:before="120" w:after="120"/>
      </w:pPr>
      <w:r>
        <w:rPr>
          <w:rFonts w:ascii="Times New Roman" w:hAnsi="Times New Roman"/>
        </w:rPr>
        <w:t>State practical solutions to electrical code issues and express when to notify the proper authority.</w:t>
      </w:r>
      <w:r w:rsidR="00E75FB6">
        <w:rPr>
          <w:rFonts w:ascii="Times New Roman" w:hAnsi="Times New Roman"/>
        </w:rPr>
        <w:br/>
      </w:r>
    </w:p>
    <w:p w:rsidR="00DC478A" w:rsidRPr="000401CC" w:rsidRDefault="00DC478A" w:rsidP="001644AF">
      <w:pPr>
        <w:rPr>
          <w:b/>
          <w:sz w:val="32"/>
          <w:szCs w:val="32"/>
        </w:rPr>
      </w:pPr>
      <w:r w:rsidRPr="000401CC">
        <w:rPr>
          <w:b/>
          <w:sz w:val="32"/>
          <w:szCs w:val="32"/>
        </w:rPr>
        <w:t>Key Terminology</w:t>
      </w:r>
    </w:p>
    <w:p w:rsidR="00DC478A" w:rsidRDefault="00DC478A" w:rsidP="001644AF">
      <w:pPr>
        <w:pStyle w:val="Subheading"/>
        <w:sectPr w:rsidR="00DC478A" w:rsidSect="004831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5829EA" w:rsidRPr="00A75B8C" w:rsidRDefault="00E75FB6" w:rsidP="001644AF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D919CB">
        <w:rPr>
          <w:rFonts w:ascii="Times New Roman" w:hAnsi="Times New Roman"/>
        </w:rPr>
        <w:br/>
      </w:r>
      <w:r w:rsidR="005829EA" w:rsidRPr="00A75B8C">
        <w:rPr>
          <w:rFonts w:ascii="Times New Roman" w:hAnsi="Times New Roman"/>
        </w:rPr>
        <w:t>Codes</w:t>
      </w:r>
    </w:p>
    <w:p w:rsidR="005829EA" w:rsidRPr="00A75B8C" w:rsidRDefault="005829EA" w:rsidP="00E75FB6">
      <w:pPr>
        <w:spacing w:before="120" w:after="120"/>
        <w:rPr>
          <w:rFonts w:ascii="Times New Roman" w:hAnsi="Times New Roman"/>
        </w:rPr>
      </w:pPr>
      <w:r w:rsidRPr="00A75B8C">
        <w:rPr>
          <w:rFonts w:ascii="Times New Roman" w:hAnsi="Times New Roman"/>
        </w:rPr>
        <w:t>DOE</w:t>
      </w:r>
      <w:r w:rsidR="00903E66">
        <w:rPr>
          <w:rFonts w:ascii="Times New Roman" w:hAnsi="Times New Roman"/>
        </w:rPr>
        <w:t xml:space="preserve"> Knob and Tube Memorandum 1988</w:t>
      </w:r>
    </w:p>
    <w:p w:rsidR="00C05C40" w:rsidRDefault="00C05C40" w:rsidP="00E75FB6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Insulation Contact (IC) rated</w:t>
      </w:r>
    </w:p>
    <w:p w:rsidR="005829EA" w:rsidRPr="00A75B8C" w:rsidRDefault="005829EA" w:rsidP="00E75FB6">
      <w:pPr>
        <w:spacing w:before="120" w:after="120"/>
        <w:rPr>
          <w:rFonts w:ascii="Times New Roman" w:hAnsi="Times New Roman"/>
        </w:rPr>
      </w:pPr>
      <w:r w:rsidRPr="00A75B8C">
        <w:rPr>
          <w:rFonts w:ascii="Times New Roman" w:hAnsi="Times New Roman"/>
        </w:rPr>
        <w:t>International Residential Code (IRC)</w:t>
      </w:r>
    </w:p>
    <w:p w:rsidR="005829EA" w:rsidRPr="00A75B8C" w:rsidRDefault="005829EA" w:rsidP="00E75FB6">
      <w:pPr>
        <w:spacing w:before="120" w:after="120"/>
        <w:rPr>
          <w:rFonts w:ascii="Times New Roman" w:hAnsi="Times New Roman"/>
        </w:rPr>
      </w:pPr>
      <w:r w:rsidRPr="00A75B8C">
        <w:rPr>
          <w:rFonts w:ascii="Times New Roman" w:hAnsi="Times New Roman"/>
        </w:rPr>
        <w:t>Knob and tube wiring</w:t>
      </w:r>
    </w:p>
    <w:p w:rsidR="00D919CB" w:rsidRDefault="005829EA" w:rsidP="00D919CB">
      <w:pPr>
        <w:spacing w:before="120" w:after="120"/>
        <w:rPr>
          <w:rFonts w:ascii="Times New Roman" w:hAnsi="Times New Roman"/>
        </w:rPr>
      </w:pPr>
      <w:r w:rsidRPr="00A75B8C">
        <w:rPr>
          <w:rFonts w:ascii="Times New Roman" w:hAnsi="Times New Roman"/>
        </w:rPr>
        <w:t xml:space="preserve">National Electric Code </w:t>
      </w:r>
      <w:r w:rsidR="00A02968">
        <w:rPr>
          <w:rFonts w:ascii="Times New Roman" w:hAnsi="Times New Roman"/>
        </w:rPr>
        <w:t>(NEC)</w:t>
      </w:r>
    </w:p>
    <w:p w:rsidR="005829EA" w:rsidRPr="00A75B8C" w:rsidRDefault="00D919CB" w:rsidP="00D919C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5829EA" w:rsidRPr="00A75B8C">
        <w:rPr>
          <w:rFonts w:ascii="Times New Roman" w:hAnsi="Times New Roman"/>
        </w:rPr>
        <w:t>ules</w:t>
      </w:r>
      <w:r w:rsidR="00F66CA0">
        <w:rPr>
          <w:rFonts w:ascii="Times New Roman" w:hAnsi="Times New Roman"/>
        </w:rPr>
        <w:br/>
      </w:r>
    </w:p>
    <w:p w:rsidR="00DC478A" w:rsidRPr="000401CC" w:rsidRDefault="00985E04" w:rsidP="000401CC">
      <w:pPr>
        <w:rPr>
          <w:b/>
          <w:sz w:val="32"/>
          <w:szCs w:val="32"/>
        </w:rPr>
      </w:pPr>
      <w:r w:rsidRPr="000401CC">
        <w:rPr>
          <w:b/>
          <w:sz w:val="32"/>
          <w:szCs w:val="32"/>
        </w:rPr>
        <w:t>Supplemental Materials</w:t>
      </w:r>
    </w:p>
    <w:p w:rsidR="00985E04" w:rsidRPr="000401CC" w:rsidRDefault="000401CC" w:rsidP="000401CC">
      <w:pPr>
        <w:rPr>
          <w:b/>
          <w:u w:val="single"/>
        </w:rPr>
      </w:pPr>
      <w:r w:rsidRPr="000401CC">
        <w:rPr>
          <w:b/>
          <w:u w:val="single"/>
        </w:rPr>
        <w:br/>
      </w:r>
      <w:r w:rsidR="00985E04" w:rsidRPr="000401CC">
        <w:rPr>
          <w:b/>
          <w:u w:val="single"/>
        </w:rPr>
        <w:t xml:space="preserve">Handouts &amp; </w:t>
      </w:r>
      <w:r w:rsidR="004B1D0B" w:rsidRPr="000401CC">
        <w:rPr>
          <w:b/>
          <w:u w:val="single"/>
        </w:rPr>
        <w:t>Resources</w:t>
      </w:r>
    </w:p>
    <w:p w:rsidR="00C05C40" w:rsidRDefault="00C05C40" w:rsidP="005829EA">
      <w:pPr>
        <w:pStyle w:val="MediumGrid1-Accent21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Armanda, Larry.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 w:rsidR="00681BC8">
        <w:rPr>
          <w:rFonts w:ascii="Times New Roman" w:hAnsi="Times New Roman"/>
          <w:sz w:val="24"/>
          <w:szCs w:val="24"/>
        </w:rPr>
        <w:t>Voltage Drop and Test Equipment</w:t>
      </w:r>
      <w:r>
        <w:rPr>
          <w:rFonts w:ascii="Times New Roman" w:hAnsi="Times New Roman"/>
          <w:sz w:val="24"/>
          <w:szCs w:val="24"/>
        </w:rPr>
        <w:t>.”</w:t>
      </w:r>
      <w:proofErr w:type="gramEnd"/>
      <w:r>
        <w:rPr>
          <w:rFonts w:ascii="Times New Roman" w:hAnsi="Times New Roman"/>
          <w:sz w:val="24"/>
          <w:szCs w:val="24"/>
        </w:rPr>
        <w:t xml:space="preserve"> WTC Technical Update 1.</w:t>
      </w:r>
      <w:r w:rsidR="00681B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 w:rsidR="00681BC8">
        <w:rPr>
          <w:rFonts w:ascii="Times New Roman" w:hAnsi="Times New Roman"/>
          <w:sz w:val="24"/>
          <w:szCs w:val="24"/>
        </w:rPr>
        <w:t>Mar. 2004</w:t>
      </w:r>
      <w:r>
        <w:rPr>
          <w:rFonts w:ascii="Times New Roman" w:hAnsi="Times New Roman"/>
          <w:sz w:val="24"/>
          <w:szCs w:val="24"/>
        </w:rPr>
        <w:t>): Weatherization Training Center at Pennsylvania College of Technology. &lt;www.pct.edu&gt;.</w:t>
      </w:r>
    </w:p>
    <w:p w:rsidR="003142B0" w:rsidRDefault="003142B0" w:rsidP="005829EA">
      <w:pPr>
        <w:pStyle w:val="MediumGrid1-Accent21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3142B0">
        <w:rPr>
          <w:rFonts w:ascii="Times New Roman" w:hAnsi="Times New Roman"/>
          <w:sz w:val="24"/>
          <w:szCs w:val="24"/>
        </w:rPr>
        <w:t>Occupational Safety and Health Standards (OSHA).</w:t>
      </w:r>
      <w:proofErr w:type="gramEnd"/>
      <w:r w:rsidRPr="003142B0">
        <w:rPr>
          <w:rFonts w:ascii="Times New Roman" w:hAnsi="Times New Roman"/>
          <w:sz w:val="24"/>
          <w:szCs w:val="24"/>
        </w:rPr>
        <w:t xml:space="preserve"> Regulations (Standards - 29 CFR) 1910 Subpart S.</w:t>
      </w:r>
    </w:p>
    <w:p w:rsidR="005829EA" w:rsidRDefault="00DD1BE7" w:rsidP="005829EA">
      <w:pPr>
        <w:pStyle w:val="MediumGrid1-Accent21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Hard Copies of sections of </w:t>
      </w:r>
      <w:r w:rsidR="005829EA" w:rsidRPr="00734F7C">
        <w:rPr>
          <w:rFonts w:ascii="Times New Roman" w:hAnsi="Times New Roman"/>
          <w:sz w:val="24"/>
          <w:szCs w:val="24"/>
        </w:rPr>
        <w:t>Applicable Codes</w:t>
      </w:r>
      <w:r>
        <w:rPr>
          <w:rFonts w:ascii="Times New Roman" w:hAnsi="Times New Roman"/>
          <w:sz w:val="24"/>
          <w:szCs w:val="24"/>
        </w:rPr>
        <w:t xml:space="preserve"> (NFPA</w:t>
      </w:r>
      <w:r w:rsidR="005829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NEC, DOE Guidance)</w:t>
      </w:r>
      <w:r w:rsidR="006868C9">
        <w:rPr>
          <w:rFonts w:ascii="Times New Roman" w:hAnsi="Times New Roman"/>
          <w:sz w:val="24"/>
          <w:szCs w:val="24"/>
        </w:rPr>
        <w:t>.</w:t>
      </w:r>
      <w:proofErr w:type="gramEnd"/>
    </w:p>
    <w:p w:rsidR="005829EA" w:rsidRDefault="005829EA" w:rsidP="005829EA">
      <w:pPr>
        <w:pStyle w:val="MediumGrid1-Accent21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Department of Energy.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Knob and Tube Memorandum 1988.</w:t>
      </w:r>
      <w:proofErr w:type="gramEnd"/>
      <w:r>
        <w:rPr>
          <w:rFonts w:ascii="Times New Roman" w:hAnsi="Times New Roman"/>
          <w:sz w:val="24"/>
          <w:szCs w:val="24"/>
        </w:rPr>
        <w:t xml:space="preserve"> Oct. 21, 1988.</w:t>
      </w:r>
    </w:p>
    <w:p w:rsidR="00E30541" w:rsidRDefault="00E30541" w:rsidP="00E30541">
      <w:pPr>
        <w:pStyle w:val="SlideTitle1"/>
        <w:spacing w:after="120"/>
      </w:pPr>
      <w:r>
        <w:t>Relevant Standard Work Specifications</w:t>
      </w:r>
    </w:p>
    <w:p w:rsidR="00E30541" w:rsidRDefault="00E30541" w:rsidP="005829EA">
      <w:pPr>
        <w:pStyle w:val="MediumGrid1-Accent21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1.100.1 – Global Worker Safety</w:t>
      </w:r>
      <w:r>
        <w:rPr>
          <w:rFonts w:ascii="Times New Roman" w:hAnsi="Times New Roman"/>
          <w:sz w:val="24"/>
          <w:szCs w:val="24"/>
        </w:rPr>
        <w:br/>
        <w:t>1.600</w:t>
      </w:r>
      <w:r w:rsidR="00DF7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Electrical</w:t>
      </w:r>
    </w:p>
    <w:p w:rsidR="001805A8" w:rsidRDefault="00681BC8" w:rsidP="00681BC8">
      <w:pPr>
        <w:rPr>
          <w:b/>
          <w:u w:val="single"/>
        </w:rPr>
      </w:pPr>
      <w:r w:rsidRPr="00681BC8">
        <w:rPr>
          <w:b/>
          <w:u w:val="single"/>
        </w:rPr>
        <w:lastRenderedPageBreak/>
        <w:br/>
        <w:t>Classroom Props &amp; Activities</w:t>
      </w:r>
    </w:p>
    <w:p w:rsidR="00681BC8" w:rsidRDefault="00681BC8" w:rsidP="00681BC8">
      <w:pPr>
        <w:pStyle w:val="MediumGrid1-Accent21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Voltage drop and test equipment</w:t>
      </w:r>
    </w:p>
    <w:p w:rsidR="00681BC8" w:rsidRDefault="00681BC8" w:rsidP="00681BC8">
      <w:pPr>
        <w:pStyle w:val="MediumGrid1-Accent21"/>
        <w:spacing w:before="120"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Typical wiring components, including:</w:t>
      </w:r>
    </w:p>
    <w:p w:rsidR="00681BC8" w:rsidRDefault="00681BC8" w:rsidP="00DF7FE6">
      <w:pPr>
        <w:pStyle w:val="MediumGrid1-Accent21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Knob and tube wiring and connections</w:t>
      </w:r>
    </w:p>
    <w:p w:rsidR="00681BC8" w:rsidRDefault="00681BC8" w:rsidP="00DF7FE6">
      <w:pPr>
        <w:pStyle w:val="MediumGrid1-Accent21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Frayed wiring</w:t>
      </w:r>
    </w:p>
    <w:p w:rsidR="00681BC8" w:rsidRDefault="00681BC8" w:rsidP="00DF7FE6">
      <w:pPr>
        <w:pStyle w:val="MediumGrid1-Accent21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Metal junction box</w:t>
      </w:r>
    </w:p>
    <w:p w:rsidR="00681BC8" w:rsidRDefault="00681BC8" w:rsidP="00681BC8">
      <w:pPr>
        <w:pStyle w:val="MediumGrid1-Accent21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</w:p>
    <w:p w:rsidR="00547BC6" w:rsidRDefault="00547BC6" w:rsidP="00547BC6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 Overview</w:t>
      </w:r>
      <w:r w:rsidR="00F66CA0">
        <w:rPr>
          <w:b/>
          <w:sz w:val="32"/>
          <w:szCs w:val="32"/>
        </w:rPr>
        <w:br/>
      </w:r>
    </w:p>
    <w:p w:rsidR="00547BC6" w:rsidRPr="008F7010" w:rsidRDefault="00547BC6" w:rsidP="008F7010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8F7010">
        <w:rPr>
          <w:rFonts w:ascii="Times New Roman" w:hAnsi="Times New Roman"/>
        </w:rPr>
        <w:t>Start lesson by asking students why they think it</w:t>
      </w:r>
      <w:r w:rsidR="00BA5911" w:rsidRPr="008F7010">
        <w:rPr>
          <w:rFonts w:ascii="Times New Roman" w:hAnsi="Times New Roman"/>
        </w:rPr>
        <w:t>’</w:t>
      </w:r>
      <w:r w:rsidRPr="008F7010">
        <w:rPr>
          <w:rFonts w:ascii="Times New Roman" w:hAnsi="Times New Roman"/>
        </w:rPr>
        <w:t xml:space="preserve">s important to know about electrical safety as a weatherization worker. </w:t>
      </w:r>
    </w:p>
    <w:p w:rsidR="00547BC6" w:rsidRPr="008F7010" w:rsidRDefault="00547BC6" w:rsidP="008F7010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8F7010">
        <w:rPr>
          <w:rFonts w:ascii="Times New Roman" w:hAnsi="Times New Roman"/>
        </w:rPr>
        <w:t xml:space="preserve">Show a short video or photos of the effects of someone </w:t>
      </w:r>
      <w:r w:rsidR="00BA5911" w:rsidRPr="008F7010">
        <w:rPr>
          <w:rFonts w:ascii="Times New Roman" w:hAnsi="Times New Roman"/>
        </w:rPr>
        <w:t xml:space="preserve">who has been electrocuted to drive home the importance of safety when working with and around electrical equipment. </w:t>
      </w:r>
    </w:p>
    <w:p w:rsidR="00FF1E2C" w:rsidRPr="00F66CA0" w:rsidRDefault="00DD1BE7" w:rsidP="008F7010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 w:rsidRPr="00F66CA0">
        <w:rPr>
          <w:rFonts w:ascii="Times New Roman" w:hAnsi="Times New Roman"/>
        </w:rPr>
        <w:t xml:space="preserve">Pass around electrical components such as </w:t>
      </w:r>
      <w:r w:rsidR="00681BC8" w:rsidRPr="00F66CA0">
        <w:rPr>
          <w:rFonts w:ascii="Times New Roman" w:hAnsi="Times New Roman"/>
        </w:rPr>
        <w:t>various types of conductors (knob and tube</w:t>
      </w:r>
      <w:r w:rsidRPr="00F66CA0">
        <w:rPr>
          <w:rFonts w:ascii="Times New Roman" w:hAnsi="Times New Roman"/>
        </w:rPr>
        <w:t xml:space="preserve"> wiring, modern house wire, etc.), junction boxes, fuses, </w:t>
      </w:r>
      <w:r w:rsidR="00DF7FE6">
        <w:rPr>
          <w:rFonts w:ascii="Times New Roman" w:hAnsi="Times New Roman"/>
        </w:rPr>
        <w:t>and breakers.</w:t>
      </w:r>
      <w:r w:rsidRPr="00F66CA0">
        <w:rPr>
          <w:rFonts w:ascii="Times New Roman" w:hAnsi="Times New Roman"/>
        </w:rPr>
        <w:t xml:space="preserve"> </w:t>
      </w:r>
      <w:r w:rsidR="00DF7FE6">
        <w:rPr>
          <w:rFonts w:ascii="Times New Roman" w:hAnsi="Times New Roman"/>
        </w:rPr>
        <w:t>D</w:t>
      </w:r>
      <w:r w:rsidRPr="00F66CA0">
        <w:rPr>
          <w:rFonts w:ascii="Times New Roman" w:hAnsi="Times New Roman"/>
        </w:rPr>
        <w:t>escribe their function</w:t>
      </w:r>
      <w:r w:rsidR="00DF7FE6">
        <w:rPr>
          <w:rFonts w:ascii="Times New Roman" w:hAnsi="Times New Roman"/>
        </w:rPr>
        <w:t>s</w:t>
      </w:r>
      <w:r w:rsidRPr="00F66CA0">
        <w:rPr>
          <w:rFonts w:ascii="Times New Roman" w:hAnsi="Times New Roman"/>
        </w:rPr>
        <w:t>.</w:t>
      </w:r>
    </w:p>
    <w:sectPr w:rsidR="00FF1E2C" w:rsidRPr="00F66CA0" w:rsidSect="004B1D0B">
      <w:type w:val="continuous"/>
      <w:pgSz w:w="12240" w:h="15840" w:code="1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97" w:rsidRDefault="00302F97">
      <w:r>
        <w:separator/>
      </w:r>
    </w:p>
  </w:endnote>
  <w:endnote w:type="continuationSeparator" w:id="0">
    <w:p w:rsidR="00302F97" w:rsidRDefault="0030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C9" w:rsidRDefault="00302F97" w:rsidP="004B1D0B">
    <w:pPr>
      <w:pStyle w:val="Footer"/>
      <w:tabs>
        <w:tab w:val="clear" w:pos="8640"/>
        <w:tab w:val="right" w:pos="9810"/>
      </w:tabs>
      <w:jc w:val="right"/>
      <w:rPr>
        <w:i/>
        <w:sz w:val="20"/>
      </w:rPr>
    </w:pPr>
    <w:r>
      <w:rPr>
        <w:noProof/>
      </w:rPr>
      <w:pict>
        <v:rect id="_x0000_s2101" style="position:absolute;left:0;text-align:left;margin-left:-21.95pt;margin-top:701.65pt;width:540.7pt;height:4.3pt;z-index:-25165414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6868C9" w:rsidRPr="00E74872">
      <w:rPr>
        <w:i/>
        <w:sz w:val="20"/>
      </w:rPr>
      <w:t xml:space="preserve">Page </w:t>
    </w:r>
    <w:r w:rsidR="00AC19AB" w:rsidRPr="00E74872">
      <w:rPr>
        <w:rStyle w:val="PageNumber"/>
        <w:i/>
        <w:sz w:val="20"/>
      </w:rPr>
      <w:fldChar w:fldCharType="begin"/>
    </w:r>
    <w:r w:rsidR="006868C9" w:rsidRPr="00E74872">
      <w:rPr>
        <w:rStyle w:val="PageNumber"/>
        <w:i/>
        <w:sz w:val="20"/>
      </w:rPr>
      <w:instrText xml:space="preserve"> PAGE </w:instrText>
    </w:r>
    <w:r w:rsidR="00AC19AB" w:rsidRPr="00E74872">
      <w:rPr>
        <w:rStyle w:val="PageNumber"/>
        <w:i/>
        <w:sz w:val="20"/>
      </w:rPr>
      <w:fldChar w:fldCharType="separate"/>
    </w:r>
    <w:r w:rsidR="00916829">
      <w:rPr>
        <w:rStyle w:val="PageNumber"/>
        <w:i/>
        <w:noProof/>
        <w:sz w:val="20"/>
      </w:rPr>
      <w:t>2</w:t>
    </w:r>
    <w:r w:rsidR="00AC19AB" w:rsidRPr="00E74872">
      <w:rPr>
        <w:rStyle w:val="PageNumber"/>
        <w:i/>
        <w:sz w:val="20"/>
      </w:rPr>
      <w:fldChar w:fldCharType="end"/>
    </w:r>
    <w:r w:rsidR="006868C9">
      <w:rPr>
        <w:rStyle w:val="PageNumber"/>
        <w:i/>
        <w:sz w:val="20"/>
      </w:rPr>
      <w:tab/>
    </w:r>
    <w:r w:rsidR="006868C9">
      <w:rPr>
        <w:rStyle w:val="PageNumber"/>
        <w:i/>
        <w:sz w:val="20"/>
      </w:rPr>
      <w:tab/>
    </w:r>
    <w:r w:rsidR="00BA5911">
      <w:rPr>
        <w:i/>
        <w:sz w:val="20"/>
      </w:rPr>
      <w:t>Electrical Safety in the Home: Lesson Plan</w:t>
    </w:r>
    <w:r w:rsidR="006868C9">
      <w:rPr>
        <w:i/>
        <w:sz w:val="20"/>
      </w:rPr>
      <w:tab/>
    </w:r>
    <w:r w:rsidR="00BA5911">
      <w:rPr>
        <w:i/>
        <w:sz w:val="20"/>
      </w:rPr>
      <w:t>Weatherization Installer/Technician Fundamentals</w:t>
    </w:r>
  </w:p>
  <w:p w:rsidR="006868C9" w:rsidRPr="004B1D0B" w:rsidRDefault="006868C9" w:rsidP="004B1D0B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0A63A1">
      <w:rPr>
        <w:i/>
        <w:sz w:val="20"/>
      </w:rPr>
      <w:t>July</w:t>
    </w:r>
    <w:r>
      <w:rPr>
        <w:i/>
        <w:sz w:val="20"/>
      </w:rPr>
      <w:t xml:space="preserve"> 201</w:t>
    </w:r>
    <w:r w:rsidR="00BA5911">
      <w:rPr>
        <w:i/>
        <w:sz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C9" w:rsidRPr="00E74872" w:rsidRDefault="00302F97" w:rsidP="009740CA">
    <w:pPr>
      <w:pStyle w:val="Footer"/>
      <w:tabs>
        <w:tab w:val="clear" w:pos="8640"/>
        <w:tab w:val="right" w:pos="9810"/>
      </w:tabs>
      <w:rPr>
        <w:i/>
        <w:sz w:val="20"/>
      </w:rPr>
    </w:pPr>
    <w:r>
      <w:rPr>
        <w:noProof/>
      </w:rPr>
      <w:pict>
        <v:rect id="_x0000_s2098" style="position:absolute;margin-left:-21.95pt;margin-top:700.9pt;width:540.7pt;height:4.3pt;z-index:-25165619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6868C9">
      <w:rPr>
        <w:i/>
        <w:sz w:val="20"/>
      </w:rPr>
      <w:t>Technical Expertise: Building and Safety Codes: Lesson Plan</w:t>
    </w:r>
    <w:r w:rsidR="006868C9">
      <w:rPr>
        <w:i/>
        <w:sz w:val="20"/>
      </w:rPr>
      <w:tab/>
    </w:r>
    <w:r w:rsidR="006868C9" w:rsidRPr="00E74872">
      <w:rPr>
        <w:i/>
        <w:sz w:val="20"/>
      </w:rPr>
      <w:t xml:space="preserve">Page </w:t>
    </w:r>
    <w:r w:rsidR="00AC19AB" w:rsidRPr="00E74872">
      <w:rPr>
        <w:rStyle w:val="PageNumber"/>
        <w:i/>
        <w:sz w:val="20"/>
      </w:rPr>
      <w:fldChar w:fldCharType="begin"/>
    </w:r>
    <w:r w:rsidR="006868C9" w:rsidRPr="00E74872">
      <w:rPr>
        <w:rStyle w:val="PageNumber"/>
        <w:i/>
        <w:sz w:val="20"/>
      </w:rPr>
      <w:instrText xml:space="preserve"> PAGE </w:instrText>
    </w:r>
    <w:r w:rsidR="00AC19AB" w:rsidRPr="00E74872">
      <w:rPr>
        <w:rStyle w:val="PageNumber"/>
        <w:i/>
        <w:sz w:val="20"/>
      </w:rPr>
      <w:fldChar w:fldCharType="separate"/>
    </w:r>
    <w:r w:rsidR="006868C9">
      <w:rPr>
        <w:rStyle w:val="PageNumber"/>
        <w:i/>
        <w:noProof/>
        <w:sz w:val="20"/>
      </w:rPr>
      <w:t>3</w:t>
    </w:r>
    <w:r w:rsidR="00AC19AB" w:rsidRPr="00E74872">
      <w:rPr>
        <w:rStyle w:val="PageNumber"/>
        <w:i/>
        <w:sz w:val="20"/>
      </w:rPr>
      <w:fldChar w:fldCharType="end"/>
    </w:r>
  </w:p>
  <w:p w:rsidR="006868C9" w:rsidRDefault="006868C9" w:rsidP="009740CA">
    <w:pPr>
      <w:pStyle w:val="Footer"/>
      <w:rPr>
        <w:i/>
        <w:sz w:val="20"/>
      </w:rPr>
    </w:pPr>
    <w:r>
      <w:rPr>
        <w:i/>
        <w:sz w:val="20"/>
      </w:rPr>
      <w:t>Crew Chief</w:t>
    </w:r>
  </w:p>
  <w:p w:rsidR="006868C9" w:rsidRPr="007143DE" w:rsidRDefault="006868C9" w:rsidP="009740CA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C9" w:rsidRPr="00E74872" w:rsidRDefault="00302F97" w:rsidP="009740CA">
    <w:pPr>
      <w:pStyle w:val="Footer"/>
      <w:tabs>
        <w:tab w:val="clear" w:pos="8640"/>
        <w:tab w:val="right" w:pos="9810"/>
      </w:tabs>
      <w:rPr>
        <w:i/>
        <w:sz w:val="20"/>
      </w:rPr>
    </w:pPr>
    <w:r>
      <w:rPr>
        <w:noProof/>
      </w:rPr>
      <w:pict>
        <v:rect id="_x0000_s2073" style="position:absolute;margin-left:-21.95pt;margin-top:701.65pt;width:540.7pt;height:4.3pt;z-index:-25166131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6868C9">
      <w:rPr>
        <w:i/>
        <w:sz w:val="20"/>
      </w:rPr>
      <w:t>Electrical Safety in the Home: Lesson Plan</w:t>
    </w:r>
    <w:r w:rsidR="006868C9">
      <w:rPr>
        <w:i/>
        <w:sz w:val="20"/>
      </w:rPr>
      <w:tab/>
    </w:r>
    <w:r w:rsidR="006868C9">
      <w:rPr>
        <w:i/>
        <w:sz w:val="20"/>
      </w:rPr>
      <w:tab/>
    </w:r>
    <w:r w:rsidR="006868C9" w:rsidRPr="00E74872">
      <w:rPr>
        <w:i/>
        <w:sz w:val="20"/>
      </w:rPr>
      <w:t xml:space="preserve">Page </w:t>
    </w:r>
    <w:r w:rsidR="00AC19AB" w:rsidRPr="00E74872">
      <w:rPr>
        <w:rStyle w:val="PageNumber"/>
        <w:i/>
        <w:sz w:val="20"/>
      </w:rPr>
      <w:fldChar w:fldCharType="begin"/>
    </w:r>
    <w:r w:rsidR="006868C9" w:rsidRPr="00E74872">
      <w:rPr>
        <w:rStyle w:val="PageNumber"/>
        <w:i/>
        <w:sz w:val="20"/>
      </w:rPr>
      <w:instrText xml:space="preserve"> PAGE </w:instrText>
    </w:r>
    <w:r w:rsidR="00AC19AB" w:rsidRPr="00E74872">
      <w:rPr>
        <w:rStyle w:val="PageNumber"/>
        <w:i/>
        <w:sz w:val="20"/>
      </w:rPr>
      <w:fldChar w:fldCharType="separate"/>
    </w:r>
    <w:r w:rsidR="00916829">
      <w:rPr>
        <w:rStyle w:val="PageNumber"/>
        <w:i/>
        <w:noProof/>
        <w:sz w:val="20"/>
      </w:rPr>
      <w:t>1</w:t>
    </w:r>
    <w:r w:rsidR="00AC19AB" w:rsidRPr="00E74872">
      <w:rPr>
        <w:rStyle w:val="PageNumber"/>
        <w:i/>
        <w:sz w:val="20"/>
      </w:rPr>
      <w:fldChar w:fldCharType="end"/>
    </w:r>
  </w:p>
  <w:p w:rsidR="006868C9" w:rsidRDefault="006868C9" w:rsidP="009740CA">
    <w:pPr>
      <w:pStyle w:val="Footer"/>
      <w:rPr>
        <w:i/>
        <w:sz w:val="20"/>
      </w:rPr>
    </w:pPr>
    <w:r>
      <w:rPr>
        <w:i/>
        <w:sz w:val="20"/>
      </w:rPr>
      <w:t>Weatheriation Installer/Technician Fundamentals</w:t>
    </w:r>
  </w:p>
  <w:p w:rsidR="006868C9" w:rsidRPr="0097332A" w:rsidRDefault="006868C9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0A63A1">
      <w:rPr>
        <w:i/>
        <w:sz w:val="20"/>
      </w:rPr>
      <w:t>July</w:t>
    </w:r>
    <w:r>
      <w:rPr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97" w:rsidRDefault="00302F97">
      <w:r>
        <w:separator/>
      </w:r>
    </w:p>
  </w:footnote>
  <w:footnote w:type="continuationSeparator" w:id="0">
    <w:p w:rsidR="00302F97" w:rsidRDefault="0030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C9" w:rsidRDefault="00302F97">
    <w:pPr>
      <w:pStyle w:val="Header"/>
    </w:pPr>
    <w:r>
      <w:rPr>
        <w:noProof/>
      </w:rPr>
      <w:pict>
        <v:group id="_x0000_s2102" style="position:absolute;margin-left:-18pt;margin-top:12.45pt;width:540.45pt;height:43.25pt;z-index:251663360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103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104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05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105" inset=",7.2pt,,7.2pt">
              <w:txbxContent>
                <w:p w:rsidR="006868C9" w:rsidRPr="00BD112A" w:rsidRDefault="006868C9" w:rsidP="004B1D0B">
                  <w:pPr>
                    <w:rPr>
                      <w:b/>
                      <w:color w:val="217A30"/>
                      <w:sz w:val="28"/>
                    </w:rPr>
                  </w:pPr>
                  <w:r w:rsidRPr="00BD112A">
                    <w:rPr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C9" w:rsidRDefault="00302F97">
    <w:pPr>
      <w:pStyle w:val="Header"/>
    </w:pPr>
    <w:r>
      <w:rPr>
        <w:noProof/>
      </w:rPr>
      <w:pict>
        <v:rect id="_x0000_s2077" style="position:absolute;margin-left:0;margin-top:85.9pt;width:540.7pt;height:4.3pt;z-index:-251659264;mso-wrap-edited:f;mso-position-horizontal:center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98.45pt;margin-top:9.2pt;width:324pt;height:27pt;z-index:251658240;mso-wrap-edited:f" wrapcoords="0 0 21600 0 21600 21600 0 21600 0 0" filled="f" stroked="f">
          <v:fill o:detectmouseclick="t"/>
          <v:textbox style="mso-next-textbox:#_x0000_s2081" inset=",7.2pt,,7.2pt">
            <w:txbxContent>
              <w:p w:rsidR="006868C9" w:rsidRPr="00BD112A" w:rsidRDefault="006868C9" w:rsidP="009740CA">
                <w:pPr>
                  <w:rPr>
                    <w:b/>
                    <w:color w:val="217A30"/>
                    <w:sz w:val="28"/>
                  </w:rPr>
                </w:pPr>
                <w:r w:rsidRPr="00BD112A">
                  <w:rPr>
                    <w:b/>
                    <w:color w:val="217A30"/>
                    <w:sz w:val="28"/>
                  </w:rPr>
                  <w:t>WEATHERIZATION ASSISTANCE PROGRAM</w:t>
                </w:r>
              </w:p>
            </w:txbxContent>
          </v:textbox>
          <w10:wrap type="tight"/>
        </v:shape>
      </w:pict>
    </w:r>
    <w:r w:rsidR="006868C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129540</wp:posOffset>
          </wp:positionV>
          <wp:extent cx="2192655" cy="330200"/>
          <wp:effectExtent l="19050" t="0" r="0" b="0"/>
          <wp:wrapNone/>
          <wp:docPr id="49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C9" w:rsidRDefault="00302F97">
    <w:pPr>
      <w:pStyle w:val="Header"/>
    </w:pPr>
    <w:r>
      <w:rPr>
        <w:noProof/>
      </w:rPr>
      <w:pict>
        <v:group id="_x0000_s2083" alt="Header for the Department of Energy office for Energy Efficiency and Renewable Energy" style="position:absolute;margin-left:-18pt;margin-top:-8.8pt;width:540.45pt;height:54pt;z-index:251659264" coordorigin="981,724" coordsize="10809,1080" wrapcoords="-29 0 -29 21000 21600 21000 21600 0 -29 0">
          <v:rect id="_x0000_s2084" style="position:absolute;left:6381;top:1710;width:5400;height:94;flip:y" fillcolor="#00a4e4" stroked="f" strokecolor="blue" strokeweight="1.5pt">
            <v:fill o:detectmouseclick="t"/>
            <v:shadow opacity="22938f" offset="0"/>
            <v:textbox inset=",7.2pt,,7.2pt"/>
          </v:rect>
          <v:group id="_x0000_s2085" style="position:absolute;left:981;top:724;width:10809;height:1080" coordorigin="1152,724" coordsize="10809,1080">
            <v:rect id="_x0000_s2086" style="position:absolute;left:1161;top:724;width:10800;height:986;mso-position-vertical-relative:page" fillcolor="#006892" stroked="f" strokecolor="#4a7ebb" strokeweight="1.5pt">
              <v:fill o:detectmouseclick="t"/>
              <v:shadow opacity="22938f" offset="0"/>
              <v:textbox inset=",7.2pt,,7.2pt"/>
            </v:rect>
            <v:rect id="_x0000_s2087" style="position:absolute;left:1152;top:1710;width:3960;height:94;flip:y" fillcolor="#50565c" stroked="f" strokecolor="blue" strokeweight="1.5pt">
              <v:fill o:detectmouseclick="t"/>
              <v:shadow opacity="22938f" offset="0"/>
              <v:textbox inset=",7.2pt,,7.2pt"/>
            </v:rect>
            <v:rect id="_x0000_s2088" style="position:absolute;left:5112;top:1710;width:1440;height:94;flip:y" fillcolor="#ffd200" stroked="f" strokecolor="blue" strokeweight="1.5pt">
              <v:fill o:detectmouseclick="t"/>
              <v:shadow opacity="22938f" offset="0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alt="doe_logo_ppt.png" style="position:absolute;left:1544;top:975;width:3461;height:520;visibility:visible">
              <v:imagedata r:id="rId1" o:title="doe_logo_p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0" type="#_x0000_t202" style="position:absolute;left:5373;top:904;width:6480;height:900" filled="f" stroked="f">
              <v:fill o:detectmouseclick="t"/>
              <v:textbox style="mso-next-textbox:#_x0000_s2090" inset=",7.2pt,,7.2pt">
                <w:txbxContent>
                  <w:p w:rsidR="006868C9" w:rsidRPr="00DE0F25" w:rsidRDefault="006868C9" w:rsidP="009740CA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DE0F25">
                      <w:rPr>
                        <w:b/>
                        <w:color w:val="FFFFFF"/>
                        <w:sz w:val="28"/>
                      </w:rPr>
                      <w:t>WEATHERIZATION ASSISTANCE PROGRAM</w:t>
                    </w:r>
                  </w:p>
                </w:txbxContent>
              </v:textbox>
            </v:shape>
          </v:group>
          <w10:wrap type="tight"/>
        </v:group>
      </w:pict>
    </w:r>
    <w:r w:rsidR="006868C9">
      <w:t xml:space="preserve"> :</w:t>
    </w:r>
  </w:p>
  <w:p w:rsidR="006868C9" w:rsidRDefault="006868C9">
    <w:r>
      <w:t>Organizatio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6117A9D"/>
    <w:multiLevelType w:val="hybridMultilevel"/>
    <w:tmpl w:val="5D28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3FB0"/>
    <w:multiLevelType w:val="hybridMultilevel"/>
    <w:tmpl w:val="F36C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45C5"/>
    <w:multiLevelType w:val="hybridMultilevel"/>
    <w:tmpl w:val="C47A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2FA"/>
    <w:multiLevelType w:val="hybridMultilevel"/>
    <w:tmpl w:val="950C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CE5CED"/>
    <w:multiLevelType w:val="hybridMultilevel"/>
    <w:tmpl w:val="7BDC40B0"/>
    <w:lvl w:ilvl="0" w:tplc="F728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C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C0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2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A4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A6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DC68EC"/>
    <w:multiLevelType w:val="hybridMultilevel"/>
    <w:tmpl w:val="8BAE198E"/>
    <w:lvl w:ilvl="0" w:tplc="2A6CF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3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C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00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D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6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E1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F78DD"/>
    <w:multiLevelType w:val="hybridMultilevel"/>
    <w:tmpl w:val="83305680"/>
    <w:lvl w:ilvl="0" w:tplc="4A26E8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322427"/>
    <w:multiLevelType w:val="hybridMultilevel"/>
    <w:tmpl w:val="4A7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D70AA7"/>
    <w:multiLevelType w:val="hybridMultilevel"/>
    <w:tmpl w:val="D6FC0B00"/>
    <w:lvl w:ilvl="0" w:tplc="71A89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AA6645E"/>
    <w:multiLevelType w:val="hybridMultilevel"/>
    <w:tmpl w:val="7A50F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5571ED"/>
    <w:multiLevelType w:val="hybridMultilevel"/>
    <w:tmpl w:val="7064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7265"/>
    <w:multiLevelType w:val="hybridMultilevel"/>
    <w:tmpl w:val="9A94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5411D"/>
    <w:multiLevelType w:val="hybridMultilevel"/>
    <w:tmpl w:val="8084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A55FA1"/>
    <w:multiLevelType w:val="hybridMultilevel"/>
    <w:tmpl w:val="B6E04F96"/>
    <w:lvl w:ilvl="0" w:tplc="DF683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AA79B0"/>
    <w:multiLevelType w:val="hybridMultilevel"/>
    <w:tmpl w:val="414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170D2"/>
    <w:multiLevelType w:val="hybridMultilevel"/>
    <w:tmpl w:val="FA02B14E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C353A"/>
    <w:multiLevelType w:val="hybridMultilevel"/>
    <w:tmpl w:val="620A7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41D51"/>
    <w:multiLevelType w:val="hybridMultilevel"/>
    <w:tmpl w:val="DE1C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76FB4"/>
    <w:multiLevelType w:val="hybridMultilevel"/>
    <w:tmpl w:val="499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40334"/>
    <w:multiLevelType w:val="hybridMultilevel"/>
    <w:tmpl w:val="30023704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107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6C2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E47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941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04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FE9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B4C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EC8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0C391B"/>
    <w:multiLevelType w:val="hybridMultilevel"/>
    <w:tmpl w:val="DDB8660E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6006A"/>
    <w:multiLevelType w:val="hybridMultilevel"/>
    <w:tmpl w:val="0B5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00756"/>
    <w:multiLevelType w:val="hybridMultilevel"/>
    <w:tmpl w:val="46E64E26"/>
    <w:lvl w:ilvl="0" w:tplc="1796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D54B2"/>
    <w:multiLevelType w:val="hybridMultilevel"/>
    <w:tmpl w:val="E4D8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E218B"/>
    <w:multiLevelType w:val="hybridMultilevel"/>
    <w:tmpl w:val="1C82F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611AAA"/>
    <w:multiLevelType w:val="hybridMultilevel"/>
    <w:tmpl w:val="2B4E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33356"/>
    <w:multiLevelType w:val="hybridMultilevel"/>
    <w:tmpl w:val="482E5F06"/>
    <w:lvl w:ilvl="0" w:tplc="E0F4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87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A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0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E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A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4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4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2327CE3"/>
    <w:multiLevelType w:val="hybridMultilevel"/>
    <w:tmpl w:val="DC4E526C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6E0FBC"/>
    <w:multiLevelType w:val="hybridMultilevel"/>
    <w:tmpl w:val="72C210E8"/>
    <w:lvl w:ilvl="0" w:tplc="C44C24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721DE"/>
    <w:multiLevelType w:val="hybridMultilevel"/>
    <w:tmpl w:val="F57ACDBE"/>
    <w:lvl w:ilvl="0" w:tplc="DF6832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8177E6"/>
    <w:multiLevelType w:val="hybridMultilevel"/>
    <w:tmpl w:val="FA54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65A78"/>
    <w:multiLevelType w:val="hybridMultilevel"/>
    <w:tmpl w:val="C81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932C2"/>
    <w:multiLevelType w:val="hybridMultilevel"/>
    <w:tmpl w:val="D92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E0046"/>
    <w:multiLevelType w:val="hybridMultilevel"/>
    <w:tmpl w:val="37DC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E5822"/>
    <w:multiLevelType w:val="hybridMultilevel"/>
    <w:tmpl w:val="A4D6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787248"/>
    <w:multiLevelType w:val="hybridMultilevel"/>
    <w:tmpl w:val="E7F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23347"/>
    <w:multiLevelType w:val="hybridMultilevel"/>
    <w:tmpl w:val="8E2CCEF8"/>
    <w:lvl w:ilvl="0" w:tplc="1F14B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D6EE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45643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7C9B8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52EAE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9480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08B7E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96111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4DE9B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3E5274"/>
    <w:multiLevelType w:val="hybridMultilevel"/>
    <w:tmpl w:val="F1E0B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8159AD"/>
    <w:multiLevelType w:val="hybridMultilevel"/>
    <w:tmpl w:val="F648C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480573"/>
    <w:multiLevelType w:val="hybridMultilevel"/>
    <w:tmpl w:val="966675D8"/>
    <w:lvl w:ilvl="0" w:tplc="C5E21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D6098"/>
    <w:multiLevelType w:val="hybridMultilevel"/>
    <w:tmpl w:val="BF7EC2A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07D96"/>
    <w:multiLevelType w:val="hybridMultilevel"/>
    <w:tmpl w:val="8CE6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3A48A1"/>
    <w:multiLevelType w:val="hybridMultilevel"/>
    <w:tmpl w:val="26A0264C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B32E56"/>
    <w:multiLevelType w:val="hybridMultilevel"/>
    <w:tmpl w:val="29002FCC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39"/>
  </w:num>
  <w:num w:numId="7">
    <w:abstractNumId w:val="45"/>
  </w:num>
  <w:num w:numId="8">
    <w:abstractNumId w:val="30"/>
  </w:num>
  <w:num w:numId="9">
    <w:abstractNumId w:val="47"/>
  </w:num>
  <w:num w:numId="10">
    <w:abstractNumId w:val="36"/>
  </w:num>
  <w:num w:numId="11">
    <w:abstractNumId w:val="38"/>
  </w:num>
  <w:num w:numId="12">
    <w:abstractNumId w:val="1"/>
  </w:num>
  <w:num w:numId="13">
    <w:abstractNumId w:val="5"/>
  </w:num>
  <w:num w:numId="14">
    <w:abstractNumId w:val="26"/>
  </w:num>
  <w:num w:numId="15">
    <w:abstractNumId w:val="15"/>
  </w:num>
  <w:num w:numId="16">
    <w:abstractNumId w:val="21"/>
  </w:num>
  <w:num w:numId="17">
    <w:abstractNumId w:val="19"/>
  </w:num>
  <w:num w:numId="18">
    <w:abstractNumId w:val="11"/>
  </w:num>
  <w:num w:numId="19">
    <w:abstractNumId w:val="23"/>
  </w:num>
  <w:num w:numId="20">
    <w:abstractNumId w:val="31"/>
  </w:num>
  <w:num w:numId="21">
    <w:abstractNumId w:val="24"/>
  </w:num>
  <w:num w:numId="22">
    <w:abstractNumId w:val="34"/>
  </w:num>
  <w:num w:numId="23">
    <w:abstractNumId w:val="18"/>
  </w:num>
  <w:num w:numId="24">
    <w:abstractNumId w:val="27"/>
  </w:num>
  <w:num w:numId="25">
    <w:abstractNumId w:val="32"/>
  </w:num>
  <w:num w:numId="26">
    <w:abstractNumId w:val="42"/>
  </w:num>
  <w:num w:numId="27">
    <w:abstractNumId w:val="28"/>
  </w:num>
  <w:num w:numId="28">
    <w:abstractNumId w:val="29"/>
  </w:num>
  <w:num w:numId="29">
    <w:abstractNumId w:val="20"/>
  </w:num>
  <w:num w:numId="30">
    <w:abstractNumId w:val="16"/>
  </w:num>
  <w:num w:numId="31">
    <w:abstractNumId w:val="22"/>
  </w:num>
  <w:num w:numId="32">
    <w:abstractNumId w:val="35"/>
  </w:num>
  <w:num w:numId="33">
    <w:abstractNumId w:val="40"/>
  </w:num>
  <w:num w:numId="34">
    <w:abstractNumId w:val="4"/>
  </w:num>
  <w:num w:numId="35">
    <w:abstractNumId w:val="8"/>
  </w:num>
  <w:num w:numId="36">
    <w:abstractNumId w:val="41"/>
  </w:num>
  <w:num w:numId="37">
    <w:abstractNumId w:val="33"/>
  </w:num>
  <w:num w:numId="38">
    <w:abstractNumId w:val="17"/>
  </w:num>
  <w:num w:numId="39">
    <w:abstractNumId w:val="44"/>
  </w:num>
  <w:num w:numId="40">
    <w:abstractNumId w:val="43"/>
  </w:num>
  <w:num w:numId="41">
    <w:abstractNumId w:val="46"/>
  </w:num>
  <w:num w:numId="42">
    <w:abstractNumId w:val="13"/>
  </w:num>
  <w:num w:numId="43">
    <w:abstractNumId w:val="14"/>
  </w:num>
  <w:num w:numId="44">
    <w:abstractNumId w:val="37"/>
  </w:num>
  <w:num w:numId="45">
    <w:abstractNumId w:val="6"/>
  </w:num>
  <w:num w:numId="46">
    <w:abstractNumId w:val="9"/>
  </w:num>
  <w:num w:numId="47">
    <w:abstractNumId w:val="25"/>
  </w:num>
  <w:num w:numId="48">
    <w:abstractNumId w:val="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DA"/>
    <w:rsid w:val="00015314"/>
    <w:rsid w:val="00026D68"/>
    <w:rsid w:val="000401CC"/>
    <w:rsid w:val="000543D7"/>
    <w:rsid w:val="000565B8"/>
    <w:rsid w:val="00057EFC"/>
    <w:rsid w:val="000907DA"/>
    <w:rsid w:val="000A4A43"/>
    <w:rsid w:val="000A63A1"/>
    <w:rsid w:val="000C5D1B"/>
    <w:rsid w:val="000D22E7"/>
    <w:rsid w:val="00113B67"/>
    <w:rsid w:val="001347AF"/>
    <w:rsid w:val="00144FC5"/>
    <w:rsid w:val="00144FE2"/>
    <w:rsid w:val="00147F01"/>
    <w:rsid w:val="001644AF"/>
    <w:rsid w:val="00173D8E"/>
    <w:rsid w:val="001743E3"/>
    <w:rsid w:val="001805A8"/>
    <w:rsid w:val="001A71E6"/>
    <w:rsid w:val="001B3673"/>
    <w:rsid w:val="001C2F71"/>
    <w:rsid w:val="001D4CAB"/>
    <w:rsid w:val="001E7174"/>
    <w:rsid w:val="00212331"/>
    <w:rsid w:val="00221270"/>
    <w:rsid w:val="00285535"/>
    <w:rsid w:val="002A7CC5"/>
    <w:rsid w:val="002B6C3E"/>
    <w:rsid w:val="002D2EB9"/>
    <w:rsid w:val="00302F97"/>
    <w:rsid w:val="00303984"/>
    <w:rsid w:val="003142B0"/>
    <w:rsid w:val="003442AA"/>
    <w:rsid w:val="0036125F"/>
    <w:rsid w:val="0037005F"/>
    <w:rsid w:val="00374C8E"/>
    <w:rsid w:val="00393B2A"/>
    <w:rsid w:val="003A4DB5"/>
    <w:rsid w:val="003B5210"/>
    <w:rsid w:val="003F0E34"/>
    <w:rsid w:val="00414FFB"/>
    <w:rsid w:val="00420E01"/>
    <w:rsid w:val="00452102"/>
    <w:rsid w:val="00471BFA"/>
    <w:rsid w:val="00483128"/>
    <w:rsid w:val="00483315"/>
    <w:rsid w:val="00485CED"/>
    <w:rsid w:val="004A647D"/>
    <w:rsid w:val="004B1D0B"/>
    <w:rsid w:val="004B22A5"/>
    <w:rsid w:val="004B27FD"/>
    <w:rsid w:val="004C11B1"/>
    <w:rsid w:val="004C2214"/>
    <w:rsid w:val="004D08AD"/>
    <w:rsid w:val="004D3DA0"/>
    <w:rsid w:val="004F181B"/>
    <w:rsid w:val="004F2FB4"/>
    <w:rsid w:val="0051604E"/>
    <w:rsid w:val="00531ADE"/>
    <w:rsid w:val="00547BC6"/>
    <w:rsid w:val="00564752"/>
    <w:rsid w:val="00566F28"/>
    <w:rsid w:val="00582651"/>
    <w:rsid w:val="005829EA"/>
    <w:rsid w:val="00591859"/>
    <w:rsid w:val="005926BB"/>
    <w:rsid w:val="005A1144"/>
    <w:rsid w:val="005A46DB"/>
    <w:rsid w:val="005C43F3"/>
    <w:rsid w:val="005C4694"/>
    <w:rsid w:val="006138EE"/>
    <w:rsid w:val="0061510E"/>
    <w:rsid w:val="00633D9E"/>
    <w:rsid w:val="00635400"/>
    <w:rsid w:val="00662026"/>
    <w:rsid w:val="00681BC8"/>
    <w:rsid w:val="006868C9"/>
    <w:rsid w:val="006A0959"/>
    <w:rsid w:val="006C6114"/>
    <w:rsid w:val="00713D50"/>
    <w:rsid w:val="00722818"/>
    <w:rsid w:val="00722B94"/>
    <w:rsid w:val="0075120A"/>
    <w:rsid w:val="00787144"/>
    <w:rsid w:val="007A2690"/>
    <w:rsid w:val="007A78AB"/>
    <w:rsid w:val="007C4C22"/>
    <w:rsid w:val="007F2E84"/>
    <w:rsid w:val="007F3066"/>
    <w:rsid w:val="00817B45"/>
    <w:rsid w:val="00821408"/>
    <w:rsid w:val="008562A2"/>
    <w:rsid w:val="00891B3E"/>
    <w:rsid w:val="008A7521"/>
    <w:rsid w:val="008B138A"/>
    <w:rsid w:val="008B5CA2"/>
    <w:rsid w:val="008D0108"/>
    <w:rsid w:val="008F7010"/>
    <w:rsid w:val="008F7CAC"/>
    <w:rsid w:val="00903E66"/>
    <w:rsid w:val="0090645C"/>
    <w:rsid w:val="009138A0"/>
    <w:rsid w:val="00916829"/>
    <w:rsid w:val="00921614"/>
    <w:rsid w:val="0094531B"/>
    <w:rsid w:val="00957091"/>
    <w:rsid w:val="00972EAE"/>
    <w:rsid w:val="009740CA"/>
    <w:rsid w:val="00985E04"/>
    <w:rsid w:val="0098749D"/>
    <w:rsid w:val="00991B8F"/>
    <w:rsid w:val="009A1B0C"/>
    <w:rsid w:val="009D6B44"/>
    <w:rsid w:val="009E5A0F"/>
    <w:rsid w:val="00A02968"/>
    <w:rsid w:val="00A13B5C"/>
    <w:rsid w:val="00A203D3"/>
    <w:rsid w:val="00A3005D"/>
    <w:rsid w:val="00A412FB"/>
    <w:rsid w:val="00A50F70"/>
    <w:rsid w:val="00A55886"/>
    <w:rsid w:val="00A65725"/>
    <w:rsid w:val="00A77FB4"/>
    <w:rsid w:val="00A80EAB"/>
    <w:rsid w:val="00A97C78"/>
    <w:rsid w:val="00AB0173"/>
    <w:rsid w:val="00AB7D03"/>
    <w:rsid w:val="00AC19AB"/>
    <w:rsid w:val="00AC74C9"/>
    <w:rsid w:val="00AD6185"/>
    <w:rsid w:val="00AE3B59"/>
    <w:rsid w:val="00AF2733"/>
    <w:rsid w:val="00AF4482"/>
    <w:rsid w:val="00B02688"/>
    <w:rsid w:val="00B03B8E"/>
    <w:rsid w:val="00B324E3"/>
    <w:rsid w:val="00B74F1B"/>
    <w:rsid w:val="00BA5911"/>
    <w:rsid w:val="00BA6A47"/>
    <w:rsid w:val="00BB2C93"/>
    <w:rsid w:val="00BF270B"/>
    <w:rsid w:val="00C04763"/>
    <w:rsid w:val="00C05C40"/>
    <w:rsid w:val="00C06533"/>
    <w:rsid w:val="00C13D62"/>
    <w:rsid w:val="00C21ECB"/>
    <w:rsid w:val="00C256FF"/>
    <w:rsid w:val="00C31EC8"/>
    <w:rsid w:val="00C34110"/>
    <w:rsid w:val="00C46C5C"/>
    <w:rsid w:val="00CA028B"/>
    <w:rsid w:val="00CB76F1"/>
    <w:rsid w:val="00D02F51"/>
    <w:rsid w:val="00D103B8"/>
    <w:rsid w:val="00D24263"/>
    <w:rsid w:val="00D72D4E"/>
    <w:rsid w:val="00D735CD"/>
    <w:rsid w:val="00D919CB"/>
    <w:rsid w:val="00DB43A0"/>
    <w:rsid w:val="00DC478A"/>
    <w:rsid w:val="00DD1BE7"/>
    <w:rsid w:val="00DF318D"/>
    <w:rsid w:val="00DF7FE6"/>
    <w:rsid w:val="00E0095E"/>
    <w:rsid w:val="00E027D2"/>
    <w:rsid w:val="00E03CDA"/>
    <w:rsid w:val="00E30541"/>
    <w:rsid w:val="00E42A79"/>
    <w:rsid w:val="00E46E66"/>
    <w:rsid w:val="00E5447B"/>
    <w:rsid w:val="00E60248"/>
    <w:rsid w:val="00E70B8E"/>
    <w:rsid w:val="00E75FB6"/>
    <w:rsid w:val="00E81DDD"/>
    <w:rsid w:val="00E97FCD"/>
    <w:rsid w:val="00EA03C0"/>
    <w:rsid w:val="00EC17FD"/>
    <w:rsid w:val="00EF070A"/>
    <w:rsid w:val="00EF70FF"/>
    <w:rsid w:val="00F02CCE"/>
    <w:rsid w:val="00F147E4"/>
    <w:rsid w:val="00F27037"/>
    <w:rsid w:val="00F31D39"/>
    <w:rsid w:val="00F54985"/>
    <w:rsid w:val="00F61961"/>
    <w:rsid w:val="00F62EBC"/>
    <w:rsid w:val="00F65898"/>
    <w:rsid w:val="00F65DE6"/>
    <w:rsid w:val="00F66CA0"/>
    <w:rsid w:val="00F6733A"/>
    <w:rsid w:val="00F90D88"/>
    <w:rsid w:val="00F944C1"/>
    <w:rsid w:val="00FA14DC"/>
    <w:rsid w:val="00FC3E73"/>
    <w:rsid w:val="00FE204B"/>
    <w:rsid w:val="00FF1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0C5D1B"/>
    <w:pPr>
      <w:keepNext/>
      <w:spacing w:before="120" w:after="120"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0401CC"/>
    <w:pPr>
      <w:spacing w:before="120" w:after="120"/>
    </w:pPr>
    <w:rPr>
      <w:rFonts w:eastAsia="Times New Roman" w:cs="Arial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rsid w:val="004D08AD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LightGrid-Accent3">
    <w:name w:val="Light Grid Accent 3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qFormat/>
    <w:rsid w:val="001D4CAB"/>
    <w:pPr>
      <w:ind w:left="720"/>
      <w:contextualSpacing/>
    </w:pPr>
  </w:style>
  <w:style w:type="character" w:styleId="Strong">
    <w:name w:val="Strong"/>
    <w:basedOn w:val="DefaultParagraphFont"/>
    <w:qFormat/>
    <w:rsid w:val="004D08AD"/>
    <w:rPr>
      <w:rFonts w:cs="Times New Roman"/>
      <w:b/>
      <w:bCs/>
    </w:rPr>
  </w:style>
  <w:style w:type="paragraph" w:customStyle="1" w:styleId="suggestions0">
    <w:name w:val="suggestions"/>
    <w:basedOn w:val="Normal"/>
    <w:qFormat/>
    <w:rsid w:val="00F31D39"/>
    <w:pPr>
      <w:spacing w:after="120"/>
      <w:ind w:left="360"/>
    </w:pPr>
    <w:rPr>
      <w:rFonts w:ascii="Times New Roman" w:eastAsia="Helvetica" w:hAnsi="Times New Roman"/>
      <w:i/>
      <w:color w:val="808080" w:themeColor="background1" w:themeShade="80"/>
      <w:szCs w:val="20"/>
    </w:rPr>
  </w:style>
  <w:style w:type="paragraph" w:customStyle="1" w:styleId="MediumGrid1-Accent21">
    <w:name w:val="Medium Grid 1 - Accent 21"/>
    <w:basedOn w:val="Normal"/>
    <w:uiPriority w:val="99"/>
    <w:qFormat/>
    <w:rsid w:val="00582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0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2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FA1480001643BCBFD51E0240737C" ma:contentTypeVersion="0" ma:contentTypeDescription="Create a new document." ma:contentTypeScope="" ma:versionID="a9c4d51e340dd158864fd8c7254eaa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F458-458C-4042-9F70-24115819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210520-398D-4E95-B38A-B23816DA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8526A-A729-4E33-BC2B-76ACC5359E9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B12875-7348-4F71-A7A9-772FF440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Safety in the Home</dc:title>
  <dc:creator>Erica Augustine</dc:creator>
  <cp:lastModifiedBy>Alice Gaston</cp:lastModifiedBy>
  <cp:revision>4</cp:revision>
  <cp:lastPrinted>2010-09-12T13:13:00Z</cp:lastPrinted>
  <dcterms:created xsi:type="dcterms:W3CDTF">2012-07-09T15:07:00Z</dcterms:created>
  <dcterms:modified xsi:type="dcterms:W3CDTF">2012-07-19T18:21:00Z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0x0101002C69FA1480001643BCBFD51E0240737C</vt:lpwstr>
  </property>
</Properties>
</file>