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A94858" w:rsidP="001C1FAA">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5.1pt,34.2pt" to="486.15pt,34.2pt" wrapcoords="-65 -2147483648 -65 -2147483648 21632 -2147483648 21632 -2147483648 -65 -2147483648" strokeweight="3pt">
            <v:fill o:detectmouseclick="t"/>
            <v:shadow opacity="22938f" offset="0"/>
            <w10:wrap type="tight"/>
          </v:line>
        </w:pict>
      </w:r>
      <w:r w:rsidR="007850A3">
        <w:rPr>
          <w:iCs/>
          <w:noProof/>
          <w:szCs w:val="52"/>
        </w:rPr>
        <w:t>Combustion Safety</w:t>
      </w:r>
    </w:p>
    <w:p w:rsidR="009700DF" w:rsidRPr="00405FBE" w:rsidRDefault="009700DF" w:rsidP="001C1FAA">
      <w:pPr>
        <w:pStyle w:val="Heading1"/>
        <w:keepNext w:val="0"/>
        <w:keepLines w:val="0"/>
        <w:widowControl w:val="0"/>
        <w:pBdr>
          <w:bottom w:val="none" w:sz="0" w:space="0" w:color="auto"/>
        </w:pBdr>
        <w:spacing w:before="0" w:after="0"/>
        <w:rPr>
          <w:rStyle w:val="Emphasis"/>
        </w:rPr>
      </w:pPr>
      <w:r w:rsidRPr="00405FBE">
        <w:rPr>
          <w:rStyle w:val="Emphasis"/>
          <w:i w:val="0"/>
        </w:rPr>
        <w:t>Weatherization Installer/Technician Fundamentals</w:t>
      </w:r>
    </w:p>
    <w:p w:rsidR="009700DF" w:rsidRPr="00BD112A" w:rsidRDefault="009700DF" w:rsidP="009700DF"/>
    <w:p w:rsidR="009700DF" w:rsidRPr="00E04F99" w:rsidRDefault="009700DF" w:rsidP="008633A8">
      <w:pPr>
        <w:pStyle w:val="Subheading"/>
      </w:pPr>
      <w:r w:rsidRPr="00E04F99">
        <w:t>Learning Objectives</w:t>
      </w:r>
    </w:p>
    <w:p w:rsidR="009700DF" w:rsidRPr="002D4748" w:rsidRDefault="009700DF" w:rsidP="008633A8">
      <w:pPr>
        <w:spacing w:before="120" w:after="120"/>
        <w:rPr>
          <w:rFonts w:ascii="Times New Roman" w:hAnsi="Times New Roman"/>
        </w:rPr>
      </w:pPr>
      <w:r w:rsidRPr="002D4748">
        <w:rPr>
          <w:rFonts w:ascii="Times New Roman" w:hAnsi="Times New Roman"/>
        </w:rPr>
        <w:t>By attending this session, participants will</w:t>
      </w:r>
      <w:r w:rsidR="009618A6">
        <w:rPr>
          <w:rFonts w:ascii="Times New Roman" w:hAnsi="Times New Roman"/>
        </w:rPr>
        <w:t xml:space="preserve"> be able to</w:t>
      </w:r>
      <w:r w:rsidRPr="002D4748">
        <w:rPr>
          <w:rFonts w:ascii="Times New Roman" w:hAnsi="Times New Roman"/>
        </w:rPr>
        <w:t>:</w:t>
      </w:r>
    </w:p>
    <w:p w:rsidR="00190357" w:rsidRPr="004C47DD" w:rsidRDefault="00CD6CAA" w:rsidP="008633A8">
      <w:pPr>
        <w:numPr>
          <w:ilvl w:val="0"/>
          <w:numId w:val="1"/>
        </w:numPr>
        <w:spacing w:before="120" w:after="120"/>
        <w:contextualSpacing/>
        <w:rPr>
          <w:rFonts w:ascii="Times New Roman" w:eastAsia="Cambria" w:hAnsi="Times New Roman"/>
        </w:rPr>
      </w:pPr>
      <w:r>
        <w:rPr>
          <w:rFonts w:ascii="Times New Roman" w:eastAsia="Cambria" w:hAnsi="Times New Roman"/>
        </w:rPr>
        <w:t>Explain</w:t>
      </w:r>
      <w:r w:rsidRPr="004C47DD">
        <w:rPr>
          <w:rFonts w:ascii="Times New Roman" w:eastAsia="Cambria" w:hAnsi="Times New Roman"/>
        </w:rPr>
        <w:t xml:space="preserve"> </w:t>
      </w:r>
      <w:r w:rsidR="00190357" w:rsidRPr="004C47DD">
        <w:rPr>
          <w:rFonts w:ascii="Times New Roman" w:eastAsia="Cambria" w:hAnsi="Times New Roman"/>
        </w:rPr>
        <w:t>the health and safety issues related to combustion equipment</w:t>
      </w:r>
      <w:r w:rsidR="00190357">
        <w:rPr>
          <w:rFonts w:ascii="Times New Roman" w:eastAsia="Cambria" w:hAnsi="Times New Roman"/>
        </w:rPr>
        <w:t>.</w:t>
      </w:r>
    </w:p>
    <w:p w:rsidR="00190357" w:rsidRPr="004C47DD" w:rsidRDefault="00CD6CAA" w:rsidP="008633A8">
      <w:pPr>
        <w:numPr>
          <w:ilvl w:val="0"/>
          <w:numId w:val="1"/>
        </w:numPr>
        <w:tabs>
          <w:tab w:val="left" w:pos="90"/>
        </w:tabs>
        <w:spacing w:before="120" w:after="120"/>
        <w:contextualSpacing/>
        <w:rPr>
          <w:rFonts w:ascii="Times New Roman" w:eastAsia="Cambria" w:hAnsi="Times New Roman"/>
        </w:rPr>
      </w:pPr>
      <w:r>
        <w:rPr>
          <w:rFonts w:ascii="Times New Roman" w:eastAsia="Cambria" w:hAnsi="Times New Roman"/>
        </w:rPr>
        <w:t>State</w:t>
      </w:r>
      <w:r w:rsidRPr="004C47DD">
        <w:rPr>
          <w:rFonts w:ascii="Times New Roman" w:eastAsia="Cambria" w:hAnsi="Times New Roman"/>
        </w:rPr>
        <w:t xml:space="preserve"> </w:t>
      </w:r>
      <w:r w:rsidR="00190357" w:rsidRPr="004C47DD">
        <w:rPr>
          <w:rFonts w:ascii="Times New Roman" w:eastAsia="Cambria" w:hAnsi="Times New Roman"/>
        </w:rPr>
        <w:t>the basics of combustion equipment inspection</w:t>
      </w:r>
      <w:r w:rsidR="00190357">
        <w:rPr>
          <w:rFonts w:ascii="Times New Roman" w:eastAsia="Cambria" w:hAnsi="Times New Roman"/>
        </w:rPr>
        <w:t>.</w:t>
      </w:r>
    </w:p>
    <w:p w:rsidR="00190357" w:rsidRPr="004C47DD" w:rsidRDefault="00174BC2" w:rsidP="008633A8">
      <w:pPr>
        <w:numPr>
          <w:ilvl w:val="0"/>
          <w:numId w:val="1"/>
        </w:numPr>
        <w:spacing w:before="120" w:after="120"/>
        <w:contextualSpacing/>
        <w:rPr>
          <w:rFonts w:ascii="Times New Roman" w:eastAsia="Cambria" w:hAnsi="Times New Roman"/>
        </w:rPr>
      </w:pPr>
      <w:r>
        <w:rPr>
          <w:rFonts w:ascii="Times New Roman" w:eastAsia="Cambria" w:hAnsi="Times New Roman"/>
        </w:rPr>
        <w:t>Explain why</w:t>
      </w:r>
      <w:r w:rsidR="00190357" w:rsidRPr="004C47DD">
        <w:rPr>
          <w:rFonts w:ascii="Times New Roman" w:eastAsia="Cambria" w:hAnsi="Times New Roman"/>
        </w:rPr>
        <w:t xml:space="preserve"> different </w:t>
      </w:r>
      <w:r w:rsidR="00190357" w:rsidRPr="00EF79B0">
        <w:rPr>
          <w:rFonts w:ascii="Times New Roman" w:eastAsia="Cambria" w:hAnsi="Times New Roman"/>
        </w:rPr>
        <w:t>vent pipe</w:t>
      </w:r>
      <w:r w:rsidR="00190357" w:rsidRPr="004C47DD">
        <w:rPr>
          <w:rFonts w:ascii="Times New Roman" w:eastAsia="Cambria" w:hAnsi="Times New Roman"/>
        </w:rPr>
        <w:t xml:space="preserve"> materials are required for different appliances</w:t>
      </w:r>
      <w:r w:rsidR="00190357">
        <w:rPr>
          <w:rFonts w:ascii="Times New Roman" w:eastAsia="Cambria" w:hAnsi="Times New Roman"/>
        </w:rPr>
        <w:t>.</w:t>
      </w:r>
    </w:p>
    <w:p w:rsidR="00190357" w:rsidRPr="004C47DD" w:rsidRDefault="001B4026" w:rsidP="008633A8">
      <w:pPr>
        <w:numPr>
          <w:ilvl w:val="0"/>
          <w:numId w:val="1"/>
        </w:numPr>
        <w:spacing w:before="120" w:after="120"/>
        <w:contextualSpacing/>
        <w:rPr>
          <w:rFonts w:ascii="Times New Roman" w:eastAsia="Cambria" w:hAnsi="Times New Roman"/>
          <w:b/>
          <w:i/>
        </w:rPr>
      </w:pPr>
      <w:r>
        <w:rPr>
          <w:rFonts w:ascii="Times New Roman" w:eastAsia="Cambria" w:hAnsi="Times New Roman"/>
        </w:rPr>
        <w:t>Describe</w:t>
      </w:r>
      <w:r w:rsidRPr="004C47DD">
        <w:rPr>
          <w:rFonts w:ascii="Times New Roman" w:eastAsia="Cambria" w:hAnsi="Times New Roman"/>
        </w:rPr>
        <w:t xml:space="preserve"> </w:t>
      </w:r>
      <w:r w:rsidR="00190357" w:rsidRPr="00EF79B0">
        <w:rPr>
          <w:rFonts w:ascii="Times New Roman" w:eastAsia="Cambria" w:hAnsi="Times New Roman"/>
        </w:rPr>
        <w:t>worst case combustion appliance zone (CAZ) testing.</w:t>
      </w:r>
    </w:p>
    <w:p w:rsidR="00190357" w:rsidRPr="003724EE" w:rsidRDefault="001B4026" w:rsidP="008633A8">
      <w:pPr>
        <w:numPr>
          <w:ilvl w:val="0"/>
          <w:numId w:val="13"/>
        </w:numPr>
        <w:spacing w:before="120" w:after="120"/>
        <w:contextualSpacing/>
        <w:rPr>
          <w:rFonts w:ascii="Times New Roman" w:hAnsi="Times New Roman"/>
        </w:rPr>
      </w:pPr>
      <w:r>
        <w:rPr>
          <w:rFonts w:ascii="Times New Roman" w:eastAsia="Cambria" w:hAnsi="Times New Roman"/>
        </w:rPr>
        <w:t xml:space="preserve">Demonstrate </w:t>
      </w:r>
      <w:r w:rsidR="005658FA">
        <w:rPr>
          <w:rFonts w:ascii="Times New Roman" w:eastAsia="Cambria" w:hAnsi="Times New Roman"/>
        </w:rPr>
        <w:t>how to conduct a</w:t>
      </w:r>
      <w:r w:rsidR="009F3DDA">
        <w:rPr>
          <w:rFonts w:ascii="Times New Roman" w:eastAsia="Cambria" w:hAnsi="Times New Roman"/>
        </w:rPr>
        <w:t xml:space="preserve"> </w:t>
      </w:r>
      <w:r w:rsidR="00190357" w:rsidRPr="004C47DD">
        <w:rPr>
          <w:rFonts w:ascii="Times New Roman" w:eastAsia="Cambria" w:hAnsi="Times New Roman"/>
        </w:rPr>
        <w:t>duct inspection</w:t>
      </w:r>
      <w:r w:rsidR="00190357">
        <w:rPr>
          <w:rFonts w:ascii="Times New Roman" w:eastAsia="Cambria" w:hAnsi="Times New Roman"/>
        </w:rPr>
        <w:t>.</w:t>
      </w:r>
    </w:p>
    <w:p w:rsidR="009700DF" w:rsidRPr="0017428D" w:rsidRDefault="009700DF" w:rsidP="008633A8">
      <w:pPr>
        <w:pStyle w:val="Subheading"/>
        <w:rPr>
          <w:sz w:val="24"/>
          <w:szCs w:val="24"/>
        </w:rPr>
      </w:pPr>
    </w:p>
    <w:p w:rsidR="009700DF" w:rsidRPr="003869AA" w:rsidRDefault="009700DF" w:rsidP="008633A8">
      <w:pPr>
        <w:pStyle w:val="Subheading"/>
      </w:pPr>
      <w:r w:rsidRPr="003869AA">
        <w:t>Key Terminology</w:t>
      </w:r>
    </w:p>
    <w:p w:rsidR="009700DF" w:rsidRDefault="009700DF" w:rsidP="008633A8">
      <w:pPr>
        <w:spacing w:before="120" w:after="120"/>
        <w:sectPr w:rsidR="009700D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lastRenderedPageBreak/>
        <w:t>Air barrier</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Atmospherically vented appliance</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Backdraft</w:t>
      </w:r>
      <w:r w:rsidR="00BA7494">
        <w:rPr>
          <w:rFonts w:ascii="Times New Roman" w:eastAsia="Cambria" w:hAnsi="Times New Roman"/>
        </w:rPr>
        <w:t>ing</w:t>
      </w:r>
    </w:p>
    <w:p w:rsidR="00190357" w:rsidRPr="00FB5071" w:rsidRDefault="00EF79B0" w:rsidP="008633A8">
      <w:pPr>
        <w:spacing w:before="120" w:after="120"/>
        <w:rPr>
          <w:rFonts w:ascii="Times New Roman" w:eastAsia="Cambria" w:hAnsi="Times New Roman"/>
        </w:rPr>
      </w:pPr>
      <w:r>
        <w:rPr>
          <w:rFonts w:ascii="Times New Roman" w:eastAsia="Cambria" w:hAnsi="Times New Roman"/>
        </w:rPr>
        <w:t xml:space="preserve">Carbon </w:t>
      </w:r>
      <w:r w:rsidR="00175201">
        <w:rPr>
          <w:rFonts w:ascii="Times New Roman" w:eastAsia="Cambria" w:hAnsi="Times New Roman"/>
        </w:rPr>
        <w:t>m</w:t>
      </w:r>
      <w:r w:rsidR="00190357" w:rsidRPr="00EF79B0">
        <w:rPr>
          <w:rFonts w:ascii="Times New Roman" w:eastAsia="Cambria" w:hAnsi="Times New Roman"/>
        </w:rPr>
        <w:t>onoxide (CO)</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Combustion air</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Combustion efficiency</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Combustion gases</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lastRenderedPageBreak/>
        <w:t>Direct-vented appliance</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Heat exchanger</w:t>
      </w:r>
    </w:p>
    <w:p w:rsidR="00190357" w:rsidRPr="00FB5071" w:rsidRDefault="00190357" w:rsidP="008633A8">
      <w:pPr>
        <w:spacing w:before="120" w:after="120"/>
        <w:rPr>
          <w:rFonts w:ascii="Times New Roman" w:eastAsia="Cambria" w:hAnsi="Times New Roman"/>
        </w:rPr>
      </w:pPr>
      <w:r>
        <w:rPr>
          <w:rFonts w:ascii="Times New Roman" w:eastAsia="Cambria" w:hAnsi="Times New Roman"/>
        </w:rPr>
        <w:t xml:space="preserve">Indoor </w:t>
      </w:r>
      <w:r w:rsidR="00175201">
        <w:rPr>
          <w:rFonts w:ascii="Times New Roman" w:eastAsia="Cambria" w:hAnsi="Times New Roman"/>
        </w:rPr>
        <w:t>a</w:t>
      </w:r>
      <w:r>
        <w:rPr>
          <w:rFonts w:ascii="Times New Roman" w:eastAsia="Cambria" w:hAnsi="Times New Roman"/>
        </w:rPr>
        <w:t xml:space="preserve">ir </w:t>
      </w:r>
      <w:r w:rsidR="00175201">
        <w:rPr>
          <w:rFonts w:ascii="Times New Roman" w:eastAsia="Cambria" w:hAnsi="Times New Roman"/>
        </w:rPr>
        <w:t>q</w:t>
      </w:r>
      <w:r w:rsidRPr="00FB5071">
        <w:rPr>
          <w:rFonts w:ascii="Times New Roman" w:eastAsia="Cambria" w:hAnsi="Times New Roman"/>
        </w:rPr>
        <w:t>uality (IAQ)</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Natural draft</w:t>
      </w:r>
    </w:p>
    <w:p w:rsidR="00190357" w:rsidRPr="00FB5071" w:rsidRDefault="00556831" w:rsidP="008633A8">
      <w:pPr>
        <w:spacing w:before="120" w:after="120"/>
        <w:rPr>
          <w:rFonts w:ascii="Times New Roman" w:eastAsia="Cambria" w:hAnsi="Times New Roman"/>
        </w:rPr>
      </w:pPr>
      <w:r w:rsidRPr="00734A29">
        <w:rPr>
          <w:rFonts w:ascii="Times New Roman" w:eastAsia="Cambria" w:hAnsi="Times New Roman"/>
        </w:rPr>
        <w:t xml:space="preserve">Parts per </w:t>
      </w:r>
      <w:r>
        <w:rPr>
          <w:rFonts w:ascii="Times New Roman" w:eastAsia="Cambria" w:hAnsi="Times New Roman"/>
        </w:rPr>
        <w:t>m</w:t>
      </w:r>
      <w:r w:rsidR="00190357" w:rsidRPr="00734A29">
        <w:rPr>
          <w:rFonts w:ascii="Times New Roman" w:eastAsia="Cambria" w:hAnsi="Times New Roman"/>
        </w:rPr>
        <w:t>illion (ppm)</w:t>
      </w:r>
    </w:p>
    <w:p w:rsidR="00190357" w:rsidRPr="00FB5071" w:rsidRDefault="00190357" w:rsidP="008633A8">
      <w:pPr>
        <w:spacing w:before="120" w:after="120"/>
        <w:rPr>
          <w:rFonts w:ascii="Times New Roman" w:eastAsia="Cambria" w:hAnsi="Times New Roman"/>
        </w:rPr>
      </w:pPr>
      <w:r w:rsidRPr="00FB5071">
        <w:rPr>
          <w:rFonts w:ascii="Times New Roman" w:eastAsia="Cambria" w:hAnsi="Times New Roman"/>
        </w:rPr>
        <w:t>Vent pipe</w:t>
      </w:r>
    </w:p>
    <w:p w:rsidR="00190357" w:rsidRPr="00735ED8" w:rsidRDefault="00190357" w:rsidP="008633A8">
      <w:pPr>
        <w:spacing w:before="120" w:after="120"/>
        <w:rPr>
          <w:rFonts w:ascii="Times New Roman" w:hAnsi="Times New Roman"/>
        </w:rPr>
      </w:pPr>
      <w:r w:rsidRPr="00FB5071">
        <w:rPr>
          <w:rFonts w:ascii="Times New Roman" w:eastAsia="Cambria" w:hAnsi="Times New Roman"/>
        </w:rPr>
        <w:t>Worst-case draft CAZ testing</w:t>
      </w:r>
    </w:p>
    <w:p w:rsidR="009700DF" w:rsidRPr="002D4748" w:rsidRDefault="009700DF" w:rsidP="008633A8">
      <w:pPr>
        <w:pStyle w:val="SlideTitle1"/>
        <w:spacing w:before="120" w:after="120"/>
        <w:rPr>
          <w:rFonts w:ascii="Times New Roman" w:hAnsi="Times New Roman"/>
        </w:rPr>
        <w:sectPr w:rsidR="009700DF" w:rsidRPr="002D4748">
          <w:type w:val="continuous"/>
          <w:pgSz w:w="12240" w:h="15840"/>
          <w:pgMar w:top="1728" w:right="1152" w:bottom="1440" w:left="1152" w:header="720" w:footer="720" w:gutter="0"/>
          <w:cols w:num="2" w:space="720"/>
        </w:sectPr>
      </w:pPr>
    </w:p>
    <w:p w:rsidR="009700DF" w:rsidRPr="0017428D" w:rsidRDefault="009700DF" w:rsidP="008633A8">
      <w:pPr>
        <w:pStyle w:val="Subheading"/>
        <w:rPr>
          <w:rFonts w:eastAsia="?????? Pro W3"/>
          <w:sz w:val="24"/>
          <w:szCs w:val="24"/>
        </w:rPr>
        <w:sectPr w:rsidR="009700DF" w:rsidRPr="0017428D">
          <w:footerReference w:type="even" r:id="rId18"/>
          <w:footerReference w:type="default" r:id="rId19"/>
          <w:type w:val="continuous"/>
          <w:pgSz w:w="12240" w:h="15840"/>
          <w:pgMar w:top="1728" w:right="1152" w:bottom="1440" w:left="1152" w:header="720" w:footer="720" w:gutter="0"/>
          <w:cols w:num="2" w:space="720"/>
        </w:sectPr>
      </w:pPr>
    </w:p>
    <w:p w:rsidR="009700DF" w:rsidRPr="003B10C2" w:rsidRDefault="009700DF" w:rsidP="003B10C2">
      <w:pPr>
        <w:rPr>
          <w:rFonts w:eastAsia="?????? Pro W3"/>
          <w:b/>
          <w:sz w:val="28"/>
          <w:szCs w:val="28"/>
        </w:rPr>
      </w:pPr>
      <w:r w:rsidRPr="003B10C2">
        <w:rPr>
          <w:rFonts w:eastAsia="?????? Pro W3"/>
          <w:b/>
          <w:sz w:val="28"/>
          <w:szCs w:val="28"/>
        </w:rPr>
        <w:lastRenderedPageBreak/>
        <w:t>Supplemental Materials</w:t>
      </w:r>
    </w:p>
    <w:p w:rsidR="0095224F" w:rsidRPr="00970A26" w:rsidRDefault="00EF79B0" w:rsidP="008633A8">
      <w:pPr>
        <w:pStyle w:val="Subsubheading"/>
        <w:rPr>
          <w:u w:val="single"/>
        </w:rPr>
      </w:pPr>
      <w:r>
        <w:rPr>
          <w:u w:val="single"/>
        </w:rPr>
        <w:t>Handouts &amp; Resources</w:t>
      </w:r>
    </w:p>
    <w:p w:rsidR="005E732D" w:rsidRPr="008633A8" w:rsidRDefault="005E732D" w:rsidP="005E732D">
      <w:pPr>
        <w:spacing w:before="120" w:after="120"/>
        <w:rPr>
          <w:rFonts w:ascii="Times New Roman" w:eastAsia="Times New Roman" w:hAnsi="Times New Roman"/>
        </w:rPr>
      </w:pPr>
      <w:proofErr w:type="gramStart"/>
      <w:r w:rsidRPr="008633A8">
        <w:rPr>
          <w:rFonts w:ascii="Times New Roman" w:eastAsia="Times New Roman" w:hAnsi="Times New Roman"/>
        </w:rPr>
        <w:t>Combustion Analysis Quick Sheet</w:t>
      </w:r>
      <w:r w:rsidR="00B25B3A">
        <w:rPr>
          <w:rFonts w:ascii="Times New Roman" w:eastAsia="Times New Roman" w:hAnsi="Times New Roman"/>
        </w:rPr>
        <w:t>.</w:t>
      </w:r>
      <w:proofErr w:type="gramEnd"/>
    </w:p>
    <w:p w:rsidR="00A36574" w:rsidRDefault="00A36574" w:rsidP="00BA7CE3">
      <w:pPr>
        <w:spacing w:before="120" w:after="120"/>
        <w:rPr>
          <w:rFonts w:ascii="Times New Roman" w:eastAsia="Times New Roman" w:hAnsi="Times New Roman"/>
        </w:rPr>
      </w:pPr>
      <w:proofErr w:type="gramStart"/>
      <w:r w:rsidRPr="00A36574">
        <w:rPr>
          <w:rFonts w:ascii="Times New Roman" w:eastAsia="Times New Roman" w:hAnsi="Times New Roman"/>
        </w:rPr>
        <w:t>CO Probe Locations Illustration</w:t>
      </w:r>
      <w:r w:rsidR="00B25B3A">
        <w:rPr>
          <w:rFonts w:ascii="Times New Roman" w:eastAsia="Times New Roman" w:hAnsi="Times New Roman"/>
        </w:rPr>
        <w:t>.</w:t>
      </w:r>
      <w:proofErr w:type="gramEnd"/>
    </w:p>
    <w:p w:rsidR="00845D2B" w:rsidRDefault="00845D2B" w:rsidP="00BA7CE3">
      <w:pPr>
        <w:spacing w:before="120" w:after="120"/>
        <w:rPr>
          <w:rFonts w:ascii="Times New Roman" w:eastAsia="Cambria" w:hAnsi="Times New Roman"/>
          <w:color w:val="000000" w:themeColor="text1"/>
        </w:rPr>
      </w:pPr>
      <w:r w:rsidRPr="00845D2B">
        <w:rPr>
          <w:rFonts w:ascii="Times New Roman" w:eastAsia="Cambria" w:hAnsi="Times New Roman"/>
          <w:color w:val="000000" w:themeColor="text1"/>
        </w:rPr>
        <w:t xml:space="preserve">DeKieffer, Rob. “Combustion Safety Checks: How Not to Kill Your Clients.” </w:t>
      </w:r>
      <w:r w:rsidRPr="00845D2B">
        <w:rPr>
          <w:rFonts w:ascii="Times New Roman" w:eastAsia="Cambria" w:hAnsi="Times New Roman"/>
          <w:i/>
          <w:color w:val="000000" w:themeColor="text1"/>
        </w:rPr>
        <w:t>Home Energy</w:t>
      </w:r>
      <w:r w:rsidRPr="00845D2B">
        <w:rPr>
          <w:rFonts w:ascii="Times New Roman" w:eastAsia="Cambria" w:hAnsi="Times New Roman"/>
          <w:color w:val="000000" w:themeColor="text1"/>
        </w:rPr>
        <w:t xml:space="preserve"> Mar</w:t>
      </w:r>
      <w:proofErr w:type="gramStart"/>
      <w:r w:rsidRPr="00845D2B">
        <w:rPr>
          <w:rFonts w:ascii="Times New Roman" w:eastAsia="Cambria" w:hAnsi="Times New Roman"/>
          <w:color w:val="000000" w:themeColor="text1"/>
        </w:rPr>
        <w:t>./</w:t>
      </w:r>
      <w:proofErr w:type="gramEnd"/>
      <w:r w:rsidRPr="00845D2B">
        <w:rPr>
          <w:rFonts w:ascii="Times New Roman" w:eastAsia="Cambria" w:hAnsi="Times New Roman"/>
          <w:color w:val="000000" w:themeColor="text1"/>
        </w:rPr>
        <w:t xml:space="preserve">Apr. </w:t>
      </w:r>
      <w:r>
        <w:rPr>
          <w:rFonts w:ascii="Times New Roman" w:eastAsia="Cambria" w:hAnsi="Times New Roman"/>
          <w:color w:val="000000" w:themeColor="text1"/>
        </w:rPr>
        <w:tab/>
      </w:r>
      <w:r w:rsidRPr="00845D2B">
        <w:rPr>
          <w:rFonts w:ascii="Times New Roman" w:eastAsia="Cambria" w:hAnsi="Times New Roman"/>
          <w:color w:val="000000" w:themeColor="text1"/>
        </w:rPr>
        <w:t>1995. &lt;www.homeenergy.org&gt;.</w:t>
      </w:r>
    </w:p>
    <w:p w:rsidR="009F3DDA" w:rsidRDefault="0004103A" w:rsidP="00BA7CE3">
      <w:pPr>
        <w:spacing w:before="120" w:after="120"/>
        <w:rPr>
          <w:rFonts w:ascii="Times New Roman" w:eastAsia="Cambria" w:hAnsi="Times New Roman"/>
          <w:color w:val="000000" w:themeColor="text1"/>
        </w:rPr>
      </w:pPr>
      <w:r>
        <w:rPr>
          <w:rFonts w:ascii="Times New Roman" w:hAnsi="Times New Roman"/>
          <w:color w:val="000000"/>
        </w:rPr>
        <w:t>“</w:t>
      </w:r>
      <w:r w:rsidR="009F3DDA" w:rsidRPr="0058456B">
        <w:rPr>
          <w:rFonts w:ascii="Times New Roman" w:hAnsi="Times New Roman"/>
          <w:color w:val="000000"/>
        </w:rPr>
        <w:t>Gas Furnace Bas</w:t>
      </w:r>
      <w:r>
        <w:rPr>
          <w:rFonts w:ascii="Times New Roman" w:hAnsi="Times New Roman"/>
          <w:color w:val="000000"/>
        </w:rPr>
        <w:t>ics: Part 2 - Testing the Unit.”</w:t>
      </w:r>
      <w:r w:rsidR="009F3DDA" w:rsidRPr="0058456B">
        <w:rPr>
          <w:rFonts w:ascii="Times New Roman" w:hAnsi="Times New Roman"/>
          <w:color w:val="000000"/>
        </w:rPr>
        <w:t xml:space="preserve"> </w:t>
      </w:r>
      <w:proofErr w:type="gramStart"/>
      <w:r w:rsidR="009F3DDA" w:rsidRPr="0058456B">
        <w:rPr>
          <w:rFonts w:ascii="Times New Roman" w:hAnsi="Times New Roman"/>
          <w:i/>
          <w:color w:val="000000"/>
        </w:rPr>
        <w:t>WxTV</w:t>
      </w:r>
      <w:r w:rsidR="009F3DDA" w:rsidRPr="0058456B">
        <w:rPr>
          <w:rFonts w:ascii="Times New Roman" w:hAnsi="Times New Roman"/>
          <w:color w:val="000000"/>
        </w:rPr>
        <w:t>. Montana Weatherization Training Center.</w:t>
      </w:r>
      <w:proofErr w:type="gramEnd"/>
      <w:r w:rsidR="009F3DDA" w:rsidRPr="0058456B">
        <w:rPr>
          <w:rFonts w:ascii="Times New Roman" w:hAnsi="Times New Roman"/>
          <w:color w:val="000000"/>
        </w:rPr>
        <w:t xml:space="preserve"> &lt;www.wxtvonline.org&gt;.</w:t>
      </w:r>
    </w:p>
    <w:p w:rsidR="00BA7CE3" w:rsidRDefault="00BA7CE3" w:rsidP="00BA7CE3">
      <w:pPr>
        <w:spacing w:before="120" w:after="120"/>
        <w:rPr>
          <w:rFonts w:ascii="Times New Roman" w:eastAsia="Cambria" w:hAnsi="Times New Roman"/>
          <w:color w:val="000000" w:themeColor="text1"/>
        </w:rPr>
      </w:pPr>
      <w:proofErr w:type="gramStart"/>
      <w:r w:rsidRPr="00BA7CE3">
        <w:rPr>
          <w:rFonts w:ascii="Times New Roman" w:eastAsia="Cambria" w:hAnsi="Times New Roman"/>
          <w:color w:val="000000" w:themeColor="text1"/>
        </w:rPr>
        <w:t>Indiana Community Action Association.</w:t>
      </w:r>
      <w:proofErr w:type="gramEnd"/>
      <w:r w:rsidRPr="00BA7CE3">
        <w:rPr>
          <w:rFonts w:ascii="Times New Roman" w:eastAsia="Cambria" w:hAnsi="Times New Roman"/>
          <w:color w:val="000000" w:themeColor="text1"/>
        </w:rPr>
        <w:t xml:space="preserve"> </w:t>
      </w:r>
      <w:proofErr w:type="gramStart"/>
      <w:r w:rsidRPr="00BA7CE3">
        <w:rPr>
          <w:rFonts w:ascii="Times New Roman" w:eastAsia="Cambria" w:hAnsi="Times New Roman"/>
          <w:color w:val="000000" w:themeColor="text1"/>
        </w:rPr>
        <w:t xml:space="preserve">INCAP Daily Safety Test-Out Procedure </w:t>
      </w:r>
      <w:r w:rsidR="00EF7AD5">
        <w:rPr>
          <w:rFonts w:ascii="Times New Roman" w:eastAsia="Cambria" w:hAnsi="Times New Roman"/>
          <w:color w:val="000000" w:themeColor="text1"/>
        </w:rPr>
        <w:t>Summary Sheet</w:t>
      </w:r>
      <w:r w:rsidRPr="00BA7CE3">
        <w:rPr>
          <w:rFonts w:ascii="Times New Roman" w:eastAsia="Cambria" w:hAnsi="Times New Roman"/>
          <w:color w:val="000000" w:themeColor="text1"/>
        </w:rPr>
        <w:t>.</w:t>
      </w:r>
      <w:proofErr w:type="gramEnd"/>
      <w:r w:rsidRPr="00BA7CE3">
        <w:rPr>
          <w:rFonts w:ascii="Times New Roman" w:eastAsia="Cambria" w:hAnsi="Times New Roman"/>
          <w:color w:val="000000" w:themeColor="text1"/>
        </w:rPr>
        <w:t xml:space="preserve"> </w:t>
      </w:r>
      <w:r>
        <w:rPr>
          <w:rFonts w:ascii="Times New Roman" w:eastAsia="Cambria" w:hAnsi="Times New Roman"/>
          <w:color w:val="000000" w:themeColor="text1"/>
        </w:rPr>
        <w:tab/>
      </w:r>
      <w:r w:rsidRPr="00BA7CE3">
        <w:rPr>
          <w:rFonts w:ascii="Times New Roman" w:eastAsia="Cambria" w:hAnsi="Times New Roman"/>
          <w:color w:val="000000" w:themeColor="text1"/>
        </w:rPr>
        <w:t>&lt;www.incap.org&gt;.</w:t>
      </w:r>
    </w:p>
    <w:p w:rsidR="00BA7CE3" w:rsidRDefault="00BA7CE3" w:rsidP="00BA7CE3">
      <w:pPr>
        <w:spacing w:before="120" w:after="120"/>
        <w:rPr>
          <w:rFonts w:ascii="Times New Roman" w:eastAsia="Cambria" w:hAnsi="Times New Roman"/>
          <w:color w:val="000000" w:themeColor="text1"/>
        </w:rPr>
      </w:pPr>
      <w:r w:rsidRPr="00BA7CE3">
        <w:rPr>
          <w:rFonts w:ascii="Times New Roman" w:eastAsia="Cambria" w:hAnsi="Times New Roman"/>
          <w:color w:val="000000" w:themeColor="text1"/>
        </w:rPr>
        <w:lastRenderedPageBreak/>
        <w:t xml:space="preserve">Moffatt, Sebastian. </w:t>
      </w:r>
      <w:proofErr w:type="gramStart"/>
      <w:r w:rsidRPr="00BA7CE3">
        <w:rPr>
          <w:rFonts w:ascii="Times New Roman" w:eastAsia="Cambria" w:hAnsi="Times New Roman"/>
          <w:color w:val="000000" w:themeColor="text1"/>
        </w:rPr>
        <w:t>“Backdrafting Causes and Cures.”</w:t>
      </w:r>
      <w:proofErr w:type="gramEnd"/>
      <w:r w:rsidRPr="00BA7CE3">
        <w:rPr>
          <w:rFonts w:ascii="Times New Roman" w:eastAsia="Cambria" w:hAnsi="Times New Roman"/>
          <w:color w:val="000000" w:themeColor="text1"/>
        </w:rPr>
        <w:t xml:space="preserve"> </w:t>
      </w:r>
      <w:r w:rsidRPr="00BA7CE3">
        <w:rPr>
          <w:rFonts w:ascii="Times New Roman" w:eastAsia="Cambria" w:hAnsi="Times New Roman"/>
          <w:i/>
          <w:color w:val="000000" w:themeColor="text1"/>
        </w:rPr>
        <w:t>Home Energy</w:t>
      </w:r>
      <w:r w:rsidRPr="00BA7CE3">
        <w:rPr>
          <w:rFonts w:ascii="Times New Roman" w:eastAsia="Cambria" w:hAnsi="Times New Roman"/>
          <w:color w:val="000000" w:themeColor="text1"/>
        </w:rPr>
        <w:t xml:space="preserve"> May/June 1991.  </w:t>
      </w:r>
    </w:p>
    <w:p w:rsidR="00845D2B" w:rsidRDefault="00845D2B" w:rsidP="00BA7CE3">
      <w:pPr>
        <w:spacing w:before="120" w:after="120"/>
        <w:rPr>
          <w:rFonts w:ascii="Times New Roman" w:eastAsia="Times New Roman" w:hAnsi="Times New Roman"/>
        </w:rPr>
      </w:pPr>
      <w:proofErr w:type="gramStart"/>
      <w:r w:rsidRPr="00845D2B">
        <w:rPr>
          <w:rFonts w:ascii="Times New Roman" w:eastAsia="Times New Roman" w:hAnsi="Times New Roman"/>
        </w:rPr>
        <w:t>National Fire Protection Agency.</w:t>
      </w:r>
      <w:proofErr w:type="gramEnd"/>
      <w:r w:rsidR="00DB08D0">
        <w:rPr>
          <w:rFonts w:ascii="Times New Roman" w:eastAsia="Times New Roman" w:hAnsi="Times New Roman"/>
        </w:rPr>
        <w:t xml:space="preserve"> “</w:t>
      </w:r>
      <w:r w:rsidRPr="00845D2B">
        <w:rPr>
          <w:rFonts w:ascii="Times New Roman" w:eastAsia="Times New Roman" w:hAnsi="Times New Roman"/>
        </w:rPr>
        <w:t xml:space="preserve">NFPA211: Standard for Chimneys, Fireplaces, Vents, and Solid </w:t>
      </w:r>
      <w:r>
        <w:rPr>
          <w:rFonts w:ascii="Times New Roman" w:eastAsia="Times New Roman" w:hAnsi="Times New Roman"/>
        </w:rPr>
        <w:tab/>
      </w:r>
      <w:r w:rsidR="00DB08D0">
        <w:rPr>
          <w:rFonts w:ascii="Times New Roman" w:eastAsia="Times New Roman" w:hAnsi="Times New Roman"/>
        </w:rPr>
        <w:t>Fuel-Burning Appliances.”</w:t>
      </w:r>
      <w:r w:rsidRPr="00845D2B">
        <w:rPr>
          <w:rFonts w:ascii="Times New Roman" w:eastAsia="Times New Roman" w:hAnsi="Times New Roman"/>
        </w:rPr>
        <w:t xml:space="preserve"> &lt;www.nfpa.org&gt;.</w:t>
      </w:r>
    </w:p>
    <w:p w:rsidR="00845D2B" w:rsidRDefault="00845D2B" w:rsidP="00BA7CE3">
      <w:pPr>
        <w:spacing w:before="120" w:after="120"/>
        <w:rPr>
          <w:rFonts w:ascii="Times New Roman" w:eastAsia="Times New Roman" w:hAnsi="Times New Roman"/>
        </w:rPr>
      </w:pPr>
      <w:proofErr w:type="gramStart"/>
      <w:r w:rsidRPr="00845D2B">
        <w:rPr>
          <w:rFonts w:ascii="Times New Roman" w:eastAsia="Times New Roman" w:hAnsi="Times New Roman"/>
        </w:rPr>
        <w:t>Na</w:t>
      </w:r>
      <w:r w:rsidR="00DB08D0">
        <w:rPr>
          <w:rFonts w:ascii="Times New Roman" w:eastAsia="Times New Roman" w:hAnsi="Times New Roman"/>
        </w:rPr>
        <w:t>tional Fire Protection Agency.</w:t>
      </w:r>
      <w:proofErr w:type="gramEnd"/>
      <w:r w:rsidR="00DB08D0">
        <w:rPr>
          <w:rFonts w:ascii="Times New Roman" w:eastAsia="Times New Roman" w:hAnsi="Times New Roman"/>
        </w:rPr>
        <w:t xml:space="preserve"> “</w:t>
      </w:r>
      <w:r w:rsidRPr="00845D2B">
        <w:rPr>
          <w:rFonts w:ascii="Times New Roman" w:eastAsia="Times New Roman" w:hAnsi="Times New Roman"/>
        </w:rPr>
        <w:t>NFPA54: National Fuel Gas Code.</w:t>
      </w:r>
      <w:r w:rsidR="00DB08D0">
        <w:rPr>
          <w:rFonts w:ascii="Times New Roman" w:eastAsia="Times New Roman" w:hAnsi="Times New Roman"/>
        </w:rPr>
        <w:t>”</w:t>
      </w:r>
      <w:r w:rsidRPr="00845D2B">
        <w:rPr>
          <w:rFonts w:ascii="Times New Roman" w:eastAsia="Times New Roman" w:hAnsi="Times New Roman"/>
        </w:rPr>
        <w:t xml:space="preserve"> &lt;www.nfpa.org&gt;.</w:t>
      </w:r>
    </w:p>
    <w:p w:rsidR="001648BD" w:rsidRDefault="001648BD" w:rsidP="001648BD">
      <w:pPr>
        <w:spacing w:before="120" w:after="120"/>
        <w:ind w:left="720" w:hanging="720"/>
        <w:rPr>
          <w:rFonts w:ascii="Times New Roman" w:eastAsia="Cambria" w:hAnsi="Times New Roman"/>
          <w:color w:val="000000" w:themeColor="text1"/>
        </w:rPr>
      </w:pPr>
      <w:proofErr w:type="gramStart"/>
      <w:r w:rsidRPr="00845D2B">
        <w:rPr>
          <w:rFonts w:ascii="Times New Roman" w:eastAsia="Cambria" w:hAnsi="Times New Roman"/>
          <w:color w:val="000000" w:themeColor="text1"/>
        </w:rPr>
        <w:t>U.S. Department of Energy.</w:t>
      </w:r>
      <w:proofErr w:type="gramEnd"/>
      <w:r w:rsidRPr="00845D2B">
        <w:rPr>
          <w:rFonts w:ascii="Times New Roman" w:eastAsia="Cambria" w:hAnsi="Times New Roman"/>
          <w:color w:val="000000" w:themeColor="text1"/>
        </w:rPr>
        <w:t xml:space="preserve"> </w:t>
      </w:r>
      <w:proofErr w:type="gramStart"/>
      <w:r w:rsidRPr="00845D2B">
        <w:rPr>
          <w:rFonts w:ascii="Times New Roman" w:eastAsia="Cambria" w:hAnsi="Times New Roman"/>
          <w:color w:val="000000" w:themeColor="text1"/>
        </w:rPr>
        <w:t>Energy Efficiency and Renewable Energy.</w:t>
      </w:r>
      <w:proofErr w:type="gramEnd"/>
      <w:r w:rsidRPr="00845D2B">
        <w:rPr>
          <w:rFonts w:ascii="Times New Roman" w:eastAsia="Cambria" w:hAnsi="Times New Roman"/>
          <w:color w:val="000000" w:themeColor="text1"/>
        </w:rPr>
        <w:t xml:space="preserve"> </w:t>
      </w:r>
      <w:proofErr w:type="gramStart"/>
      <w:r w:rsidRPr="00845D2B">
        <w:rPr>
          <w:rFonts w:ascii="Times New Roman" w:eastAsia="Cambria" w:hAnsi="Times New Roman"/>
          <w:color w:val="000000" w:themeColor="text1"/>
        </w:rPr>
        <w:t>“Combustion Equipment Fact Sheet.”</w:t>
      </w:r>
      <w:proofErr w:type="gramEnd"/>
      <w:r w:rsidRPr="00845D2B">
        <w:rPr>
          <w:rFonts w:ascii="Times New Roman" w:eastAsia="Cambria" w:hAnsi="Times New Roman"/>
          <w:color w:val="000000" w:themeColor="text1"/>
        </w:rPr>
        <w:t xml:space="preserve"> Oct. 2000. </w:t>
      </w:r>
    </w:p>
    <w:p w:rsidR="001648BD" w:rsidRDefault="001648BD" w:rsidP="001648BD">
      <w:pPr>
        <w:spacing w:before="120" w:after="120"/>
        <w:ind w:left="720" w:hanging="720"/>
        <w:rPr>
          <w:rFonts w:ascii="Times New Roman" w:eastAsia="Cambria" w:hAnsi="Times New Roman"/>
          <w:color w:val="000000" w:themeColor="text1"/>
        </w:rPr>
      </w:pPr>
      <w:proofErr w:type="gramStart"/>
      <w:r w:rsidRPr="00845D2B">
        <w:rPr>
          <w:rFonts w:ascii="Times New Roman" w:eastAsia="Cambria" w:hAnsi="Times New Roman"/>
          <w:color w:val="000000" w:themeColor="text1"/>
        </w:rPr>
        <w:t>U.S. Department of Energy.</w:t>
      </w:r>
      <w:proofErr w:type="gramEnd"/>
      <w:r w:rsidRPr="00845D2B">
        <w:rPr>
          <w:rFonts w:ascii="Times New Roman" w:eastAsia="Cambria" w:hAnsi="Times New Roman"/>
          <w:color w:val="000000" w:themeColor="text1"/>
        </w:rPr>
        <w:t xml:space="preserve"> </w:t>
      </w:r>
      <w:proofErr w:type="gramStart"/>
      <w:r w:rsidRPr="00845D2B">
        <w:rPr>
          <w:rFonts w:ascii="Times New Roman" w:eastAsia="Cambria" w:hAnsi="Times New Roman"/>
          <w:color w:val="000000" w:themeColor="text1"/>
        </w:rPr>
        <w:t>Hot Climate Initiative.</w:t>
      </w:r>
      <w:proofErr w:type="gramEnd"/>
      <w:r w:rsidRPr="00845D2B">
        <w:rPr>
          <w:rFonts w:ascii="Times New Roman" w:eastAsia="Cambria" w:hAnsi="Times New Roman"/>
          <w:color w:val="000000" w:themeColor="text1"/>
        </w:rPr>
        <w:t xml:space="preserve">  </w:t>
      </w:r>
      <w:proofErr w:type="gramStart"/>
      <w:r w:rsidRPr="008633A8">
        <w:rPr>
          <w:rFonts w:ascii="Times New Roman" w:eastAsia="Cambria" w:hAnsi="Times New Roman"/>
          <w:i/>
          <w:iCs/>
          <w:color w:val="000000" w:themeColor="text1"/>
        </w:rPr>
        <w:t>Combustion Appliance Safety &amp; Efficiency Testing</w:t>
      </w:r>
      <w:r w:rsidRPr="00845D2B">
        <w:rPr>
          <w:rFonts w:ascii="Times New Roman" w:eastAsia="Cambria" w:hAnsi="Times New Roman"/>
          <w:color w:val="000000" w:themeColor="text1"/>
        </w:rPr>
        <w:t>.</w:t>
      </w:r>
      <w:proofErr w:type="gramEnd"/>
    </w:p>
    <w:p w:rsidR="00A36574" w:rsidRDefault="00A36574" w:rsidP="000C5AFB">
      <w:pPr>
        <w:spacing w:before="120" w:after="120"/>
        <w:ind w:left="720" w:hanging="720"/>
        <w:rPr>
          <w:rFonts w:ascii="Times New Roman" w:eastAsia="Times New Roman" w:hAnsi="Times New Roman"/>
        </w:rPr>
      </w:pPr>
      <w:proofErr w:type="gramStart"/>
      <w:r w:rsidRPr="00A36574">
        <w:rPr>
          <w:rFonts w:ascii="Times New Roman" w:eastAsia="Times New Roman" w:hAnsi="Times New Roman"/>
        </w:rPr>
        <w:t>U.S. Department of Energy.</w:t>
      </w:r>
      <w:proofErr w:type="gramEnd"/>
      <w:r w:rsidRPr="00A36574">
        <w:rPr>
          <w:rFonts w:ascii="Times New Roman" w:eastAsia="Times New Roman" w:hAnsi="Times New Roman"/>
        </w:rPr>
        <w:t xml:space="preserve"> </w:t>
      </w:r>
      <w:proofErr w:type="gramStart"/>
      <w:r w:rsidRPr="00A36574">
        <w:rPr>
          <w:rFonts w:ascii="Times New Roman" w:eastAsia="Times New Roman" w:hAnsi="Times New Roman"/>
        </w:rPr>
        <w:t>Weatherizati</w:t>
      </w:r>
      <w:r w:rsidR="000C5AFB">
        <w:rPr>
          <w:rFonts w:ascii="Times New Roman" w:eastAsia="Times New Roman" w:hAnsi="Times New Roman"/>
        </w:rPr>
        <w:t>on Assistance Program.</w:t>
      </w:r>
      <w:proofErr w:type="gramEnd"/>
      <w:r w:rsidR="000C5AFB">
        <w:rPr>
          <w:rFonts w:ascii="Times New Roman" w:eastAsia="Times New Roman" w:hAnsi="Times New Roman"/>
        </w:rPr>
        <w:t xml:space="preserve"> </w:t>
      </w:r>
      <w:proofErr w:type="gramStart"/>
      <w:r w:rsidR="000C5AFB">
        <w:rPr>
          <w:rFonts w:ascii="Times New Roman" w:eastAsia="Times New Roman" w:hAnsi="Times New Roman"/>
        </w:rPr>
        <w:t>“WPN 11-6</w:t>
      </w:r>
      <w:r w:rsidRPr="00A36574">
        <w:rPr>
          <w:rFonts w:ascii="Times New Roman" w:eastAsia="Times New Roman" w:hAnsi="Times New Roman"/>
        </w:rPr>
        <w:t xml:space="preserve"> </w:t>
      </w:r>
      <w:r w:rsidR="000C5AFB">
        <w:rPr>
          <w:rFonts w:ascii="Times New Roman" w:eastAsia="Times New Roman" w:hAnsi="Times New Roman"/>
        </w:rPr>
        <w:t>Health &amp; Safety Guidance</w:t>
      </w:r>
      <w:r w:rsidRPr="00A36574">
        <w:rPr>
          <w:rFonts w:ascii="Times New Roman" w:eastAsia="Times New Roman" w:hAnsi="Times New Roman"/>
        </w:rPr>
        <w:t>.”</w:t>
      </w:r>
      <w:proofErr w:type="gramEnd"/>
      <w:r w:rsidRPr="00A36574">
        <w:rPr>
          <w:rFonts w:ascii="Times New Roman" w:eastAsia="Times New Roman" w:hAnsi="Times New Roman"/>
        </w:rPr>
        <w:t xml:space="preserve"> </w:t>
      </w:r>
      <w:r w:rsidR="000C5AFB">
        <w:rPr>
          <w:rFonts w:ascii="Times New Roman" w:eastAsia="Times New Roman" w:hAnsi="Times New Roman"/>
        </w:rPr>
        <w:t>12</w:t>
      </w:r>
      <w:r>
        <w:rPr>
          <w:rFonts w:ascii="Times New Roman" w:eastAsia="Times New Roman" w:hAnsi="Times New Roman"/>
        </w:rPr>
        <w:tab/>
      </w:r>
      <w:r w:rsidR="000C5AFB">
        <w:rPr>
          <w:rFonts w:ascii="Times New Roman" w:eastAsia="Times New Roman" w:hAnsi="Times New Roman"/>
        </w:rPr>
        <w:t>Jan. 2011</w:t>
      </w:r>
      <w:r w:rsidRPr="00A36574">
        <w:rPr>
          <w:rFonts w:ascii="Times New Roman" w:eastAsia="Times New Roman" w:hAnsi="Times New Roman"/>
        </w:rPr>
        <w:t>. &lt;www.waptac.org&gt;.</w:t>
      </w:r>
    </w:p>
    <w:p w:rsidR="00845D2B" w:rsidRDefault="00845D2B" w:rsidP="00BA7CE3">
      <w:pPr>
        <w:spacing w:before="120" w:after="120"/>
        <w:rPr>
          <w:rFonts w:ascii="Times New Roman" w:eastAsia="Times New Roman" w:hAnsi="Times New Roman"/>
        </w:rPr>
      </w:pPr>
      <w:proofErr w:type="gramStart"/>
      <w:r w:rsidRPr="00845D2B">
        <w:rPr>
          <w:rFonts w:ascii="Times New Roman" w:eastAsia="Times New Roman" w:hAnsi="Times New Roman"/>
        </w:rPr>
        <w:t>U.S. Department of Labor.</w:t>
      </w:r>
      <w:proofErr w:type="gramEnd"/>
      <w:r w:rsidRPr="00845D2B">
        <w:rPr>
          <w:rFonts w:ascii="Times New Roman" w:eastAsia="Times New Roman" w:hAnsi="Times New Roman"/>
        </w:rPr>
        <w:t xml:space="preserve"> </w:t>
      </w:r>
      <w:proofErr w:type="gramStart"/>
      <w:r w:rsidRPr="00845D2B">
        <w:rPr>
          <w:rFonts w:ascii="Times New Roman" w:eastAsia="Times New Roman" w:hAnsi="Times New Roman"/>
        </w:rPr>
        <w:t>Occupational Safety and Health Administration.</w:t>
      </w:r>
      <w:proofErr w:type="gramEnd"/>
      <w:r w:rsidRPr="00845D2B">
        <w:rPr>
          <w:rFonts w:ascii="Times New Roman" w:eastAsia="Times New Roman" w:hAnsi="Times New Roman"/>
        </w:rPr>
        <w:t xml:space="preserve"> </w:t>
      </w:r>
      <w:proofErr w:type="gramStart"/>
      <w:r w:rsidRPr="00845D2B">
        <w:rPr>
          <w:rFonts w:ascii="Times New Roman" w:eastAsia="Times New Roman" w:hAnsi="Times New Roman"/>
        </w:rPr>
        <w:t xml:space="preserve">“Carbon Monoxide </w:t>
      </w:r>
      <w:r>
        <w:rPr>
          <w:rFonts w:ascii="Times New Roman" w:eastAsia="Times New Roman" w:hAnsi="Times New Roman"/>
        </w:rPr>
        <w:tab/>
      </w:r>
      <w:r w:rsidR="00DB08D0">
        <w:rPr>
          <w:rFonts w:ascii="Times New Roman" w:eastAsia="Times New Roman" w:hAnsi="Times New Roman"/>
        </w:rPr>
        <w:t>Poisoning Factsheet.”</w:t>
      </w:r>
      <w:proofErr w:type="gramEnd"/>
      <w:r w:rsidRPr="00845D2B">
        <w:rPr>
          <w:rFonts w:ascii="Times New Roman" w:eastAsia="Times New Roman" w:hAnsi="Times New Roman"/>
        </w:rPr>
        <w:t xml:space="preserve">  &lt;www.osha.gov&gt;.</w:t>
      </w:r>
    </w:p>
    <w:p w:rsidR="00845D2B" w:rsidRDefault="00845D2B" w:rsidP="00BA7CE3">
      <w:pPr>
        <w:spacing w:before="120" w:after="120"/>
        <w:rPr>
          <w:rFonts w:ascii="Times New Roman" w:eastAsia="Times New Roman" w:hAnsi="Times New Roman"/>
        </w:rPr>
      </w:pPr>
      <w:proofErr w:type="gramStart"/>
      <w:r w:rsidRPr="00845D2B">
        <w:rPr>
          <w:rFonts w:ascii="Times New Roman" w:eastAsia="Times New Roman" w:hAnsi="Times New Roman"/>
        </w:rPr>
        <w:t>U.S. Department of Labor.</w:t>
      </w:r>
      <w:proofErr w:type="gramEnd"/>
      <w:r w:rsidRPr="00845D2B">
        <w:rPr>
          <w:rFonts w:ascii="Times New Roman" w:eastAsia="Times New Roman" w:hAnsi="Times New Roman"/>
        </w:rPr>
        <w:t xml:space="preserve"> </w:t>
      </w:r>
      <w:proofErr w:type="gramStart"/>
      <w:r w:rsidRPr="00845D2B">
        <w:rPr>
          <w:rFonts w:ascii="Times New Roman" w:eastAsia="Times New Roman" w:hAnsi="Times New Roman"/>
        </w:rPr>
        <w:t>Occupational Safety and Health Administration.</w:t>
      </w:r>
      <w:proofErr w:type="gramEnd"/>
      <w:r w:rsidRPr="00845D2B">
        <w:rPr>
          <w:rFonts w:ascii="Times New Roman" w:eastAsia="Times New Roman" w:hAnsi="Times New Roman"/>
        </w:rPr>
        <w:t xml:space="preserve"> </w:t>
      </w:r>
      <w:proofErr w:type="gramStart"/>
      <w:r w:rsidRPr="00845D2B">
        <w:rPr>
          <w:rFonts w:ascii="Times New Roman" w:eastAsia="Times New Roman" w:hAnsi="Times New Roman"/>
        </w:rPr>
        <w:t xml:space="preserve">“Carbon Monoxide </w:t>
      </w:r>
      <w:r>
        <w:rPr>
          <w:rFonts w:ascii="Times New Roman" w:eastAsia="Times New Roman" w:hAnsi="Times New Roman"/>
        </w:rPr>
        <w:tab/>
      </w:r>
      <w:r w:rsidRPr="00845D2B">
        <w:rPr>
          <w:rFonts w:ascii="Times New Roman" w:eastAsia="Times New Roman" w:hAnsi="Times New Roman"/>
        </w:rPr>
        <w:t>Poisoning QuickCardTM.</w:t>
      </w:r>
      <w:r w:rsidR="00DB08D0">
        <w:rPr>
          <w:rFonts w:ascii="Times New Roman" w:eastAsia="Times New Roman" w:hAnsi="Times New Roman"/>
        </w:rPr>
        <w:t>”</w:t>
      </w:r>
      <w:proofErr w:type="gramEnd"/>
      <w:r w:rsidRPr="00845D2B">
        <w:rPr>
          <w:rFonts w:ascii="Times New Roman" w:eastAsia="Times New Roman" w:hAnsi="Times New Roman"/>
        </w:rPr>
        <w:t xml:space="preserve"> &lt;www.osha.gov&gt;.</w:t>
      </w:r>
    </w:p>
    <w:p w:rsidR="00A36574" w:rsidRDefault="00A36574" w:rsidP="00BA7CE3">
      <w:pPr>
        <w:spacing w:before="120" w:after="120"/>
        <w:ind w:left="720" w:hanging="720"/>
        <w:rPr>
          <w:rFonts w:ascii="Times New Roman" w:eastAsia="Cambria" w:hAnsi="Times New Roman"/>
          <w:color w:val="000000" w:themeColor="text1"/>
        </w:rPr>
      </w:pPr>
      <w:r w:rsidRPr="00A36574">
        <w:rPr>
          <w:rFonts w:ascii="Times New Roman" w:eastAsia="Cambria" w:hAnsi="Times New Roman"/>
          <w:color w:val="000000" w:themeColor="text1"/>
        </w:rPr>
        <w:t xml:space="preserve">U.S. Environmental Protection Agency. </w:t>
      </w:r>
      <w:proofErr w:type="gramStart"/>
      <w:r w:rsidRPr="00A36574">
        <w:rPr>
          <w:rFonts w:ascii="Times New Roman" w:eastAsia="Cambria" w:hAnsi="Times New Roman"/>
          <w:color w:val="000000" w:themeColor="text1"/>
        </w:rPr>
        <w:t>“Carbon Monoxide Fact Sheet.”</w:t>
      </w:r>
      <w:proofErr w:type="gramEnd"/>
      <w:r w:rsidRPr="00A36574">
        <w:rPr>
          <w:rFonts w:ascii="Times New Roman" w:eastAsia="Cambria" w:hAnsi="Times New Roman"/>
          <w:color w:val="000000" w:themeColor="text1"/>
        </w:rPr>
        <w:t xml:space="preserve"> Oct. 1996. &lt;www.epa.gov&gt;.</w:t>
      </w:r>
    </w:p>
    <w:p w:rsidR="00D04903" w:rsidRPr="008633A8" w:rsidRDefault="00D04903" w:rsidP="00DB08D0">
      <w:pPr>
        <w:spacing w:before="80" w:after="80"/>
        <w:rPr>
          <w:rFonts w:eastAsia="ヒラギノ角ゴ Pro W3"/>
          <w:b/>
          <w:bCs/>
          <w:szCs w:val="26"/>
          <w:u w:val="single"/>
        </w:rPr>
      </w:pPr>
      <w:r>
        <w:rPr>
          <w:rFonts w:eastAsia="ヒラギノ角ゴ Pro W3"/>
          <w:b/>
          <w:bCs/>
          <w:szCs w:val="26"/>
          <w:u w:val="single"/>
        </w:rPr>
        <w:br/>
        <w:t>Relevant Standard Work Specifications</w:t>
      </w:r>
    </w:p>
    <w:p w:rsidR="00845D2B" w:rsidRDefault="00D04903" w:rsidP="00D04903">
      <w:pPr>
        <w:ind w:left="720" w:hanging="720"/>
        <w:rPr>
          <w:rFonts w:ascii="Times New Roman" w:eastAsia="Cambria" w:hAnsi="Times New Roman"/>
          <w:color w:val="000000" w:themeColor="text1"/>
        </w:rPr>
      </w:pPr>
      <w:r>
        <w:rPr>
          <w:rFonts w:ascii="Times New Roman" w:eastAsia="Cambria" w:hAnsi="Times New Roman"/>
          <w:color w:val="000000" w:themeColor="text1"/>
        </w:rPr>
        <w:t xml:space="preserve">1.105.1 – Combustion Worker Safety </w:t>
      </w:r>
    </w:p>
    <w:p w:rsidR="00D04903" w:rsidRDefault="00D04903" w:rsidP="00D04903">
      <w:pPr>
        <w:ind w:left="720" w:hanging="720"/>
        <w:rPr>
          <w:rFonts w:ascii="Times New Roman" w:eastAsia="Cambria" w:hAnsi="Times New Roman"/>
          <w:color w:val="000000" w:themeColor="text1"/>
        </w:rPr>
      </w:pPr>
      <w:r>
        <w:rPr>
          <w:rFonts w:ascii="Times New Roman" w:eastAsia="Cambria" w:hAnsi="Times New Roman"/>
          <w:color w:val="000000" w:themeColor="text1"/>
        </w:rPr>
        <w:t>1.200 – Combustion Safety Testing</w:t>
      </w:r>
    </w:p>
    <w:p w:rsidR="00D04903" w:rsidRDefault="00D04903" w:rsidP="00DB08D0">
      <w:pPr>
        <w:spacing w:before="80" w:after="80"/>
        <w:ind w:left="720" w:hanging="720"/>
        <w:rPr>
          <w:rFonts w:ascii="Times New Roman" w:eastAsia="Cambria" w:hAnsi="Times New Roman"/>
          <w:color w:val="000000" w:themeColor="text1"/>
        </w:rPr>
      </w:pPr>
    </w:p>
    <w:p w:rsidR="008633A8" w:rsidRPr="008633A8" w:rsidRDefault="008633A8" w:rsidP="00DB08D0">
      <w:pPr>
        <w:spacing w:before="80" w:after="80"/>
        <w:rPr>
          <w:rFonts w:eastAsia="ヒラギノ角ゴ Pro W3"/>
          <w:b/>
          <w:bCs/>
          <w:szCs w:val="26"/>
          <w:u w:val="single"/>
        </w:rPr>
      </w:pPr>
      <w:r w:rsidRPr="008633A8">
        <w:rPr>
          <w:rFonts w:eastAsia="ヒラギノ角ゴ Pro W3"/>
          <w:b/>
          <w:bCs/>
          <w:szCs w:val="26"/>
          <w:u w:val="single"/>
        </w:rPr>
        <w:t>Classroom Props &amp; Activities</w:t>
      </w:r>
    </w:p>
    <w:p w:rsidR="00D04903" w:rsidRDefault="00D04903" w:rsidP="006A3FB1">
      <w:pPr>
        <w:pStyle w:val="ListParagraph"/>
        <w:numPr>
          <w:ilvl w:val="0"/>
          <w:numId w:val="17"/>
        </w:numPr>
        <w:spacing w:before="120" w:after="120"/>
        <w:rPr>
          <w:rFonts w:ascii="Times New Roman" w:eastAsia="Cambria" w:hAnsi="Times New Roman"/>
        </w:rPr>
        <w:sectPr w:rsidR="00D04903">
          <w:type w:val="continuous"/>
          <w:pgSz w:w="12240" w:h="15840"/>
          <w:pgMar w:top="2016" w:right="1152" w:bottom="1728" w:left="1152" w:header="720" w:footer="1008" w:gutter="0"/>
          <w:cols w:space="720"/>
          <w:docGrid w:linePitch="326"/>
        </w:sectPr>
      </w:pPr>
    </w:p>
    <w:p w:rsidR="008633A8" w:rsidRPr="006A3FB1" w:rsidRDefault="008633A8" w:rsidP="006A3FB1">
      <w:pPr>
        <w:pStyle w:val="ListParagraph"/>
        <w:numPr>
          <w:ilvl w:val="0"/>
          <w:numId w:val="17"/>
        </w:numPr>
        <w:spacing w:before="120" w:after="120"/>
        <w:rPr>
          <w:rFonts w:ascii="Times New Roman" w:eastAsia="Cambria" w:hAnsi="Times New Roman"/>
        </w:rPr>
      </w:pPr>
      <w:r w:rsidRPr="006A3FB1">
        <w:rPr>
          <w:rFonts w:ascii="Times New Roman" w:eastAsia="Cambria" w:hAnsi="Times New Roman"/>
        </w:rPr>
        <w:lastRenderedPageBreak/>
        <w:t>Various types of vent connector</w:t>
      </w:r>
      <w:r w:rsidR="00D961B6">
        <w:rPr>
          <w:rFonts w:ascii="Times New Roman" w:eastAsia="Cambria" w:hAnsi="Times New Roman"/>
        </w:rPr>
        <w:t>s</w:t>
      </w:r>
    </w:p>
    <w:p w:rsidR="008633A8" w:rsidRPr="006A3FB1" w:rsidRDefault="008633A8" w:rsidP="006A3FB1">
      <w:pPr>
        <w:pStyle w:val="ListParagraph"/>
        <w:numPr>
          <w:ilvl w:val="0"/>
          <w:numId w:val="17"/>
        </w:numPr>
        <w:spacing w:before="120" w:after="120"/>
        <w:rPr>
          <w:rFonts w:ascii="Times New Roman" w:eastAsia="Cambria" w:hAnsi="Times New Roman"/>
        </w:rPr>
      </w:pPr>
      <w:r w:rsidRPr="006A3FB1">
        <w:rPr>
          <w:rFonts w:ascii="Times New Roman" w:eastAsia="Cambria" w:hAnsi="Times New Roman"/>
        </w:rPr>
        <w:t>Gas leak detector</w:t>
      </w:r>
    </w:p>
    <w:p w:rsidR="008633A8" w:rsidRPr="006A3FB1" w:rsidRDefault="008633A8" w:rsidP="006A3FB1">
      <w:pPr>
        <w:pStyle w:val="ListParagraph"/>
        <w:numPr>
          <w:ilvl w:val="0"/>
          <w:numId w:val="17"/>
        </w:numPr>
        <w:spacing w:before="120" w:after="120"/>
        <w:rPr>
          <w:rFonts w:ascii="Times New Roman" w:eastAsia="Cambria" w:hAnsi="Times New Roman"/>
        </w:rPr>
      </w:pPr>
      <w:r w:rsidRPr="006A3FB1">
        <w:rPr>
          <w:rFonts w:ascii="Times New Roman" w:eastAsia="Cambria" w:hAnsi="Times New Roman"/>
        </w:rPr>
        <w:t>Soap solution</w:t>
      </w:r>
    </w:p>
    <w:p w:rsidR="008633A8" w:rsidRPr="006A3FB1" w:rsidRDefault="008633A8" w:rsidP="006A3FB1">
      <w:pPr>
        <w:pStyle w:val="ListParagraph"/>
        <w:numPr>
          <w:ilvl w:val="0"/>
          <w:numId w:val="17"/>
        </w:numPr>
        <w:spacing w:before="120" w:after="120"/>
        <w:rPr>
          <w:rFonts w:ascii="Times New Roman" w:eastAsia="Cambria" w:hAnsi="Times New Roman"/>
        </w:rPr>
      </w:pPr>
      <w:r w:rsidRPr="006A3FB1">
        <w:rPr>
          <w:rFonts w:ascii="Times New Roman" w:eastAsia="Cambria" w:hAnsi="Times New Roman"/>
        </w:rPr>
        <w:lastRenderedPageBreak/>
        <w:t>Mirror and flashlight</w:t>
      </w:r>
    </w:p>
    <w:p w:rsidR="008633A8" w:rsidRPr="006A3FB1" w:rsidRDefault="008633A8" w:rsidP="006A3FB1">
      <w:pPr>
        <w:pStyle w:val="ListParagraph"/>
        <w:numPr>
          <w:ilvl w:val="0"/>
          <w:numId w:val="17"/>
        </w:numPr>
        <w:spacing w:before="120" w:after="120"/>
        <w:rPr>
          <w:rFonts w:ascii="Times New Roman" w:eastAsia="Cambria" w:hAnsi="Times New Roman"/>
        </w:rPr>
      </w:pPr>
      <w:r w:rsidRPr="006A3FB1">
        <w:rPr>
          <w:rFonts w:ascii="Times New Roman" w:eastAsia="Cambria" w:hAnsi="Times New Roman"/>
        </w:rPr>
        <w:t>Combustion analyzer</w:t>
      </w:r>
    </w:p>
    <w:p w:rsidR="008633A8" w:rsidRPr="006A3FB1" w:rsidRDefault="008633A8" w:rsidP="006A3FB1">
      <w:pPr>
        <w:pStyle w:val="ListParagraph"/>
        <w:numPr>
          <w:ilvl w:val="0"/>
          <w:numId w:val="17"/>
        </w:numPr>
        <w:spacing w:before="120" w:after="120"/>
        <w:rPr>
          <w:rFonts w:ascii="Times New Roman" w:eastAsia="Cambria" w:hAnsi="Times New Roman"/>
        </w:rPr>
      </w:pPr>
      <w:r w:rsidRPr="006A3FB1">
        <w:rPr>
          <w:rFonts w:ascii="Times New Roman" w:eastAsia="Cambria" w:hAnsi="Times New Roman"/>
        </w:rPr>
        <w:t>Manometer and hose</w:t>
      </w:r>
    </w:p>
    <w:p w:rsidR="00D04903" w:rsidRDefault="00D04903" w:rsidP="00EF79B0">
      <w:pPr>
        <w:spacing w:before="120" w:after="120"/>
        <w:rPr>
          <w:rFonts w:ascii="Times New Roman" w:eastAsia="Cambria" w:hAnsi="Times New Roman"/>
          <w:b/>
        </w:rPr>
        <w:sectPr w:rsidR="00D04903">
          <w:type w:val="continuous"/>
          <w:pgSz w:w="12240" w:h="15840"/>
          <w:pgMar w:top="2016" w:right="1152" w:bottom="1728" w:left="1152" w:header="720" w:footer="1008" w:gutter="0"/>
          <w:cols w:num="2" w:space="720"/>
          <w:docGrid w:linePitch="326"/>
        </w:sectPr>
      </w:pPr>
    </w:p>
    <w:p w:rsidR="00CB5FAC" w:rsidRDefault="00CB5FAC" w:rsidP="00DB08D0">
      <w:pPr>
        <w:spacing w:before="40" w:after="40"/>
        <w:rPr>
          <w:rFonts w:ascii="Times New Roman" w:eastAsia="Cambria" w:hAnsi="Times New Roman"/>
          <w:b/>
        </w:rPr>
      </w:pPr>
    </w:p>
    <w:p w:rsidR="00175201" w:rsidRDefault="008633A8" w:rsidP="00DB08D0">
      <w:pPr>
        <w:spacing w:before="40" w:after="40"/>
        <w:rPr>
          <w:rFonts w:ascii="Times New Roman" w:eastAsia="Cambria" w:hAnsi="Times New Roman"/>
          <w:b/>
        </w:rPr>
      </w:pPr>
      <w:r w:rsidRPr="00EF79B0">
        <w:rPr>
          <w:rFonts w:ascii="Times New Roman" w:eastAsia="Cambria" w:hAnsi="Times New Roman"/>
          <w:b/>
        </w:rPr>
        <w:t>Gas Input Rating Demonstration</w:t>
      </w:r>
    </w:p>
    <w:p w:rsidR="008633A8" w:rsidRDefault="008633A8" w:rsidP="00EF79B0">
      <w:pPr>
        <w:spacing w:before="120" w:after="120"/>
        <w:rPr>
          <w:rFonts w:ascii="Times New Roman" w:eastAsia="Cambria" w:hAnsi="Times New Roman"/>
        </w:rPr>
      </w:pPr>
      <w:r w:rsidRPr="00EF79B0">
        <w:rPr>
          <w:rFonts w:ascii="Times New Roman" w:eastAsia="Cambria" w:hAnsi="Times New Roman"/>
        </w:rPr>
        <w:t>Bring the students out to the building’s gas meter. Using a calibration card or table and a timer, have a pair of students determine the gas consumption of the building. Discuss the procedure for testing the fuel input of appliances at client homes.</w:t>
      </w:r>
    </w:p>
    <w:p w:rsidR="008633A8" w:rsidRDefault="008633A8">
      <w:pPr>
        <w:rPr>
          <w:rFonts w:eastAsia="ヒラギノ角ゴ Pro W3"/>
          <w:b/>
          <w:bCs/>
          <w:szCs w:val="26"/>
        </w:rPr>
      </w:pPr>
    </w:p>
    <w:p w:rsidR="008633A8" w:rsidRPr="008633A8" w:rsidRDefault="008633A8" w:rsidP="00C37CD2">
      <w:pPr>
        <w:spacing w:after="120"/>
        <w:rPr>
          <w:rFonts w:eastAsia="ヒラギノ角ゴ Pro W3"/>
          <w:b/>
          <w:bCs/>
          <w:szCs w:val="26"/>
          <w:u w:val="single"/>
        </w:rPr>
      </w:pPr>
      <w:r w:rsidRPr="008633A8">
        <w:rPr>
          <w:rFonts w:eastAsia="ヒラギノ角ゴ Pro W3"/>
          <w:b/>
          <w:bCs/>
          <w:szCs w:val="26"/>
          <w:u w:val="single"/>
        </w:rPr>
        <w:t>Hands-on Props</w:t>
      </w:r>
      <w:r w:rsidR="00D609B8">
        <w:rPr>
          <w:rFonts w:eastAsia="ヒラギノ角ゴ Pro W3"/>
          <w:b/>
          <w:bCs/>
          <w:szCs w:val="26"/>
          <w:u w:val="single"/>
        </w:rPr>
        <w:t xml:space="preserve"> </w:t>
      </w:r>
    </w:p>
    <w:p w:rsidR="00175201" w:rsidRDefault="008633A8" w:rsidP="00EF79B0">
      <w:pPr>
        <w:spacing w:before="120" w:after="120"/>
        <w:rPr>
          <w:rFonts w:ascii="Times New Roman" w:eastAsia="Cambria" w:hAnsi="Times New Roman"/>
        </w:rPr>
      </w:pPr>
      <w:r w:rsidRPr="00EF79B0">
        <w:rPr>
          <w:rFonts w:ascii="Times New Roman" w:eastAsia="Cambria" w:hAnsi="Times New Roman"/>
          <w:b/>
        </w:rPr>
        <w:t>Combustion appliances for inspection and testing</w:t>
      </w:r>
    </w:p>
    <w:p w:rsidR="0017428D" w:rsidRPr="00EF79B0" w:rsidRDefault="008633A8" w:rsidP="00EF79B0">
      <w:pPr>
        <w:spacing w:before="120" w:after="120"/>
        <w:rPr>
          <w:rFonts w:ascii="Times New Roman" w:eastAsia="Cambria" w:hAnsi="Times New Roman"/>
        </w:rPr>
      </w:pPr>
      <w:r w:rsidRPr="00EF79B0">
        <w:rPr>
          <w:rFonts w:ascii="Times New Roman" w:eastAsia="Cambria" w:hAnsi="Times New Roman"/>
        </w:rPr>
        <w:t>Point out the various appliance components and have students name them. In groups, have students inspect wiring and fans and look for cracked or corroded heat exchangers and proper vent materials. Test for fuel leaks, safety shut-off, draft, free oxygen (combustion air), CO, cracked heat exchanger, and combustion efficiency.</w:t>
      </w:r>
    </w:p>
    <w:p w:rsidR="008633A8" w:rsidRPr="00EF79B0" w:rsidRDefault="008633A8" w:rsidP="00C174B8">
      <w:pPr>
        <w:spacing w:before="240" w:after="120"/>
        <w:rPr>
          <w:rFonts w:ascii="Times New Roman" w:eastAsia="Cambria" w:hAnsi="Times New Roman"/>
          <w:b/>
        </w:rPr>
      </w:pPr>
      <w:r w:rsidRPr="00EF79B0">
        <w:rPr>
          <w:rFonts w:ascii="Times New Roman" w:eastAsia="Cambria" w:hAnsi="Times New Roman"/>
          <w:b/>
        </w:rPr>
        <w:lastRenderedPageBreak/>
        <w:t>Tools:</w:t>
      </w:r>
    </w:p>
    <w:p w:rsidR="008633A8" w:rsidRPr="008633A8" w:rsidRDefault="008633A8" w:rsidP="008633A8">
      <w:pPr>
        <w:spacing w:before="120" w:after="120"/>
        <w:rPr>
          <w:rFonts w:ascii="Times New Roman" w:eastAsia="Cambria" w:hAnsi="Times New Roman"/>
        </w:rPr>
        <w:sectPr w:rsidR="008633A8" w:rsidRPr="008633A8">
          <w:type w:val="continuous"/>
          <w:pgSz w:w="12240" w:h="15840"/>
          <w:pgMar w:top="2016" w:right="1152" w:bottom="1728" w:left="1152" w:header="720" w:footer="1008" w:gutter="0"/>
          <w:cols w:space="720"/>
          <w:docGrid w:linePitch="326"/>
        </w:sectPr>
      </w:pP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lastRenderedPageBreak/>
        <w:t>Mirror</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Flashlight</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Gas leak detector</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Combustion analyzer</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CO detector</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lastRenderedPageBreak/>
        <w:t>Soap solution</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Pipe tape and wrenches (to repair leaks)</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Lighter</w:t>
      </w:r>
    </w:p>
    <w:p w:rsidR="008633A8" w:rsidRPr="00DA3A46" w:rsidRDefault="008633A8" w:rsidP="00DA3A46">
      <w:pPr>
        <w:pStyle w:val="ListParagraph"/>
        <w:numPr>
          <w:ilvl w:val="0"/>
          <w:numId w:val="19"/>
        </w:numPr>
        <w:spacing w:before="120" w:after="120"/>
        <w:rPr>
          <w:rFonts w:ascii="Times New Roman" w:eastAsia="Cambria" w:hAnsi="Times New Roman"/>
        </w:rPr>
      </w:pPr>
      <w:r w:rsidRPr="00DA3A46">
        <w:rPr>
          <w:rFonts w:ascii="Times New Roman" w:eastAsia="Cambria" w:hAnsi="Times New Roman"/>
        </w:rPr>
        <w:t>Manometer and hose</w:t>
      </w:r>
    </w:p>
    <w:p w:rsidR="00D609B8" w:rsidRPr="00D609B8" w:rsidRDefault="008633A8" w:rsidP="00D609B8">
      <w:pPr>
        <w:pStyle w:val="ListParagraph"/>
        <w:numPr>
          <w:ilvl w:val="0"/>
          <w:numId w:val="19"/>
        </w:numPr>
        <w:spacing w:before="120" w:after="120"/>
        <w:rPr>
          <w:rFonts w:ascii="Times New Roman" w:eastAsia="Cambria" w:hAnsi="Times New Roman"/>
        </w:rPr>
        <w:sectPr w:rsidR="00D609B8" w:rsidRPr="00D609B8">
          <w:type w:val="continuous"/>
          <w:pgSz w:w="12240" w:h="15840"/>
          <w:pgMar w:top="1728" w:right="1152" w:bottom="1440" w:left="1170" w:header="720" w:footer="864" w:gutter="0"/>
          <w:cols w:num="2" w:space="720"/>
          <w:titlePg/>
        </w:sectPr>
      </w:pPr>
      <w:r w:rsidRPr="00DA3A46">
        <w:rPr>
          <w:rFonts w:ascii="Times New Roman" w:eastAsia="Cambria" w:hAnsi="Times New Roman"/>
        </w:rPr>
        <w:t>High-temp caulk (if re-sealing holes)</w:t>
      </w:r>
    </w:p>
    <w:p w:rsidR="008633A8" w:rsidRDefault="008633A8" w:rsidP="008633A8">
      <w:pPr>
        <w:spacing w:before="120" w:after="120"/>
        <w:rPr>
          <w:rFonts w:ascii="Times New Roman" w:eastAsia="Cambria" w:hAnsi="Times New Roman"/>
        </w:rPr>
      </w:pPr>
    </w:p>
    <w:p w:rsidR="009700DF" w:rsidRDefault="009700DF" w:rsidP="008633A8">
      <w:pPr>
        <w:pStyle w:val="Subheading"/>
        <w:rPr>
          <w:rFonts w:eastAsia="?????? Pro W3"/>
        </w:rPr>
      </w:pPr>
      <w:r>
        <w:rPr>
          <w:rFonts w:eastAsia="?????? Pro W3"/>
        </w:rPr>
        <w:t>Class Overview</w:t>
      </w:r>
    </w:p>
    <w:p w:rsidR="001C1FAA" w:rsidRDefault="008633A8" w:rsidP="008633A8">
      <w:pPr>
        <w:pStyle w:val="ListParagraph"/>
        <w:numPr>
          <w:ilvl w:val="0"/>
          <w:numId w:val="13"/>
        </w:numPr>
        <w:spacing w:before="120" w:after="120"/>
        <w:rPr>
          <w:rFonts w:ascii="Times New Roman" w:eastAsia="Cambria" w:hAnsi="Times New Roman"/>
        </w:rPr>
      </w:pPr>
      <w:r w:rsidRPr="008633A8">
        <w:rPr>
          <w:rFonts w:ascii="Times New Roman" w:eastAsia="Cambria" w:hAnsi="Times New Roman"/>
        </w:rPr>
        <w:t xml:space="preserve">Introduce the concepts of combustion safety with the classroom presentation. Break up the presentation by demonstrating various combustion inspection tools. </w:t>
      </w:r>
    </w:p>
    <w:p w:rsidR="008633A8" w:rsidRDefault="008633A8" w:rsidP="008633A8">
      <w:pPr>
        <w:pStyle w:val="ListParagraph"/>
        <w:numPr>
          <w:ilvl w:val="0"/>
          <w:numId w:val="13"/>
        </w:numPr>
        <w:spacing w:before="120" w:after="120"/>
        <w:rPr>
          <w:rFonts w:ascii="Times New Roman" w:eastAsia="Cambria" w:hAnsi="Times New Roman"/>
        </w:rPr>
      </w:pPr>
      <w:r w:rsidRPr="008633A8">
        <w:rPr>
          <w:rFonts w:ascii="Times New Roman" w:eastAsia="Cambria" w:hAnsi="Times New Roman"/>
        </w:rPr>
        <w:t xml:space="preserve">Demonstrate the sensitivity of the gas leak detector by drawing </w:t>
      </w:r>
      <w:proofErr w:type="gramStart"/>
      <w:r w:rsidRPr="008633A8">
        <w:rPr>
          <w:rFonts w:ascii="Times New Roman" w:eastAsia="Cambria" w:hAnsi="Times New Roman"/>
        </w:rPr>
        <w:t>a thick line on a piece of paper with a permanent marker, then showing the detector go</w:t>
      </w:r>
      <w:proofErr w:type="gramEnd"/>
      <w:r w:rsidRPr="008633A8">
        <w:rPr>
          <w:rFonts w:ascii="Times New Roman" w:eastAsia="Cambria" w:hAnsi="Times New Roman"/>
        </w:rPr>
        <w:t xml:space="preserve"> off as it approaches the line. </w:t>
      </w:r>
    </w:p>
    <w:p w:rsidR="00D609B8" w:rsidRDefault="00D609B8" w:rsidP="008633A8">
      <w:pPr>
        <w:pStyle w:val="ListParagraph"/>
        <w:numPr>
          <w:ilvl w:val="0"/>
          <w:numId w:val="13"/>
        </w:numPr>
        <w:spacing w:before="120" w:after="120"/>
        <w:rPr>
          <w:rFonts w:ascii="Times New Roman" w:eastAsia="Cambria" w:hAnsi="Times New Roman"/>
        </w:rPr>
      </w:pPr>
      <w:r>
        <w:rPr>
          <w:rFonts w:ascii="Times New Roman" w:eastAsia="Cambria" w:hAnsi="Times New Roman"/>
        </w:rPr>
        <w:t>Demonstrate draft testing basics on an operating furnace. Refer to the Combustion Appliance Safety and Effective Testing handout for safety protocols and action levels.</w:t>
      </w:r>
    </w:p>
    <w:p w:rsidR="00D609B8" w:rsidRDefault="00D609B8" w:rsidP="008633A8">
      <w:pPr>
        <w:pStyle w:val="ListParagraph"/>
        <w:numPr>
          <w:ilvl w:val="0"/>
          <w:numId w:val="13"/>
        </w:numPr>
        <w:spacing w:before="120" w:after="120"/>
        <w:rPr>
          <w:rFonts w:ascii="Times New Roman" w:eastAsia="Cambria" w:hAnsi="Times New Roman"/>
        </w:rPr>
      </w:pPr>
      <w:r>
        <w:rPr>
          <w:rFonts w:ascii="Times New Roman" w:eastAsia="Cambria" w:hAnsi="Times New Roman"/>
        </w:rPr>
        <w:t>Show and tell chimney and vent components.</w:t>
      </w:r>
    </w:p>
    <w:p w:rsidR="00D609B8" w:rsidRPr="008633A8" w:rsidRDefault="00D609B8" w:rsidP="008633A8">
      <w:pPr>
        <w:pStyle w:val="ListParagraph"/>
        <w:numPr>
          <w:ilvl w:val="0"/>
          <w:numId w:val="13"/>
        </w:numPr>
        <w:spacing w:before="120" w:after="120"/>
        <w:rPr>
          <w:rFonts w:ascii="Times New Roman" w:eastAsia="Cambria" w:hAnsi="Times New Roman"/>
        </w:rPr>
      </w:pPr>
      <w:r>
        <w:rPr>
          <w:rFonts w:ascii="Times New Roman" w:eastAsia="Cambria" w:hAnsi="Times New Roman"/>
        </w:rPr>
        <w:t>Briefly review on reporting findings of combustion issues using INCAP Daily test-out procedure handout/resource.</w:t>
      </w:r>
    </w:p>
    <w:p w:rsidR="009700DF" w:rsidRPr="008633A8" w:rsidRDefault="009700DF" w:rsidP="008633A8">
      <w:pPr>
        <w:spacing w:before="120" w:after="120"/>
        <w:rPr>
          <w:rFonts w:ascii="Times New Roman" w:hAnsi="Times New Roman"/>
          <w:sz w:val="20"/>
        </w:rPr>
      </w:pPr>
    </w:p>
    <w:sectPr w:rsidR="009700DF" w:rsidRPr="008633A8" w:rsidSect="00C25AE9">
      <w:type w:val="continuous"/>
      <w:pgSz w:w="12240" w:h="15840"/>
      <w:pgMar w:top="1728" w:right="1152" w:bottom="1440" w:left="1152"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58" w:rsidRDefault="00A94858">
      <w:r>
        <w:separator/>
      </w:r>
    </w:p>
  </w:endnote>
  <w:endnote w:type="continuationSeparator" w:id="0">
    <w:p w:rsidR="00A94858" w:rsidRDefault="00A9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C547CD" w:rsidP="009700DF">
    <w:pPr>
      <w:pStyle w:val="Footer"/>
      <w:framePr w:wrap="around" w:vAnchor="text" w:hAnchor="margin" w:xAlign="center" w:y="1"/>
      <w:rPr>
        <w:rStyle w:val="PageNumber"/>
      </w:rPr>
    </w:pPr>
    <w:r>
      <w:rPr>
        <w:rStyle w:val="PageNumber"/>
      </w:rPr>
      <w:fldChar w:fldCharType="begin"/>
    </w:r>
    <w:r w:rsidR="001B4026">
      <w:rPr>
        <w:rStyle w:val="PageNumber"/>
      </w:rPr>
      <w:instrText xml:space="preserve">PAGE  </w:instrText>
    </w:r>
    <w:r>
      <w:rPr>
        <w:rStyle w:val="PageNumber"/>
      </w:rPr>
      <w:fldChar w:fldCharType="separate"/>
    </w:r>
    <w:r w:rsidR="001B4026">
      <w:rPr>
        <w:rStyle w:val="PageNumber"/>
        <w:noProof/>
      </w:rPr>
      <w:t>1</w:t>
    </w:r>
    <w:r>
      <w:rPr>
        <w:rStyle w:val="PageNumber"/>
      </w:rPr>
      <w:fldChar w:fldCharType="end"/>
    </w:r>
  </w:p>
  <w:p w:rsidR="001B4026" w:rsidRDefault="001B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Pr="00072A34" w:rsidRDefault="00A94858"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1B4026">
      <w:rPr>
        <w:i/>
        <w:sz w:val="22"/>
      </w:rPr>
      <w:t>Introduction to Weatherization</w:t>
    </w:r>
    <w:r w:rsidR="001B4026" w:rsidRPr="00072A34">
      <w:rPr>
        <w:i/>
        <w:sz w:val="22"/>
      </w:rPr>
      <w:t xml:space="preserve">: </w:t>
    </w:r>
    <w:r w:rsidR="001B4026" w:rsidRPr="00014EE3">
      <w:rPr>
        <w:i/>
        <w:sz w:val="22"/>
      </w:rPr>
      <w:t xml:space="preserve">Weatherization Installer/Technician </w:t>
    </w:r>
    <w:r w:rsidR="001B4026">
      <w:rPr>
        <w:i/>
        <w:sz w:val="22"/>
      </w:rPr>
      <w:t>Fundamentals</w:t>
    </w:r>
    <w:r w:rsidR="001B4026" w:rsidRPr="00072A34">
      <w:rPr>
        <w:i/>
        <w:sz w:val="22"/>
      </w:rPr>
      <w:tab/>
      <w:t xml:space="preserve">Page </w:t>
    </w:r>
    <w:r w:rsidR="00C547CD" w:rsidRPr="00072A34">
      <w:rPr>
        <w:rStyle w:val="PageNumber"/>
        <w:i/>
        <w:sz w:val="22"/>
      </w:rPr>
      <w:fldChar w:fldCharType="begin"/>
    </w:r>
    <w:r w:rsidR="001B4026" w:rsidRPr="00072A34">
      <w:rPr>
        <w:rStyle w:val="PageNumber"/>
        <w:i/>
        <w:sz w:val="22"/>
      </w:rPr>
      <w:instrText xml:space="preserve"> PAGE </w:instrText>
    </w:r>
    <w:r w:rsidR="00C547CD" w:rsidRPr="00072A34">
      <w:rPr>
        <w:rStyle w:val="PageNumber"/>
        <w:i/>
        <w:sz w:val="22"/>
      </w:rPr>
      <w:fldChar w:fldCharType="separate"/>
    </w:r>
    <w:r w:rsidR="001B4026">
      <w:rPr>
        <w:rStyle w:val="PageNumber"/>
        <w:i/>
        <w:noProof/>
        <w:sz w:val="22"/>
      </w:rPr>
      <w:t>7</w:t>
    </w:r>
    <w:r w:rsidR="00C547CD" w:rsidRPr="00072A34">
      <w:rPr>
        <w:rStyle w:val="PageNumber"/>
        <w:i/>
        <w:sz w:val="22"/>
      </w:rPr>
      <w:fldChar w:fldCharType="end"/>
    </w:r>
  </w:p>
  <w:p w:rsidR="001B4026" w:rsidRPr="00072A34" w:rsidRDefault="001B4026" w:rsidP="009700DF">
    <w:pPr>
      <w:pStyle w:val="Footer"/>
      <w:rPr>
        <w:i/>
        <w:sz w:val="22"/>
      </w:rPr>
    </w:pPr>
    <w:r w:rsidRPr="00072A34">
      <w:rPr>
        <w:i/>
        <w:sz w:val="22"/>
      </w:rPr>
      <w:t>Weatherization Assistance Program</w:t>
    </w:r>
  </w:p>
  <w:p w:rsidR="001B4026" w:rsidRPr="00DD02E3" w:rsidRDefault="001B4026"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A94858"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1B4026">
      <w:rPr>
        <w:i/>
        <w:sz w:val="20"/>
      </w:rPr>
      <w:t>Combustion Safety: Lesson Plan</w:t>
    </w:r>
    <w:r w:rsidR="001B4026" w:rsidRPr="00C37CD2">
      <w:rPr>
        <w:i/>
        <w:sz w:val="20"/>
      </w:rPr>
      <w:t xml:space="preserve"> </w:t>
    </w:r>
    <w:r w:rsidR="001B4026">
      <w:rPr>
        <w:i/>
        <w:sz w:val="20"/>
      </w:rPr>
      <w:tab/>
    </w:r>
    <w:r w:rsidR="001B4026">
      <w:rPr>
        <w:i/>
        <w:sz w:val="20"/>
      </w:rPr>
      <w:tab/>
    </w:r>
    <w:r w:rsidR="001B4026" w:rsidRPr="00405FBE">
      <w:rPr>
        <w:i/>
        <w:sz w:val="20"/>
      </w:rPr>
      <w:t xml:space="preserve">Page </w:t>
    </w:r>
    <w:r w:rsidR="00C547CD" w:rsidRPr="00405FBE">
      <w:rPr>
        <w:rStyle w:val="PageNumber"/>
        <w:i/>
        <w:sz w:val="20"/>
      </w:rPr>
      <w:fldChar w:fldCharType="begin"/>
    </w:r>
    <w:r w:rsidR="001B4026" w:rsidRPr="00405FBE">
      <w:rPr>
        <w:rStyle w:val="PageNumber"/>
        <w:i/>
        <w:sz w:val="20"/>
      </w:rPr>
      <w:instrText xml:space="preserve"> PAGE </w:instrText>
    </w:r>
    <w:r w:rsidR="00C547CD" w:rsidRPr="00405FBE">
      <w:rPr>
        <w:rStyle w:val="PageNumber"/>
        <w:i/>
        <w:sz w:val="20"/>
      </w:rPr>
      <w:fldChar w:fldCharType="separate"/>
    </w:r>
    <w:r w:rsidR="00D11F4B">
      <w:rPr>
        <w:rStyle w:val="PageNumber"/>
        <w:i/>
        <w:noProof/>
        <w:sz w:val="20"/>
      </w:rPr>
      <w:t>1</w:t>
    </w:r>
    <w:r w:rsidR="00C547CD" w:rsidRPr="00405FBE">
      <w:rPr>
        <w:rStyle w:val="PageNumber"/>
        <w:i/>
        <w:sz w:val="20"/>
      </w:rPr>
      <w:fldChar w:fldCharType="end"/>
    </w:r>
  </w:p>
  <w:p w:rsidR="001B4026" w:rsidRPr="00405FBE" w:rsidRDefault="001B4026" w:rsidP="009700DF">
    <w:pPr>
      <w:pStyle w:val="Footer"/>
      <w:tabs>
        <w:tab w:val="clear" w:pos="8640"/>
        <w:tab w:val="right" w:pos="10170"/>
      </w:tabs>
      <w:rPr>
        <w:i/>
        <w:sz w:val="20"/>
      </w:rPr>
    </w:pPr>
    <w:r w:rsidRPr="00405FBE">
      <w:rPr>
        <w:i/>
        <w:sz w:val="20"/>
      </w:rPr>
      <w:t>Weatherization Installer/Technician Fundamentals</w:t>
    </w:r>
    <w:r w:rsidRPr="00405FBE">
      <w:rPr>
        <w:i/>
        <w:sz w:val="20"/>
      </w:rPr>
      <w:tab/>
    </w:r>
  </w:p>
  <w:p w:rsidR="001B4026" w:rsidRPr="00C37CD2" w:rsidRDefault="001B4026" w:rsidP="00C37CD2">
    <w:pPr>
      <w:pStyle w:val="Footer"/>
      <w:rPr>
        <w:i/>
        <w:sz w:val="20"/>
      </w:rPr>
    </w:pPr>
    <w:proofErr w:type="gramStart"/>
    <w:r w:rsidRPr="00405FBE">
      <w:rPr>
        <w:i/>
        <w:sz w:val="20"/>
      </w:rPr>
      <w:t>as</w:t>
    </w:r>
    <w:proofErr w:type="gramEnd"/>
    <w:r w:rsidRPr="00405FBE">
      <w:rPr>
        <w:i/>
        <w:sz w:val="20"/>
      </w:rPr>
      <w:t xml:space="preserve"> of</w:t>
    </w:r>
    <w:r w:rsidR="00CE0B6F">
      <w:rPr>
        <w:i/>
        <w:sz w:val="20"/>
      </w:rPr>
      <w:t xml:space="preserve"> </w:t>
    </w:r>
    <w:r w:rsidR="00B25B3A">
      <w:rPr>
        <w:i/>
        <w:sz w:val="20"/>
      </w:rPr>
      <w:t>July</w:t>
    </w:r>
    <w:r w:rsidR="00D609B8">
      <w:rPr>
        <w:i/>
        <w:sz w:val="20"/>
      </w:rPr>
      <w:t xml:space="preserve"> </w:t>
    </w:r>
    <w:r w:rsidR="00CE0B6F">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A94858" w:rsidP="001E184B">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1B4026" w:rsidRPr="003959F5">
      <w:rPr>
        <w:i/>
        <w:sz w:val="20"/>
      </w:rPr>
      <w:t xml:space="preserve">Page </w:t>
    </w:r>
    <w:r w:rsidR="00C547CD" w:rsidRPr="003959F5">
      <w:rPr>
        <w:rStyle w:val="PageNumber"/>
        <w:i/>
        <w:sz w:val="20"/>
      </w:rPr>
      <w:fldChar w:fldCharType="begin"/>
    </w:r>
    <w:r w:rsidR="001B4026" w:rsidRPr="003959F5">
      <w:rPr>
        <w:rStyle w:val="PageNumber"/>
        <w:i/>
        <w:sz w:val="20"/>
      </w:rPr>
      <w:instrText xml:space="preserve"> PAGE </w:instrText>
    </w:r>
    <w:r w:rsidR="00C547CD" w:rsidRPr="003959F5">
      <w:rPr>
        <w:rStyle w:val="PageNumber"/>
        <w:i/>
        <w:sz w:val="20"/>
      </w:rPr>
      <w:fldChar w:fldCharType="separate"/>
    </w:r>
    <w:r w:rsidR="00D11F4B">
      <w:rPr>
        <w:rStyle w:val="PageNumber"/>
        <w:i/>
        <w:noProof/>
        <w:sz w:val="20"/>
      </w:rPr>
      <w:t>2</w:t>
    </w:r>
    <w:r w:rsidR="00C547CD" w:rsidRPr="003959F5">
      <w:rPr>
        <w:rStyle w:val="PageNumber"/>
        <w:i/>
        <w:sz w:val="20"/>
      </w:rPr>
      <w:fldChar w:fldCharType="end"/>
    </w:r>
    <w:r w:rsidR="001B4026">
      <w:rPr>
        <w:rStyle w:val="PageNumber"/>
        <w:i/>
        <w:sz w:val="20"/>
      </w:rPr>
      <w:t xml:space="preserve">                                                                                   </w:t>
    </w:r>
    <w:r w:rsidR="00D609B8">
      <w:rPr>
        <w:rStyle w:val="PageNumber"/>
        <w:i/>
        <w:sz w:val="20"/>
      </w:rPr>
      <w:t xml:space="preserve">              </w:t>
    </w:r>
    <w:r w:rsidR="00831D0C">
      <w:rPr>
        <w:rStyle w:val="PageNumber"/>
        <w:i/>
        <w:sz w:val="20"/>
      </w:rPr>
      <w:t xml:space="preserve">                 </w:t>
    </w:r>
    <w:r w:rsidR="001B4026">
      <w:rPr>
        <w:i/>
        <w:sz w:val="20"/>
      </w:rPr>
      <w:t>Combustion Safety</w:t>
    </w:r>
    <w:r w:rsidR="001B4026" w:rsidRPr="003959F5">
      <w:rPr>
        <w:i/>
        <w:sz w:val="20"/>
      </w:rPr>
      <w:t xml:space="preserve">: </w:t>
    </w:r>
    <w:r w:rsidR="001B4026">
      <w:rPr>
        <w:i/>
        <w:sz w:val="20"/>
      </w:rPr>
      <w:t>Lesson Plan</w:t>
    </w:r>
  </w:p>
  <w:p w:rsidR="001B4026" w:rsidRPr="003959F5" w:rsidRDefault="001B4026" w:rsidP="001E184B">
    <w:pPr>
      <w:pStyle w:val="Footer"/>
      <w:tabs>
        <w:tab w:val="clear" w:pos="8640"/>
        <w:tab w:val="right" w:pos="9990"/>
      </w:tabs>
      <w:jc w:val="right"/>
      <w:rPr>
        <w:i/>
        <w:sz w:val="20"/>
      </w:rPr>
    </w:pPr>
    <w:r w:rsidRPr="003959F5">
      <w:rPr>
        <w:i/>
        <w:sz w:val="20"/>
      </w:rPr>
      <w:t>Weatherization Installer/Technician Fundamentals</w:t>
    </w:r>
  </w:p>
  <w:p w:rsidR="001B4026" w:rsidRPr="001E184B" w:rsidRDefault="001B4026" w:rsidP="001E184B">
    <w:pPr>
      <w:pStyle w:val="Footer"/>
      <w:jc w:val="right"/>
      <w:rPr>
        <w:i/>
        <w:sz w:val="20"/>
      </w:rPr>
    </w:pPr>
    <w:proofErr w:type="gramStart"/>
    <w:r>
      <w:rPr>
        <w:i/>
        <w:sz w:val="20"/>
      </w:rPr>
      <w:t>as</w:t>
    </w:r>
    <w:proofErr w:type="gramEnd"/>
    <w:r>
      <w:rPr>
        <w:i/>
        <w:sz w:val="20"/>
      </w:rPr>
      <w:t xml:space="preserve"> of </w:t>
    </w:r>
    <w:r w:rsidR="00B25B3A">
      <w:rPr>
        <w:i/>
        <w:sz w:val="20"/>
      </w:rPr>
      <w:t>July</w:t>
    </w:r>
    <w:r w:rsidR="00D609B8">
      <w:rPr>
        <w:i/>
        <w:sz w:val="20"/>
      </w:rPr>
      <w:t xml:space="preserve"> </w:t>
    </w:r>
    <w:r w:rsidR="00CE0B6F">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A94858" w:rsidP="009700DF">
    <w:pPr>
      <w:pStyle w:val="Footer"/>
      <w:tabs>
        <w:tab w:val="clear" w:pos="8640"/>
        <w:tab w:val="right" w:pos="9990"/>
      </w:tabs>
      <w:rPr>
        <w:i/>
        <w:sz w:val="20"/>
      </w:rPr>
    </w:pPr>
    <w:r>
      <w:rPr>
        <w:i/>
        <w:noProof/>
        <w:sz w:val="20"/>
      </w:rPr>
      <w:pict>
        <v:rect id="_x0000_s2089" style="position:absolute;margin-left:-16.45pt;margin-top:700.55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1B4026">
      <w:rPr>
        <w:i/>
        <w:sz w:val="20"/>
      </w:rPr>
      <w:t>Combustion Safety</w:t>
    </w:r>
    <w:r w:rsidR="001B4026" w:rsidRPr="003959F5">
      <w:rPr>
        <w:i/>
        <w:sz w:val="20"/>
      </w:rPr>
      <w:t xml:space="preserve">: </w:t>
    </w:r>
    <w:r w:rsidR="001B4026">
      <w:rPr>
        <w:i/>
        <w:sz w:val="20"/>
      </w:rPr>
      <w:t>Lesson Plan</w:t>
    </w:r>
    <w:r w:rsidR="001B4026" w:rsidRPr="00C37CD2">
      <w:rPr>
        <w:i/>
        <w:sz w:val="20"/>
      </w:rPr>
      <w:t xml:space="preserve"> </w:t>
    </w:r>
    <w:r w:rsidR="001B4026">
      <w:rPr>
        <w:i/>
        <w:sz w:val="20"/>
      </w:rPr>
      <w:tab/>
    </w:r>
    <w:r w:rsidR="001B4026">
      <w:rPr>
        <w:i/>
        <w:sz w:val="20"/>
      </w:rPr>
      <w:tab/>
    </w:r>
    <w:r w:rsidR="001B4026" w:rsidRPr="003959F5">
      <w:rPr>
        <w:i/>
        <w:sz w:val="20"/>
      </w:rPr>
      <w:t xml:space="preserve">Page </w:t>
    </w:r>
    <w:r w:rsidR="00C547CD" w:rsidRPr="003959F5">
      <w:rPr>
        <w:rStyle w:val="PageNumber"/>
        <w:i/>
        <w:sz w:val="20"/>
      </w:rPr>
      <w:fldChar w:fldCharType="begin"/>
    </w:r>
    <w:r w:rsidR="001B4026" w:rsidRPr="003959F5">
      <w:rPr>
        <w:rStyle w:val="PageNumber"/>
        <w:i/>
        <w:sz w:val="20"/>
      </w:rPr>
      <w:instrText xml:space="preserve"> PAGE </w:instrText>
    </w:r>
    <w:r w:rsidR="00C547CD" w:rsidRPr="003959F5">
      <w:rPr>
        <w:rStyle w:val="PageNumber"/>
        <w:i/>
        <w:sz w:val="20"/>
      </w:rPr>
      <w:fldChar w:fldCharType="separate"/>
    </w:r>
    <w:r w:rsidR="00D11F4B">
      <w:rPr>
        <w:rStyle w:val="PageNumber"/>
        <w:i/>
        <w:noProof/>
        <w:sz w:val="20"/>
      </w:rPr>
      <w:t>3</w:t>
    </w:r>
    <w:r w:rsidR="00C547CD" w:rsidRPr="003959F5">
      <w:rPr>
        <w:rStyle w:val="PageNumber"/>
        <w:i/>
        <w:sz w:val="20"/>
      </w:rPr>
      <w:fldChar w:fldCharType="end"/>
    </w:r>
  </w:p>
  <w:p w:rsidR="001B4026" w:rsidRPr="003959F5" w:rsidRDefault="001B4026"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1B4026" w:rsidRPr="003959F5" w:rsidRDefault="001B4026" w:rsidP="009700DF">
    <w:pPr>
      <w:pStyle w:val="Footer"/>
      <w:rPr>
        <w:i/>
        <w:sz w:val="20"/>
      </w:rPr>
    </w:pPr>
    <w:proofErr w:type="gramStart"/>
    <w:r w:rsidRPr="003959F5">
      <w:rPr>
        <w:i/>
        <w:sz w:val="20"/>
      </w:rPr>
      <w:t>as</w:t>
    </w:r>
    <w:proofErr w:type="gramEnd"/>
    <w:r w:rsidRPr="003959F5">
      <w:rPr>
        <w:i/>
        <w:sz w:val="20"/>
      </w:rPr>
      <w:t xml:space="preserve"> of </w:t>
    </w:r>
    <w:r w:rsidR="00B25B3A">
      <w:rPr>
        <w:i/>
        <w:sz w:val="20"/>
      </w:rPr>
      <w:t>July</w:t>
    </w:r>
    <w:r w:rsidR="00D609B8">
      <w:rPr>
        <w:i/>
        <w:sz w:val="20"/>
      </w:rPr>
      <w:t xml:space="preserve"> </w:t>
    </w:r>
    <w:r w:rsidR="00CE0B6F">
      <w:rPr>
        <w:i/>
        <w:sz w:val="20"/>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58" w:rsidRDefault="00A94858">
      <w:r>
        <w:separator/>
      </w:r>
    </w:p>
  </w:footnote>
  <w:footnote w:type="continuationSeparator" w:id="0">
    <w:p w:rsidR="00A94858" w:rsidRDefault="00A9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A94858">
    <w:pPr>
      <w:pStyle w:val="Header"/>
    </w:pPr>
    <w:r>
      <w:rPr>
        <w:noProof/>
      </w:rPr>
      <w:pict>
        <v:group id="_x0000_s2106" style="position:absolute;margin-left:-18pt;margin-top:10.2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1B4026" w:rsidRPr="00BD112A" w:rsidRDefault="001B4026" w:rsidP="002E14FE">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A94858">
    <w:pPr>
      <w:pStyle w:val="Header"/>
    </w:pPr>
    <w:r>
      <w:rPr>
        <w:noProof/>
      </w:rPr>
      <w:pict>
        <v:group id="_x0000_s2102" style="position:absolute;margin-left:-18pt;margin-top:11.7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1B4026" w:rsidRPr="00BD112A" w:rsidRDefault="001B4026"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6" w:rsidRDefault="00A94858" w:rsidP="009700DF">
    <w:pPr>
      <w:pStyle w:val="Header"/>
    </w:pPr>
    <w:r>
      <w:rPr>
        <w:noProof/>
      </w:rPr>
      <w:pict>
        <v:group id="_x0000_s2092" alt="Header for the Department of Energy office for Energy Efficiency and Renewable Energy"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1B4026" w:rsidRPr="00DE0F25" w:rsidRDefault="001B4026" w:rsidP="009700DF">
                    <w:pPr>
                      <w:rPr>
                        <w:b/>
                        <w:color w:val="FFFFFF"/>
                        <w:sz w:val="28"/>
                      </w:rPr>
                    </w:pPr>
                    <w:r w:rsidRPr="00DE0F25">
                      <w:rPr>
                        <w:b/>
                        <w:color w:val="FFFFFF"/>
                        <w:sz w:val="28"/>
                      </w:rPr>
                      <w:t>WEATHERIZATION ASSISTANCE PROGRAM</w:t>
                    </w:r>
                  </w:p>
                </w:txbxContent>
              </v:textbox>
            </v:shape>
          </v:group>
          <w10:wrap type="tight"/>
        </v:group>
      </w:pict>
    </w:r>
    <w:r w:rsidR="001B4026">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98D0548"/>
    <w:multiLevelType w:val="hybridMultilevel"/>
    <w:tmpl w:val="6856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C0922"/>
    <w:multiLevelType w:val="hybridMultilevel"/>
    <w:tmpl w:val="2F1E0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F1D3F"/>
    <w:multiLevelType w:val="hybridMultilevel"/>
    <w:tmpl w:val="858E425E"/>
    <w:lvl w:ilvl="0" w:tplc="8A2AD7C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04166C"/>
    <w:multiLevelType w:val="hybridMultilevel"/>
    <w:tmpl w:val="D72E96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E83C0B"/>
    <w:multiLevelType w:val="hybridMultilevel"/>
    <w:tmpl w:val="77768070"/>
    <w:lvl w:ilvl="0" w:tplc="8A2AD7C8">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224BC0"/>
    <w:multiLevelType w:val="hybridMultilevel"/>
    <w:tmpl w:val="A5BCCF8A"/>
    <w:lvl w:ilvl="0" w:tplc="03564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D6098"/>
    <w:multiLevelType w:val="hybridMultilevel"/>
    <w:tmpl w:val="06AC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479FE"/>
    <w:multiLevelType w:val="hybridMultilevel"/>
    <w:tmpl w:val="D4A68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32E56"/>
    <w:multiLevelType w:val="hybridMultilevel"/>
    <w:tmpl w:val="04ACAE64"/>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7"/>
  </w:num>
  <w:num w:numId="5">
    <w:abstractNumId w:val="9"/>
  </w:num>
  <w:num w:numId="6">
    <w:abstractNumId w:val="12"/>
  </w:num>
  <w:num w:numId="7">
    <w:abstractNumId w:val="10"/>
  </w:num>
  <w:num w:numId="8">
    <w:abstractNumId w:val="4"/>
  </w:num>
  <w:num w:numId="9">
    <w:abstractNumId w:val="11"/>
  </w:num>
  <w:num w:numId="10">
    <w:abstractNumId w:val="6"/>
  </w:num>
  <w:num w:numId="11">
    <w:abstractNumId w:val="16"/>
  </w:num>
  <w:num w:numId="12">
    <w:abstractNumId w:val="14"/>
  </w:num>
  <w:num w:numId="13">
    <w:abstractNumId w:val="15"/>
  </w:num>
  <w:num w:numId="14">
    <w:abstractNumId w:val="3"/>
  </w:num>
  <w:num w:numId="15">
    <w:abstractNumId w:val="8"/>
  </w:num>
  <w:num w:numId="16">
    <w:abstractNumId w:val="17"/>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3D0"/>
    <w:rsid w:val="00025A87"/>
    <w:rsid w:val="0004103A"/>
    <w:rsid w:val="00060B9D"/>
    <w:rsid w:val="000B3318"/>
    <w:rsid w:val="000C03E5"/>
    <w:rsid w:val="000C5AFB"/>
    <w:rsid w:val="000C6BE6"/>
    <w:rsid w:val="000D4567"/>
    <w:rsid w:val="00100352"/>
    <w:rsid w:val="001012F7"/>
    <w:rsid w:val="00101C02"/>
    <w:rsid w:val="001223BD"/>
    <w:rsid w:val="00131926"/>
    <w:rsid w:val="00132941"/>
    <w:rsid w:val="00134539"/>
    <w:rsid w:val="001648BD"/>
    <w:rsid w:val="00172FFA"/>
    <w:rsid w:val="0017428D"/>
    <w:rsid w:val="00174BC2"/>
    <w:rsid w:val="00175201"/>
    <w:rsid w:val="0018580D"/>
    <w:rsid w:val="00190357"/>
    <w:rsid w:val="001917C0"/>
    <w:rsid w:val="00194D47"/>
    <w:rsid w:val="001973B0"/>
    <w:rsid w:val="001B4026"/>
    <w:rsid w:val="001C1FAA"/>
    <w:rsid w:val="001E184B"/>
    <w:rsid w:val="002164C4"/>
    <w:rsid w:val="002224E9"/>
    <w:rsid w:val="002239FE"/>
    <w:rsid w:val="00233F6E"/>
    <w:rsid w:val="00242C4C"/>
    <w:rsid w:val="00245B32"/>
    <w:rsid w:val="002636F6"/>
    <w:rsid w:val="00264147"/>
    <w:rsid w:val="00276F8D"/>
    <w:rsid w:val="002D533D"/>
    <w:rsid w:val="002D642B"/>
    <w:rsid w:val="002E0045"/>
    <w:rsid w:val="002E14FE"/>
    <w:rsid w:val="002E2DA6"/>
    <w:rsid w:val="002E5C03"/>
    <w:rsid w:val="003256CA"/>
    <w:rsid w:val="003841EE"/>
    <w:rsid w:val="00390886"/>
    <w:rsid w:val="00394B81"/>
    <w:rsid w:val="003A2298"/>
    <w:rsid w:val="003B10C2"/>
    <w:rsid w:val="003B2D77"/>
    <w:rsid w:val="003C49FA"/>
    <w:rsid w:val="003C4B82"/>
    <w:rsid w:val="00400ECE"/>
    <w:rsid w:val="00436D18"/>
    <w:rsid w:val="004469B2"/>
    <w:rsid w:val="00462F9B"/>
    <w:rsid w:val="00466395"/>
    <w:rsid w:val="004D0078"/>
    <w:rsid w:val="004E7054"/>
    <w:rsid w:val="004F423C"/>
    <w:rsid w:val="004F5E3E"/>
    <w:rsid w:val="0050111D"/>
    <w:rsid w:val="00502DFF"/>
    <w:rsid w:val="0051215E"/>
    <w:rsid w:val="005243CD"/>
    <w:rsid w:val="00542A61"/>
    <w:rsid w:val="00544267"/>
    <w:rsid w:val="005537C1"/>
    <w:rsid w:val="00556831"/>
    <w:rsid w:val="005658FA"/>
    <w:rsid w:val="0057429F"/>
    <w:rsid w:val="00586360"/>
    <w:rsid w:val="00593D56"/>
    <w:rsid w:val="00595067"/>
    <w:rsid w:val="005A315A"/>
    <w:rsid w:val="005C40E7"/>
    <w:rsid w:val="005C6809"/>
    <w:rsid w:val="005E732D"/>
    <w:rsid w:val="005F1F71"/>
    <w:rsid w:val="005F6E63"/>
    <w:rsid w:val="0060110A"/>
    <w:rsid w:val="00604DC7"/>
    <w:rsid w:val="00621B45"/>
    <w:rsid w:val="006373A0"/>
    <w:rsid w:val="00650F60"/>
    <w:rsid w:val="00661561"/>
    <w:rsid w:val="00666EB0"/>
    <w:rsid w:val="006A3FB1"/>
    <w:rsid w:val="006B7957"/>
    <w:rsid w:val="006F202F"/>
    <w:rsid w:val="006F4DF8"/>
    <w:rsid w:val="00716380"/>
    <w:rsid w:val="00734A29"/>
    <w:rsid w:val="00740C62"/>
    <w:rsid w:val="00755133"/>
    <w:rsid w:val="007721A2"/>
    <w:rsid w:val="00773721"/>
    <w:rsid w:val="007850A3"/>
    <w:rsid w:val="007A26A8"/>
    <w:rsid w:val="007D11BF"/>
    <w:rsid w:val="00806D30"/>
    <w:rsid w:val="00807813"/>
    <w:rsid w:val="0081179F"/>
    <w:rsid w:val="00831D0C"/>
    <w:rsid w:val="00845D2B"/>
    <w:rsid w:val="008633A8"/>
    <w:rsid w:val="00865F73"/>
    <w:rsid w:val="008B4A5E"/>
    <w:rsid w:val="008C6F52"/>
    <w:rsid w:val="008E736E"/>
    <w:rsid w:val="00923715"/>
    <w:rsid w:val="0095224F"/>
    <w:rsid w:val="009618A6"/>
    <w:rsid w:val="009700DF"/>
    <w:rsid w:val="00970A26"/>
    <w:rsid w:val="009A66C7"/>
    <w:rsid w:val="009F3DDA"/>
    <w:rsid w:val="00A1787E"/>
    <w:rsid w:val="00A26E1B"/>
    <w:rsid w:val="00A36574"/>
    <w:rsid w:val="00A94721"/>
    <w:rsid w:val="00A94858"/>
    <w:rsid w:val="00AA0315"/>
    <w:rsid w:val="00AA479F"/>
    <w:rsid w:val="00AC27C5"/>
    <w:rsid w:val="00B00FEC"/>
    <w:rsid w:val="00B25B3A"/>
    <w:rsid w:val="00B31A00"/>
    <w:rsid w:val="00B45159"/>
    <w:rsid w:val="00B47296"/>
    <w:rsid w:val="00B602A6"/>
    <w:rsid w:val="00B710F0"/>
    <w:rsid w:val="00B847C3"/>
    <w:rsid w:val="00B91875"/>
    <w:rsid w:val="00B970E5"/>
    <w:rsid w:val="00BA1488"/>
    <w:rsid w:val="00BA42D9"/>
    <w:rsid w:val="00BA7494"/>
    <w:rsid w:val="00BA7CE3"/>
    <w:rsid w:val="00BF60F0"/>
    <w:rsid w:val="00C174B8"/>
    <w:rsid w:val="00C25AE9"/>
    <w:rsid w:val="00C306AC"/>
    <w:rsid w:val="00C33A51"/>
    <w:rsid w:val="00C33FEC"/>
    <w:rsid w:val="00C37CD2"/>
    <w:rsid w:val="00C547CD"/>
    <w:rsid w:val="00C830ED"/>
    <w:rsid w:val="00C963EA"/>
    <w:rsid w:val="00CB5FAC"/>
    <w:rsid w:val="00CC2840"/>
    <w:rsid w:val="00CC3A51"/>
    <w:rsid w:val="00CD4DFD"/>
    <w:rsid w:val="00CD6CAA"/>
    <w:rsid w:val="00CE0B6F"/>
    <w:rsid w:val="00CE3CF3"/>
    <w:rsid w:val="00D04903"/>
    <w:rsid w:val="00D07A36"/>
    <w:rsid w:val="00D11F4B"/>
    <w:rsid w:val="00D3069B"/>
    <w:rsid w:val="00D36076"/>
    <w:rsid w:val="00D45F3F"/>
    <w:rsid w:val="00D51F13"/>
    <w:rsid w:val="00D609B8"/>
    <w:rsid w:val="00D7239B"/>
    <w:rsid w:val="00D72472"/>
    <w:rsid w:val="00D949F0"/>
    <w:rsid w:val="00D961B6"/>
    <w:rsid w:val="00D96D32"/>
    <w:rsid w:val="00DA3A46"/>
    <w:rsid w:val="00DB08D0"/>
    <w:rsid w:val="00DB498A"/>
    <w:rsid w:val="00DC1998"/>
    <w:rsid w:val="00DC3442"/>
    <w:rsid w:val="00DC7678"/>
    <w:rsid w:val="00DD0843"/>
    <w:rsid w:val="00DE293F"/>
    <w:rsid w:val="00DE3F49"/>
    <w:rsid w:val="00E03CDA"/>
    <w:rsid w:val="00E04F99"/>
    <w:rsid w:val="00E36BB6"/>
    <w:rsid w:val="00E8224F"/>
    <w:rsid w:val="00E85F95"/>
    <w:rsid w:val="00E96980"/>
    <w:rsid w:val="00EB4E1E"/>
    <w:rsid w:val="00EC524D"/>
    <w:rsid w:val="00ED1C68"/>
    <w:rsid w:val="00ED73F0"/>
    <w:rsid w:val="00EF79B0"/>
    <w:rsid w:val="00EF7AD5"/>
    <w:rsid w:val="00F02F81"/>
    <w:rsid w:val="00F11CF1"/>
    <w:rsid w:val="00F6554D"/>
    <w:rsid w:val="00F65BF0"/>
    <w:rsid w:val="00F90DAB"/>
    <w:rsid w:val="00FA68E6"/>
    <w:rsid w:val="00FE4234"/>
    <w:rsid w:val="00FF70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1B1566"/>
    <w:rPr>
      <w:rFonts w:ascii="Lucida Grande" w:hAnsi="Lucida Grande"/>
      <w:sz w:val="18"/>
      <w:szCs w:val="18"/>
    </w:rPr>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B00F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2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D6FA-434A-4D2E-A653-994C610E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440FB5-ED77-40BF-BB12-C8B417EFFEA4}">
  <ds:schemaRefs>
    <ds:schemaRef ds:uri="http://schemas.microsoft.com/office/2006/metadata/properties"/>
  </ds:schemaRefs>
</ds:datastoreItem>
</file>

<file path=customXml/itemProps3.xml><?xml version="1.0" encoding="utf-8"?>
<ds:datastoreItem xmlns:ds="http://schemas.openxmlformats.org/officeDocument/2006/customXml" ds:itemID="{7C9660B9-4BDA-429D-8726-744702DFB051}">
  <ds:schemaRefs>
    <ds:schemaRef ds:uri="http://schemas.microsoft.com/sharepoint/v3/contenttype/forms"/>
  </ds:schemaRefs>
</ds:datastoreItem>
</file>

<file path=customXml/itemProps4.xml><?xml version="1.0" encoding="utf-8"?>
<ds:datastoreItem xmlns:ds="http://schemas.openxmlformats.org/officeDocument/2006/customXml" ds:itemID="{7611E250-604C-4081-B69A-5F55797D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Combustion Safety</dc:title>
  <dc:creator>Erica Augustine</dc:creator>
  <cp:lastModifiedBy>Alice Gaston</cp:lastModifiedBy>
  <cp:revision>4</cp:revision>
  <cp:lastPrinted>2010-09-27T19:21:00Z</cp:lastPrinted>
  <dcterms:created xsi:type="dcterms:W3CDTF">2012-07-10T14:04:00Z</dcterms:created>
  <dcterms:modified xsi:type="dcterms:W3CDTF">2012-07-19T18:05:00Z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