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CA" w:rsidRPr="00F65898" w:rsidRDefault="00AD7553" w:rsidP="00113B67">
      <w:pPr>
        <w:pStyle w:val="Heading1"/>
        <w:keepNext w:val="0"/>
        <w:keepLines w:val="0"/>
        <w:widowControl w:val="0"/>
        <w:pBdr>
          <w:bottom w:val="none" w:sz="0" w:space="0" w:color="auto"/>
        </w:pBdr>
        <w:tabs>
          <w:tab w:val="left" w:pos="5865"/>
        </w:tabs>
        <w:spacing w:before="0" w:after="0"/>
        <w:rPr>
          <w:sz w:val="48"/>
          <w:szCs w:val="48"/>
        </w:rPr>
      </w:pPr>
      <w:bookmarkStart w:id="0" w:name="_GoBack"/>
      <w:bookmarkEnd w:id="0"/>
      <w:r>
        <w:rPr>
          <w:noProof/>
          <w:spacing w:val="-20"/>
          <w:sz w:val="50"/>
          <w:szCs w:val="50"/>
        </w:rPr>
        <w:pict>
          <v:line id="_x0000_s1031" style="position:absolute;z-index:251657728;mso-wrap-edited:f" from="-.6pt,33.1pt" to="490.65pt,33.1pt" wrapcoords="-65 -2147483648 -65 -2147483648 21632 -2147483648 21632 -2147483648 -65 -2147483648" strokeweight="3pt">
            <v:fill o:detectmouseclick="t"/>
            <v:shadow opacity="22938f" offset="0"/>
            <w10:wrap type="tight"/>
          </v:line>
        </w:pict>
      </w:r>
      <w:r w:rsidR="00DF0B32">
        <w:rPr>
          <w:szCs w:val="52"/>
        </w:rPr>
        <w:t>Safe Work Practices</w:t>
      </w:r>
    </w:p>
    <w:p w:rsidR="009740CA" w:rsidRDefault="00D90D37" w:rsidP="00832B1E">
      <w:pPr>
        <w:pStyle w:val="ColorfulGrid-Accent11"/>
        <w:spacing w:before="0" w:after="0"/>
        <w:rPr>
          <w:rStyle w:val="Emphasis"/>
          <w:bCs/>
          <w:i/>
          <w:iCs/>
          <w:color w:val="auto"/>
          <w:spacing w:val="5"/>
          <w:kern w:val="28"/>
          <w:szCs w:val="32"/>
        </w:rPr>
      </w:pPr>
      <w:r>
        <w:rPr>
          <w:rStyle w:val="Emphasis"/>
        </w:rPr>
        <w:t>Weatherization Installer/Technician Fundamentals</w:t>
      </w:r>
    </w:p>
    <w:p w:rsidR="009740CA" w:rsidRPr="00BD112A" w:rsidRDefault="009740CA" w:rsidP="009740CA"/>
    <w:p w:rsidR="00842249" w:rsidRDefault="00DC478A" w:rsidP="008562A2">
      <w:pPr>
        <w:pStyle w:val="Subheading"/>
      </w:pPr>
      <w:r>
        <w:t>Learning Objectives</w:t>
      </w:r>
    </w:p>
    <w:p w:rsidR="00F90D88" w:rsidRPr="00F90D88" w:rsidRDefault="00F90D88" w:rsidP="00F90D88">
      <w:pPr>
        <w:spacing w:before="120" w:after="120"/>
        <w:rPr>
          <w:rFonts w:ascii="Times New Roman" w:hAnsi="Times New Roman"/>
        </w:rPr>
      </w:pPr>
      <w:r w:rsidRPr="00F90D88">
        <w:rPr>
          <w:rFonts w:ascii="Times New Roman" w:hAnsi="Times New Roman"/>
        </w:rPr>
        <w:t>By attending this session, participants will</w:t>
      </w:r>
      <w:r w:rsidR="00047830">
        <w:rPr>
          <w:rFonts w:ascii="Times New Roman" w:hAnsi="Times New Roman"/>
        </w:rPr>
        <w:t xml:space="preserve"> be able to</w:t>
      </w:r>
      <w:r w:rsidRPr="00F90D88">
        <w:rPr>
          <w:rFonts w:ascii="Times New Roman" w:hAnsi="Times New Roman"/>
        </w:rPr>
        <w:t>:</w:t>
      </w:r>
    </w:p>
    <w:p w:rsidR="00D9571A" w:rsidRPr="00842249" w:rsidRDefault="00EB792D" w:rsidP="00DC0A1F">
      <w:pPr>
        <w:pStyle w:val="Subheading"/>
        <w:numPr>
          <w:ilvl w:val="0"/>
          <w:numId w:val="4"/>
        </w:numPr>
        <w:spacing w:before="0" w:after="0"/>
        <w:contextualSpacing/>
        <w:rPr>
          <w:rFonts w:ascii="Times New Roman" w:hAnsi="Times New Roman"/>
          <w:b w:val="0"/>
          <w:sz w:val="24"/>
          <w:szCs w:val="24"/>
        </w:rPr>
      </w:pPr>
      <w:r w:rsidRPr="00842249">
        <w:rPr>
          <w:rFonts w:ascii="Times New Roman" w:eastAsia="MS PGothic" w:hAnsi="Times New Roman"/>
          <w:b w:val="0"/>
          <w:sz w:val="24"/>
          <w:szCs w:val="24"/>
        </w:rPr>
        <w:t>Explain the purpose of OSHA regulations.</w:t>
      </w:r>
    </w:p>
    <w:p w:rsidR="00D9571A" w:rsidRPr="00842249" w:rsidRDefault="00EB792D" w:rsidP="00DC0A1F">
      <w:pPr>
        <w:pStyle w:val="Subheading"/>
        <w:numPr>
          <w:ilvl w:val="0"/>
          <w:numId w:val="4"/>
        </w:numPr>
        <w:spacing w:before="0" w:after="0"/>
        <w:contextualSpacing/>
        <w:rPr>
          <w:rFonts w:ascii="Times New Roman" w:hAnsi="Times New Roman"/>
          <w:b w:val="0"/>
          <w:sz w:val="24"/>
          <w:szCs w:val="24"/>
        </w:rPr>
      </w:pPr>
      <w:r w:rsidRPr="00842249">
        <w:rPr>
          <w:rFonts w:ascii="Times New Roman" w:eastAsia="MS PGothic" w:hAnsi="Times New Roman"/>
          <w:b w:val="0"/>
          <w:sz w:val="24"/>
          <w:szCs w:val="24"/>
        </w:rPr>
        <w:t xml:space="preserve">Identify where to find guidelines for working with lead, mold, and asbestos. </w:t>
      </w:r>
    </w:p>
    <w:p w:rsidR="00D9571A" w:rsidRPr="00842249" w:rsidRDefault="00EB792D" w:rsidP="00DC0A1F">
      <w:pPr>
        <w:pStyle w:val="Subheading"/>
        <w:numPr>
          <w:ilvl w:val="0"/>
          <w:numId w:val="4"/>
        </w:numPr>
        <w:spacing w:before="0" w:after="0"/>
        <w:contextualSpacing/>
        <w:rPr>
          <w:rFonts w:ascii="Times New Roman" w:hAnsi="Times New Roman"/>
          <w:b w:val="0"/>
          <w:sz w:val="24"/>
          <w:szCs w:val="24"/>
        </w:rPr>
      </w:pPr>
      <w:r w:rsidRPr="00842249">
        <w:rPr>
          <w:rFonts w:ascii="Times New Roman" w:eastAsia="MS PGothic" w:hAnsi="Times New Roman"/>
          <w:b w:val="0"/>
          <w:sz w:val="24"/>
          <w:szCs w:val="24"/>
        </w:rPr>
        <w:t xml:space="preserve">Describe which homes require lead-safe weatherization practices and certified renovators. </w:t>
      </w:r>
    </w:p>
    <w:p w:rsidR="00842249" w:rsidRPr="00842249" w:rsidRDefault="00EB792D" w:rsidP="00DC0A1F">
      <w:pPr>
        <w:pStyle w:val="Subheading"/>
        <w:numPr>
          <w:ilvl w:val="0"/>
          <w:numId w:val="4"/>
        </w:numPr>
        <w:spacing w:before="0" w:after="0"/>
        <w:contextualSpacing/>
        <w:rPr>
          <w:rFonts w:ascii="Times New Roman" w:hAnsi="Times New Roman"/>
          <w:b w:val="0"/>
          <w:sz w:val="24"/>
          <w:szCs w:val="24"/>
        </w:rPr>
      </w:pPr>
      <w:r w:rsidRPr="00842249">
        <w:rPr>
          <w:rFonts w:ascii="Times New Roman" w:eastAsia="MS PGothic" w:hAnsi="Times New Roman"/>
          <w:b w:val="0"/>
          <w:sz w:val="24"/>
          <w:szCs w:val="24"/>
        </w:rPr>
        <w:t>Explain the importance of a materials safety data sheet (MSDS) and why it is important to keep nearby.</w:t>
      </w:r>
    </w:p>
    <w:p w:rsidR="00DC478A" w:rsidRPr="00842249" w:rsidRDefault="00842249" w:rsidP="00DC0A1F">
      <w:pPr>
        <w:pStyle w:val="Subheading"/>
        <w:numPr>
          <w:ilvl w:val="0"/>
          <w:numId w:val="4"/>
        </w:numPr>
        <w:spacing w:before="0" w:after="0"/>
        <w:contextualSpacing/>
        <w:rPr>
          <w:rFonts w:ascii="Times New Roman" w:hAnsi="Times New Roman"/>
          <w:b w:val="0"/>
          <w:sz w:val="24"/>
          <w:szCs w:val="24"/>
        </w:rPr>
      </w:pPr>
      <w:r w:rsidRPr="00842249">
        <w:rPr>
          <w:rFonts w:ascii="Times New Roman" w:eastAsia="Arial" w:hAnsi="Times New Roman"/>
          <w:b w:val="0"/>
          <w:bCs w:val="0"/>
          <w:sz w:val="24"/>
          <w:szCs w:val="24"/>
        </w:rPr>
        <w:t>Explain the content of an MSDS.</w:t>
      </w:r>
    </w:p>
    <w:p w:rsidR="00D9571A" w:rsidRPr="00842249" w:rsidRDefault="00EB792D" w:rsidP="00DC0A1F">
      <w:pPr>
        <w:pStyle w:val="Subheading"/>
        <w:numPr>
          <w:ilvl w:val="0"/>
          <w:numId w:val="4"/>
        </w:numPr>
        <w:spacing w:before="0" w:after="0"/>
        <w:contextualSpacing/>
        <w:rPr>
          <w:rFonts w:ascii="Times New Roman" w:hAnsi="Times New Roman"/>
          <w:b w:val="0"/>
          <w:sz w:val="24"/>
          <w:szCs w:val="24"/>
        </w:rPr>
      </w:pPr>
      <w:r w:rsidRPr="00842249">
        <w:rPr>
          <w:rFonts w:ascii="Times New Roman" w:hAnsi="Times New Roman"/>
          <w:b w:val="0"/>
          <w:sz w:val="24"/>
          <w:szCs w:val="24"/>
        </w:rPr>
        <w:t xml:space="preserve">Name typical personal protective equipment (PPE) and describe the functions. </w:t>
      </w:r>
    </w:p>
    <w:p w:rsidR="00D9571A" w:rsidRPr="00842249" w:rsidRDefault="00EB792D" w:rsidP="00DC0A1F">
      <w:pPr>
        <w:pStyle w:val="Subheading"/>
        <w:numPr>
          <w:ilvl w:val="0"/>
          <w:numId w:val="4"/>
        </w:numPr>
        <w:spacing w:before="0" w:after="0"/>
        <w:contextualSpacing/>
        <w:rPr>
          <w:rFonts w:ascii="Times New Roman" w:hAnsi="Times New Roman"/>
          <w:b w:val="0"/>
          <w:sz w:val="24"/>
          <w:szCs w:val="24"/>
        </w:rPr>
      </w:pPr>
      <w:r w:rsidRPr="00842249">
        <w:rPr>
          <w:rFonts w:ascii="Times New Roman" w:hAnsi="Times New Roman"/>
          <w:b w:val="0"/>
          <w:sz w:val="24"/>
          <w:szCs w:val="24"/>
        </w:rPr>
        <w:t xml:space="preserve">Explain the function and importance of using </w:t>
      </w:r>
      <w:r w:rsidR="00402EB2">
        <w:rPr>
          <w:rFonts w:ascii="Times New Roman" w:hAnsi="Times New Roman"/>
          <w:b w:val="0"/>
          <w:sz w:val="24"/>
          <w:szCs w:val="24"/>
        </w:rPr>
        <w:t>Ground Fault Circuit Interrupter (GFCI)</w:t>
      </w:r>
      <w:r w:rsidRPr="00842249">
        <w:rPr>
          <w:rFonts w:ascii="Times New Roman" w:hAnsi="Times New Roman"/>
          <w:b w:val="0"/>
          <w:sz w:val="24"/>
          <w:szCs w:val="24"/>
        </w:rPr>
        <w:t xml:space="preserve"> equipment. </w:t>
      </w:r>
    </w:p>
    <w:p w:rsidR="00D9571A" w:rsidRPr="00842249" w:rsidRDefault="00EB792D" w:rsidP="00DC0A1F">
      <w:pPr>
        <w:pStyle w:val="Subheading"/>
        <w:numPr>
          <w:ilvl w:val="0"/>
          <w:numId w:val="4"/>
        </w:numPr>
        <w:spacing w:before="0" w:after="0"/>
        <w:contextualSpacing/>
        <w:rPr>
          <w:rFonts w:ascii="Times New Roman" w:hAnsi="Times New Roman"/>
          <w:b w:val="0"/>
          <w:sz w:val="24"/>
          <w:szCs w:val="24"/>
        </w:rPr>
      </w:pPr>
      <w:r w:rsidRPr="00842249">
        <w:rPr>
          <w:rFonts w:ascii="Times New Roman" w:hAnsi="Times New Roman"/>
          <w:b w:val="0"/>
          <w:sz w:val="24"/>
          <w:szCs w:val="24"/>
        </w:rPr>
        <w:t>Discuss simple workplace safety management methods.</w:t>
      </w:r>
    </w:p>
    <w:p w:rsidR="00842249" w:rsidRPr="00842249" w:rsidRDefault="00842249" w:rsidP="00842249">
      <w:pPr>
        <w:pStyle w:val="Subheading"/>
        <w:ind w:left="720"/>
        <w:rPr>
          <w:rFonts w:ascii="Times New Roman" w:hAnsi="Times New Roman"/>
          <w:b w:val="0"/>
          <w:sz w:val="24"/>
          <w:szCs w:val="24"/>
        </w:rPr>
      </w:pPr>
    </w:p>
    <w:p w:rsidR="00D90D37" w:rsidRDefault="00DC478A" w:rsidP="00D90D37">
      <w:pPr>
        <w:pStyle w:val="Subheading"/>
        <w:rPr>
          <w:rFonts w:cs="Arial"/>
          <w:szCs w:val="32"/>
        </w:rPr>
      </w:pPr>
      <w:r>
        <w:rPr>
          <w:rFonts w:cs="Arial"/>
          <w:szCs w:val="32"/>
        </w:rPr>
        <w:t>Key Terminology</w:t>
      </w:r>
    </w:p>
    <w:p w:rsidR="00842249" w:rsidRDefault="00842249" w:rsidP="00DF0B32">
      <w:pPr>
        <w:spacing w:before="120" w:after="120"/>
        <w:rPr>
          <w:rFonts w:ascii="Times New Roman" w:hAnsi="Times New Roman"/>
        </w:rPr>
        <w:sectPr w:rsidR="00842249" w:rsidSect="006847E6">
          <w:headerReference w:type="default" r:id="rId12"/>
          <w:footerReference w:type="even" r:id="rId13"/>
          <w:footerReference w:type="default" r:id="rId14"/>
          <w:headerReference w:type="first" r:id="rId15"/>
          <w:footerReference w:type="first" r:id="rId16"/>
          <w:type w:val="continuous"/>
          <w:pgSz w:w="12240" w:h="15840"/>
          <w:pgMar w:top="2016" w:right="1152" w:bottom="1728" w:left="1152" w:header="720" w:footer="1008" w:gutter="0"/>
          <w:cols w:space="720"/>
          <w:titlePg/>
          <w:docGrid w:linePitch="326"/>
        </w:sectPr>
      </w:pPr>
    </w:p>
    <w:p w:rsidR="00842249" w:rsidRDefault="00842249" w:rsidP="00DF0B32">
      <w:pPr>
        <w:spacing w:before="120" w:after="120"/>
        <w:rPr>
          <w:rFonts w:ascii="Times New Roman" w:hAnsi="Times New Roman"/>
        </w:rPr>
      </w:pPr>
      <w:r>
        <w:rPr>
          <w:rFonts w:ascii="Times New Roman" w:hAnsi="Times New Roman"/>
        </w:rPr>
        <w:lastRenderedPageBreak/>
        <w:t>Certified renovator</w:t>
      </w:r>
    </w:p>
    <w:p w:rsidR="00842249" w:rsidRDefault="00842249" w:rsidP="00842249">
      <w:pPr>
        <w:spacing w:before="120" w:after="120"/>
        <w:rPr>
          <w:rFonts w:ascii="Times New Roman" w:eastAsia="Cambria" w:hAnsi="Times New Roman"/>
        </w:rPr>
      </w:pPr>
      <w:r>
        <w:rPr>
          <w:rFonts w:ascii="Times New Roman" w:eastAsia="Cambria" w:hAnsi="Times New Roman"/>
        </w:rPr>
        <w:t>Environmental Protection Agency (EPA)</w:t>
      </w:r>
    </w:p>
    <w:p w:rsidR="00461D21" w:rsidRDefault="00461D21" w:rsidP="00842249">
      <w:pPr>
        <w:spacing w:before="120" w:after="120"/>
        <w:rPr>
          <w:rFonts w:ascii="Times New Roman" w:eastAsia="Cambria" w:hAnsi="Times New Roman"/>
        </w:rPr>
      </w:pPr>
      <w:r>
        <w:rPr>
          <w:rFonts w:ascii="Times New Roman" w:eastAsia="Cambria" w:hAnsi="Times New Roman"/>
        </w:rPr>
        <w:t>Ground fault circuit interrupter (GFCI)</w:t>
      </w:r>
    </w:p>
    <w:p w:rsidR="00842249" w:rsidRDefault="00842249" w:rsidP="00842249">
      <w:pPr>
        <w:spacing w:before="120" w:after="120"/>
        <w:rPr>
          <w:rFonts w:ascii="Times New Roman" w:eastAsia="Cambria" w:hAnsi="Times New Roman"/>
        </w:rPr>
      </w:pPr>
      <w:r>
        <w:rPr>
          <w:rFonts w:ascii="Times New Roman" w:eastAsia="Cambria" w:hAnsi="Times New Roman"/>
        </w:rPr>
        <w:t>Lead-safe weatherization (LSW)</w:t>
      </w:r>
    </w:p>
    <w:p w:rsidR="00842249" w:rsidRPr="00D90D37" w:rsidRDefault="00842249" w:rsidP="00D90D37">
      <w:pPr>
        <w:rPr>
          <w:rFonts w:ascii="Times New Roman" w:hAnsi="Times New Roman"/>
        </w:rPr>
      </w:pPr>
      <w:r w:rsidRPr="00D90D37">
        <w:rPr>
          <w:rFonts w:ascii="Times New Roman" w:hAnsi="Times New Roman"/>
        </w:rPr>
        <w:t xml:space="preserve">Material data safety sheets (MSDS) </w:t>
      </w:r>
    </w:p>
    <w:p w:rsidR="00842249" w:rsidRDefault="00842249" w:rsidP="00DF0B32">
      <w:pPr>
        <w:spacing w:before="120" w:after="120"/>
        <w:rPr>
          <w:rFonts w:ascii="Times New Roman" w:hAnsi="Times New Roman"/>
        </w:rPr>
      </w:pPr>
      <w:r w:rsidRPr="001907E4">
        <w:rPr>
          <w:rFonts w:ascii="Times New Roman" w:hAnsi="Times New Roman"/>
        </w:rPr>
        <w:lastRenderedPageBreak/>
        <w:t>Occupational Safety and Health Administration (OSHA)</w:t>
      </w:r>
    </w:p>
    <w:p w:rsidR="00842249" w:rsidRDefault="00842249" w:rsidP="00842249">
      <w:pPr>
        <w:spacing w:before="120" w:after="120"/>
        <w:rPr>
          <w:rFonts w:ascii="Times New Roman" w:eastAsia="Cambria" w:hAnsi="Times New Roman"/>
        </w:rPr>
      </w:pPr>
      <w:r>
        <w:rPr>
          <w:rFonts w:ascii="Times New Roman" w:eastAsia="Cambria" w:hAnsi="Times New Roman"/>
        </w:rPr>
        <w:t>Personal protection equipment (PPE)</w:t>
      </w:r>
    </w:p>
    <w:p w:rsidR="00842249" w:rsidRDefault="00842249" w:rsidP="00842249">
      <w:pPr>
        <w:spacing w:before="120" w:after="120"/>
        <w:rPr>
          <w:rFonts w:ascii="Times New Roman" w:eastAsia="Cambria" w:hAnsi="Times New Roman"/>
        </w:rPr>
      </w:pPr>
      <w:r>
        <w:rPr>
          <w:rFonts w:ascii="Times New Roman" w:eastAsia="Cambria" w:hAnsi="Times New Roman"/>
        </w:rPr>
        <w:t>U.S. Department of Energy (DOE)</w:t>
      </w:r>
    </w:p>
    <w:p w:rsidR="00842249" w:rsidRDefault="00842249" w:rsidP="00DF0B32">
      <w:pPr>
        <w:spacing w:before="120" w:after="120"/>
        <w:rPr>
          <w:rFonts w:ascii="Times New Roman" w:hAnsi="Times New Roman"/>
        </w:rPr>
        <w:sectPr w:rsidR="00842249" w:rsidSect="00842249">
          <w:type w:val="continuous"/>
          <w:pgSz w:w="12240" w:h="15840"/>
          <w:pgMar w:top="2016" w:right="1152" w:bottom="1728" w:left="1152" w:header="720" w:footer="1008" w:gutter="0"/>
          <w:cols w:num="2" w:space="720"/>
          <w:titlePg/>
          <w:docGrid w:linePitch="326"/>
        </w:sectPr>
      </w:pPr>
    </w:p>
    <w:p w:rsidR="00842249" w:rsidRDefault="00842249" w:rsidP="00DF0B32">
      <w:pPr>
        <w:spacing w:before="120" w:after="120"/>
        <w:rPr>
          <w:rFonts w:ascii="Times New Roman" w:hAnsi="Times New Roman"/>
        </w:rPr>
      </w:pPr>
    </w:p>
    <w:p w:rsidR="00DC478A" w:rsidRDefault="00985E04" w:rsidP="008562A2">
      <w:pPr>
        <w:pStyle w:val="Subheading"/>
      </w:pPr>
      <w:r>
        <w:t>Supplemental Materials</w:t>
      </w:r>
    </w:p>
    <w:p w:rsidR="00985E04" w:rsidRDefault="002722F3" w:rsidP="008562A2">
      <w:pPr>
        <w:pStyle w:val="Subheading"/>
        <w:rPr>
          <w:sz w:val="24"/>
          <w:szCs w:val="24"/>
          <w:u w:val="single"/>
        </w:rPr>
      </w:pPr>
      <w:r>
        <w:rPr>
          <w:sz w:val="24"/>
          <w:szCs w:val="24"/>
          <w:u w:val="single"/>
        </w:rPr>
        <w:t>Handouts &amp; Resources</w:t>
      </w:r>
    </w:p>
    <w:p w:rsidR="00D6490B" w:rsidRPr="00D6490B" w:rsidRDefault="000E29E1" w:rsidP="00DF0B32">
      <w:pPr>
        <w:pStyle w:val="Subsubheading"/>
        <w:rPr>
          <w:rFonts w:ascii="Times New Roman" w:hAnsi="Times New Roman"/>
          <w:b w:val="0"/>
          <w:color w:val="000000"/>
        </w:rPr>
      </w:pPr>
      <w:proofErr w:type="gramStart"/>
      <w:r w:rsidRPr="000E29E1">
        <w:rPr>
          <w:rFonts w:ascii="Times New Roman" w:hAnsi="Times New Roman"/>
          <w:b w:val="0"/>
          <w:color w:val="000000"/>
        </w:rPr>
        <w:t>"12 Steps to Lead Safety."</w:t>
      </w:r>
      <w:proofErr w:type="gramEnd"/>
      <w:r w:rsidRPr="000E29E1">
        <w:rPr>
          <w:rFonts w:ascii="Times New Roman" w:hAnsi="Times New Roman"/>
          <w:b w:val="0"/>
          <w:color w:val="000000"/>
        </w:rPr>
        <w:t xml:space="preserve"> </w:t>
      </w:r>
      <w:proofErr w:type="gramStart"/>
      <w:r w:rsidRPr="000E29E1">
        <w:rPr>
          <w:rFonts w:ascii="Times New Roman" w:hAnsi="Times New Roman"/>
          <w:b w:val="0"/>
          <w:i/>
          <w:color w:val="000000"/>
        </w:rPr>
        <w:t xml:space="preserve">WxTV. </w:t>
      </w:r>
      <w:r w:rsidRPr="000E29E1">
        <w:rPr>
          <w:rFonts w:ascii="Times New Roman" w:hAnsi="Times New Roman"/>
          <w:b w:val="0"/>
          <w:color w:val="000000"/>
        </w:rPr>
        <w:t>Montana Weatherization Training Center.</w:t>
      </w:r>
      <w:proofErr w:type="gramEnd"/>
      <w:r w:rsidRPr="000E29E1">
        <w:rPr>
          <w:rFonts w:ascii="Times New Roman" w:hAnsi="Times New Roman"/>
          <w:b w:val="0"/>
          <w:color w:val="000000"/>
        </w:rPr>
        <w:t xml:space="preserve"> &lt;www.wxtvonline.org&gt;.</w:t>
      </w:r>
    </w:p>
    <w:p w:rsidR="00DF0B32" w:rsidRPr="00DF0B32" w:rsidRDefault="00DF0B32" w:rsidP="00DF0B32">
      <w:pPr>
        <w:pStyle w:val="Subsubheading"/>
        <w:rPr>
          <w:rFonts w:ascii="Times New Roman" w:hAnsi="Times New Roman"/>
          <w:b w:val="0"/>
          <w:bCs w:val="0"/>
        </w:rPr>
      </w:pPr>
      <w:proofErr w:type="gramStart"/>
      <w:r w:rsidRPr="00C06084">
        <w:rPr>
          <w:rFonts w:ascii="Times New Roman" w:hAnsi="Times New Roman"/>
          <w:b w:val="0"/>
          <w:bCs w:val="0"/>
        </w:rPr>
        <w:t>Deferral of Services Notification</w:t>
      </w:r>
      <w:r w:rsidR="00461D21">
        <w:rPr>
          <w:rFonts w:ascii="Times New Roman" w:hAnsi="Times New Roman"/>
          <w:b w:val="0"/>
          <w:bCs w:val="0"/>
        </w:rPr>
        <w:t>.</w:t>
      </w:r>
      <w:proofErr w:type="gramEnd"/>
    </w:p>
    <w:p w:rsidR="00E66550" w:rsidRDefault="00E66550" w:rsidP="00DF0B32">
      <w:pPr>
        <w:spacing w:before="120" w:after="120"/>
        <w:rPr>
          <w:rFonts w:ascii="Times New Roman" w:eastAsia="ヒラギノ角ゴ Pro W3" w:hAnsi="Times New Roman"/>
          <w:szCs w:val="26"/>
        </w:rPr>
      </w:pPr>
      <w:r w:rsidRPr="00E66550">
        <w:rPr>
          <w:rFonts w:ascii="Times New Roman" w:eastAsia="ヒラギノ角ゴ Pro W3" w:hAnsi="Times New Roman"/>
          <w:szCs w:val="26"/>
        </w:rPr>
        <w:t xml:space="preserve">Gill, Tony. </w:t>
      </w:r>
      <w:proofErr w:type="gramStart"/>
      <w:r w:rsidRPr="00E66550">
        <w:rPr>
          <w:rFonts w:ascii="Times New Roman" w:eastAsia="ヒラギノ角ゴ Pro W3" w:hAnsi="Times New Roman"/>
          <w:szCs w:val="26"/>
        </w:rPr>
        <w:t>“Safe Work Practices” Classroom Exercise.</w:t>
      </w:r>
      <w:proofErr w:type="gramEnd"/>
    </w:p>
    <w:p w:rsidR="00A15306" w:rsidRDefault="00A15306" w:rsidP="00DF0B32">
      <w:pPr>
        <w:spacing w:before="120" w:after="120"/>
        <w:rPr>
          <w:rFonts w:ascii="Times New Roman" w:hAnsi="Times New Roman"/>
        </w:rPr>
      </w:pPr>
      <w:r w:rsidRPr="00A15306">
        <w:rPr>
          <w:rFonts w:ascii="Times New Roman" w:hAnsi="Times New Roman"/>
        </w:rPr>
        <w:t xml:space="preserve">"Health and Safety Series: Getting Started." </w:t>
      </w:r>
      <w:proofErr w:type="gramStart"/>
      <w:r w:rsidRPr="00A15306">
        <w:rPr>
          <w:rFonts w:ascii="Times New Roman" w:hAnsi="Times New Roman"/>
          <w:i/>
        </w:rPr>
        <w:t>WxTV</w:t>
      </w:r>
      <w:r w:rsidRPr="00A15306">
        <w:rPr>
          <w:rFonts w:ascii="Times New Roman" w:hAnsi="Times New Roman"/>
        </w:rPr>
        <w:t>. Montana Weatherization Training Center.</w:t>
      </w:r>
      <w:proofErr w:type="gramEnd"/>
      <w:r w:rsidRPr="00A15306">
        <w:rPr>
          <w:rFonts w:ascii="Times New Roman" w:hAnsi="Times New Roman"/>
        </w:rPr>
        <w:t xml:space="preserve"> </w:t>
      </w:r>
      <w:r>
        <w:rPr>
          <w:rFonts w:ascii="Times New Roman" w:hAnsi="Times New Roman"/>
        </w:rPr>
        <w:tab/>
      </w:r>
      <w:r w:rsidRPr="00A15306">
        <w:rPr>
          <w:rFonts w:ascii="Times New Roman" w:hAnsi="Times New Roman"/>
        </w:rPr>
        <w:t>&lt;www.wxtvonline.org&gt;.</w:t>
      </w:r>
    </w:p>
    <w:p w:rsidR="00915075" w:rsidRDefault="00915075" w:rsidP="00DF0B32">
      <w:pPr>
        <w:spacing w:before="120" w:after="120"/>
        <w:rPr>
          <w:rFonts w:ascii="Times New Roman" w:hAnsi="Times New Roman"/>
        </w:rPr>
      </w:pPr>
      <w:r w:rsidRPr="00915075">
        <w:rPr>
          <w:rFonts w:ascii="Times New Roman" w:hAnsi="Times New Roman"/>
        </w:rPr>
        <w:t xml:space="preserve">"Health and Safety Series: Respirators and Personal Protective Equipment." </w:t>
      </w:r>
      <w:proofErr w:type="gramStart"/>
      <w:r w:rsidRPr="00915075">
        <w:rPr>
          <w:rFonts w:ascii="Times New Roman" w:hAnsi="Times New Roman"/>
          <w:i/>
        </w:rPr>
        <w:t>WxTV</w:t>
      </w:r>
      <w:r w:rsidRPr="00915075">
        <w:rPr>
          <w:rFonts w:ascii="Times New Roman" w:hAnsi="Times New Roman"/>
        </w:rPr>
        <w:t xml:space="preserve">. Montana </w:t>
      </w:r>
      <w:r>
        <w:rPr>
          <w:rFonts w:ascii="Times New Roman" w:hAnsi="Times New Roman"/>
        </w:rPr>
        <w:tab/>
      </w:r>
      <w:r w:rsidRPr="00915075">
        <w:rPr>
          <w:rFonts w:ascii="Times New Roman" w:hAnsi="Times New Roman"/>
        </w:rPr>
        <w:t>Weatherization Training Center.</w:t>
      </w:r>
      <w:proofErr w:type="gramEnd"/>
      <w:r w:rsidRPr="00915075">
        <w:rPr>
          <w:rFonts w:ascii="Times New Roman" w:hAnsi="Times New Roman"/>
        </w:rPr>
        <w:t xml:space="preserve"> &lt;www.wxtvonline.org&gt;.</w:t>
      </w:r>
    </w:p>
    <w:p w:rsidR="00842249" w:rsidRDefault="00842249" w:rsidP="00DF0B32">
      <w:pPr>
        <w:spacing w:before="120" w:after="120"/>
        <w:rPr>
          <w:rFonts w:ascii="Times New Roman" w:hAnsi="Times New Roman"/>
        </w:rPr>
      </w:pPr>
      <w:r>
        <w:rPr>
          <w:rFonts w:ascii="Times New Roman" w:hAnsi="Times New Roman"/>
        </w:rPr>
        <w:lastRenderedPageBreak/>
        <w:t>National Institute for Occupational Safety</w:t>
      </w:r>
      <w:r w:rsidR="00C14D7B">
        <w:rPr>
          <w:rFonts w:ascii="Times New Roman" w:hAnsi="Times New Roman"/>
        </w:rPr>
        <w:t xml:space="preserve"> and Health</w:t>
      </w:r>
      <w:r>
        <w:rPr>
          <w:rFonts w:ascii="Times New Roman" w:hAnsi="Times New Roman"/>
        </w:rPr>
        <w:t>. &lt;www.cdc.gov/niosh&gt;.</w:t>
      </w:r>
    </w:p>
    <w:p w:rsidR="00A270E9" w:rsidRDefault="00A270E9" w:rsidP="00DF0B32">
      <w:pPr>
        <w:spacing w:before="120" w:after="120"/>
        <w:rPr>
          <w:rFonts w:ascii="Times New Roman" w:hAnsi="Times New Roman"/>
        </w:rPr>
      </w:pPr>
      <w:r w:rsidRPr="00A270E9">
        <w:rPr>
          <w:rFonts w:ascii="Times New Roman" w:hAnsi="Times New Roman"/>
        </w:rPr>
        <w:t>Sample Material Safety Data Sheet (MSDS) and/or Product Data Sheets</w:t>
      </w:r>
      <w:r w:rsidR="00461D21">
        <w:rPr>
          <w:rFonts w:ascii="Times New Roman" w:hAnsi="Times New Roman"/>
        </w:rPr>
        <w:t>.</w:t>
      </w:r>
    </w:p>
    <w:p w:rsidR="00356E01" w:rsidRDefault="00356E01" w:rsidP="00DF0B32">
      <w:pPr>
        <w:spacing w:before="120" w:after="120"/>
        <w:rPr>
          <w:rFonts w:ascii="Times New Roman" w:hAnsi="Times New Roman"/>
        </w:rPr>
      </w:pPr>
      <w:proofErr w:type="gramStart"/>
      <w:r w:rsidRPr="00356E01">
        <w:rPr>
          <w:rFonts w:ascii="Times New Roman" w:hAnsi="Times New Roman"/>
        </w:rPr>
        <w:t>U.S. Department of Labor.</w:t>
      </w:r>
      <w:proofErr w:type="gramEnd"/>
      <w:r w:rsidRPr="00356E01">
        <w:rPr>
          <w:rFonts w:ascii="Times New Roman" w:hAnsi="Times New Roman"/>
        </w:rPr>
        <w:t xml:space="preserve"> </w:t>
      </w:r>
      <w:proofErr w:type="gramStart"/>
      <w:r w:rsidRPr="00356E01">
        <w:rPr>
          <w:rFonts w:ascii="Times New Roman" w:hAnsi="Times New Roman"/>
        </w:rPr>
        <w:t>Occupational Safety and Health Administration.</w:t>
      </w:r>
      <w:proofErr w:type="gramEnd"/>
      <w:r w:rsidRPr="00356E01">
        <w:rPr>
          <w:rFonts w:ascii="Times New Roman" w:hAnsi="Times New Roman"/>
        </w:rPr>
        <w:t xml:space="preserve"> </w:t>
      </w:r>
      <w:proofErr w:type="gramStart"/>
      <w:r w:rsidRPr="00356E01">
        <w:rPr>
          <w:rFonts w:ascii="Times New Roman" w:hAnsi="Times New Roman"/>
        </w:rPr>
        <w:t xml:space="preserve">“Fall Protection Tips </w:t>
      </w:r>
      <w:r>
        <w:rPr>
          <w:rFonts w:ascii="Times New Roman" w:hAnsi="Times New Roman"/>
        </w:rPr>
        <w:tab/>
      </w:r>
      <w:r w:rsidRPr="00356E01">
        <w:rPr>
          <w:rFonts w:ascii="Times New Roman" w:hAnsi="Times New Roman"/>
        </w:rPr>
        <w:t>QuickCardTM."</w:t>
      </w:r>
      <w:proofErr w:type="gramEnd"/>
      <w:r w:rsidRPr="00356E01">
        <w:rPr>
          <w:rFonts w:ascii="Times New Roman" w:hAnsi="Times New Roman"/>
        </w:rPr>
        <w:t xml:space="preserve"> &lt;www.osha.gov&gt;.</w:t>
      </w:r>
    </w:p>
    <w:p w:rsidR="00356E01" w:rsidRDefault="00356E01" w:rsidP="00DF0B32">
      <w:pPr>
        <w:spacing w:before="120" w:after="120"/>
        <w:rPr>
          <w:rFonts w:ascii="Times New Roman" w:hAnsi="Times New Roman"/>
        </w:rPr>
      </w:pPr>
      <w:proofErr w:type="gramStart"/>
      <w:r w:rsidRPr="00356E01">
        <w:rPr>
          <w:rFonts w:ascii="Times New Roman" w:hAnsi="Times New Roman"/>
        </w:rPr>
        <w:t>U.S. Department of Labor.</w:t>
      </w:r>
      <w:proofErr w:type="gramEnd"/>
      <w:r w:rsidRPr="00356E01">
        <w:rPr>
          <w:rFonts w:ascii="Times New Roman" w:hAnsi="Times New Roman"/>
        </w:rPr>
        <w:t xml:space="preserve"> </w:t>
      </w:r>
      <w:proofErr w:type="gramStart"/>
      <w:r w:rsidRPr="00356E01">
        <w:rPr>
          <w:rFonts w:ascii="Times New Roman" w:hAnsi="Times New Roman"/>
        </w:rPr>
        <w:t>Occupational Safety and Health Administration.</w:t>
      </w:r>
      <w:proofErr w:type="gramEnd"/>
      <w:r w:rsidRPr="00356E01">
        <w:rPr>
          <w:rFonts w:ascii="Times New Roman" w:hAnsi="Times New Roman"/>
        </w:rPr>
        <w:t xml:space="preserve"> </w:t>
      </w:r>
      <w:proofErr w:type="gramStart"/>
      <w:r w:rsidRPr="00356E01">
        <w:rPr>
          <w:rFonts w:ascii="Times New Roman" w:hAnsi="Times New Roman"/>
        </w:rPr>
        <w:t xml:space="preserve">“Training Program Fact </w:t>
      </w:r>
      <w:r>
        <w:rPr>
          <w:rFonts w:ascii="Times New Roman" w:hAnsi="Times New Roman"/>
        </w:rPr>
        <w:tab/>
      </w:r>
      <w:r w:rsidRPr="00356E01">
        <w:rPr>
          <w:rFonts w:ascii="Times New Roman" w:hAnsi="Times New Roman"/>
        </w:rPr>
        <w:t>Sheet."</w:t>
      </w:r>
      <w:proofErr w:type="gramEnd"/>
      <w:r w:rsidRPr="00356E01">
        <w:rPr>
          <w:rFonts w:ascii="Times New Roman" w:hAnsi="Times New Roman"/>
        </w:rPr>
        <w:t xml:space="preserve"> &lt;www.osha.gov&gt;.</w:t>
      </w:r>
    </w:p>
    <w:p w:rsidR="00356E01" w:rsidRDefault="00356E01" w:rsidP="00DF0B32">
      <w:pPr>
        <w:spacing w:before="120" w:after="120"/>
        <w:rPr>
          <w:rFonts w:ascii="Times New Roman" w:hAnsi="Times New Roman"/>
        </w:rPr>
      </w:pPr>
      <w:r w:rsidRPr="00356E01">
        <w:rPr>
          <w:rFonts w:ascii="Times New Roman" w:hAnsi="Times New Roman"/>
        </w:rPr>
        <w:t xml:space="preserve">U.S. Environmental Protection Agency. </w:t>
      </w:r>
      <w:proofErr w:type="gramStart"/>
      <w:r w:rsidRPr="00356E01">
        <w:rPr>
          <w:rFonts w:ascii="Times New Roman" w:hAnsi="Times New Roman"/>
        </w:rPr>
        <w:t>"Lead Publications."</w:t>
      </w:r>
      <w:proofErr w:type="gramEnd"/>
      <w:r w:rsidRPr="00356E01">
        <w:rPr>
          <w:rFonts w:ascii="Times New Roman" w:hAnsi="Times New Roman"/>
        </w:rPr>
        <w:t xml:space="preserve"> &lt;www.epa.gov</w:t>
      </w:r>
      <w:r w:rsidR="00842249">
        <w:rPr>
          <w:rFonts w:ascii="Times New Roman" w:hAnsi="Times New Roman"/>
        </w:rPr>
        <w:t>/lead</w:t>
      </w:r>
      <w:r w:rsidRPr="00356E01">
        <w:rPr>
          <w:rFonts w:ascii="Times New Roman" w:hAnsi="Times New Roman"/>
        </w:rPr>
        <w:t>&gt;.</w:t>
      </w:r>
    </w:p>
    <w:p w:rsidR="00842249" w:rsidRDefault="00842249" w:rsidP="00842249">
      <w:pPr>
        <w:spacing w:before="120" w:after="120"/>
        <w:rPr>
          <w:rFonts w:ascii="Times New Roman" w:hAnsi="Times New Roman"/>
        </w:rPr>
      </w:pPr>
      <w:r w:rsidRPr="00356E01">
        <w:rPr>
          <w:rFonts w:ascii="Times New Roman" w:hAnsi="Times New Roman"/>
        </w:rPr>
        <w:t>U.S. Environmental Protection Agency. &lt;www.epa.gov</w:t>
      </w:r>
      <w:r>
        <w:rPr>
          <w:rFonts w:ascii="Times New Roman" w:hAnsi="Times New Roman"/>
        </w:rPr>
        <w:t>/asbestos</w:t>
      </w:r>
      <w:r w:rsidRPr="00356E01">
        <w:rPr>
          <w:rFonts w:ascii="Times New Roman" w:hAnsi="Times New Roman"/>
        </w:rPr>
        <w:t>&gt;.</w:t>
      </w:r>
    </w:p>
    <w:p w:rsidR="00842249" w:rsidRDefault="00842249" w:rsidP="00842249">
      <w:pPr>
        <w:spacing w:before="120" w:after="120"/>
        <w:rPr>
          <w:rFonts w:ascii="Times New Roman" w:hAnsi="Times New Roman"/>
        </w:rPr>
      </w:pPr>
      <w:r w:rsidRPr="00356E01">
        <w:rPr>
          <w:rFonts w:ascii="Times New Roman" w:hAnsi="Times New Roman"/>
        </w:rPr>
        <w:t>U.S. Environmental Protection Agency. &lt;www.epa.gov</w:t>
      </w:r>
      <w:r>
        <w:rPr>
          <w:rFonts w:ascii="Times New Roman" w:hAnsi="Times New Roman"/>
        </w:rPr>
        <w:t>/mold</w:t>
      </w:r>
      <w:r w:rsidRPr="00356E01">
        <w:rPr>
          <w:rFonts w:ascii="Times New Roman" w:hAnsi="Times New Roman"/>
        </w:rPr>
        <w:t>&gt;.</w:t>
      </w:r>
    </w:p>
    <w:p w:rsidR="005A6FA1" w:rsidRDefault="005A6FA1" w:rsidP="005A6FA1">
      <w:pPr>
        <w:pStyle w:val="SlideTitle1"/>
        <w:spacing w:after="120"/>
      </w:pPr>
      <w:r>
        <w:t>Relevant Standard Work Specification</w:t>
      </w:r>
      <w:r w:rsidR="00642BDD">
        <w:t>s</w:t>
      </w:r>
    </w:p>
    <w:p w:rsidR="00842249" w:rsidRDefault="005A6FA1" w:rsidP="005A6FA1">
      <w:pPr>
        <w:rPr>
          <w:rFonts w:ascii="Times New Roman" w:hAnsi="Times New Roman"/>
        </w:rPr>
      </w:pPr>
      <w:r>
        <w:rPr>
          <w:rFonts w:ascii="Times New Roman" w:hAnsi="Times New Roman"/>
        </w:rPr>
        <w:t>1.100.1 – Global Worker Safety</w:t>
      </w:r>
    </w:p>
    <w:p w:rsidR="005A6FA1" w:rsidRPr="00267C0A" w:rsidRDefault="005A6FA1" w:rsidP="005A6FA1">
      <w:pPr>
        <w:rPr>
          <w:rFonts w:ascii="Times New Roman" w:hAnsi="Times New Roman"/>
        </w:rPr>
      </w:pPr>
      <w:r>
        <w:rPr>
          <w:rFonts w:ascii="Times New Roman" w:hAnsi="Times New Roman"/>
        </w:rPr>
        <w:t>1.110.1 – Materials Selection, Labeling, and Materials Safety Data Sheets</w:t>
      </w:r>
    </w:p>
    <w:p w:rsidR="001609FF" w:rsidRDefault="00985E04">
      <w:pPr>
        <w:pStyle w:val="SlideTitle1"/>
        <w:spacing w:after="120"/>
      </w:pPr>
      <w:r w:rsidRPr="00047830">
        <w:t xml:space="preserve">Classroom Props </w:t>
      </w:r>
      <w:r w:rsidR="00FE56E1" w:rsidRPr="00047830">
        <w:t>&amp;</w:t>
      </w:r>
      <w:r w:rsidRPr="00047830">
        <w:t xml:space="preserve"> Activities</w:t>
      </w:r>
    </w:p>
    <w:p w:rsidR="001609FF" w:rsidRDefault="00DF0B32" w:rsidP="00842249">
      <w:pPr>
        <w:pStyle w:val="Body"/>
        <w:numPr>
          <w:ilvl w:val="0"/>
          <w:numId w:val="2"/>
        </w:numPr>
        <w:spacing w:before="0" w:after="0"/>
        <w:rPr>
          <w:rFonts w:ascii="Times New Roman" w:hAnsi="Times New Roman"/>
        </w:rPr>
      </w:pPr>
      <w:r w:rsidRPr="00D90D37">
        <w:rPr>
          <w:rFonts w:ascii="Times New Roman" w:hAnsi="Times New Roman"/>
        </w:rPr>
        <w:t>Various pieces of PPE</w:t>
      </w:r>
    </w:p>
    <w:p w:rsidR="001609FF" w:rsidRDefault="00941FEB" w:rsidP="00842249">
      <w:pPr>
        <w:pStyle w:val="ListParagraph"/>
        <w:numPr>
          <w:ilvl w:val="0"/>
          <w:numId w:val="2"/>
        </w:numPr>
        <w:contextualSpacing w:val="0"/>
        <w:rPr>
          <w:rFonts w:ascii="Times New Roman" w:hAnsi="Times New Roman"/>
        </w:rPr>
      </w:pPr>
      <w:r w:rsidRPr="00941FEB">
        <w:rPr>
          <w:rFonts w:ascii="Times New Roman" w:hAnsi="Times New Roman"/>
        </w:rPr>
        <w:t>Safety glasses</w:t>
      </w:r>
    </w:p>
    <w:p w:rsidR="001609FF" w:rsidRDefault="00941FEB" w:rsidP="00842249">
      <w:pPr>
        <w:pStyle w:val="ListParagraph"/>
        <w:numPr>
          <w:ilvl w:val="0"/>
          <w:numId w:val="2"/>
        </w:numPr>
        <w:contextualSpacing w:val="0"/>
        <w:rPr>
          <w:rFonts w:ascii="Times New Roman" w:hAnsi="Times New Roman"/>
        </w:rPr>
      </w:pPr>
      <w:r w:rsidRPr="00941FEB">
        <w:rPr>
          <w:rFonts w:ascii="Times New Roman" w:hAnsi="Times New Roman"/>
        </w:rPr>
        <w:t>Ventilator</w:t>
      </w:r>
    </w:p>
    <w:p w:rsidR="001609FF" w:rsidRDefault="00941FEB" w:rsidP="00842249">
      <w:pPr>
        <w:pStyle w:val="ListParagraph"/>
        <w:numPr>
          <w:ilvl w:val="0"/>
          <w:numId w:val="2"/>
        </w:numPr>
        <w:contextualSpacing w:val="0"/>
        <w:rPr>
          <w:rFonts w:ascii="Times New Roman" w:hAnsi="Times New Roman"/>
        </w:rPr>
      </w:pPr>
      <w:r w:rsidRPr="00941FEB">
        <w:rPr>
          <w:rFonts w:ascii="Times New Roman" w:hAnsi="Times New Roman"/>
        </w:rPr>
        <w:t>Hardhat</w:t>
      </w:r>
    </w:p>
    <w:p w:rsidR="001609FF" w:rsidRDefault="00941FEB" w:rsidP="00842249">
      <w:pPr>
        <w:pStyle w:val="ListParagraph"/>
        <w:numPr>
          <w:ilvl w:val="0"/>
          <w:numId w:val="2"/>
        </w:numPr>
        <w:contextualSpacing w:val="0"/>
        <w:rPr>
          <w:rFonts w:ascii="Times New Roman" w:hAnsi="Times New Roman"/>
        </w:rPr>
      </w:pPr>
      <w:r w:rsidRPr="00941FEB">
        <w:rPr>
          <w:rFonts w:ascii="Times New Roman" w:hAnsi="Times New Roman"/>
        </w:rPr>
        <w:t>Positive pressure respirator</w:t>
      </w:r>
    </w:p>
    <w:p w:rsidR="001609FF" w:rsidRDefault="00941FEB" w:rsidP="00842249">
      <w:pPr>
        <w:pStyle w:val="ListParagraph"/>
        <w:numPr>
          <w:ilvl w:val="0"/>
          <w:numId w:val="2"/>
        </w:numPr>
        <w:contextualSpacing w:val="0"/>
        <w:rPr>
          <w:rFonts w:ascii="Times New Roman" w:hAnsi="Times New Roman"/>
        </w:rPr>
      </w:pPr>
      <w:r w:rsidRPr="00941FEB">
        <w:rPr>
          <w:rFonts w:ascii="Times New Roman" w:hAnsi="Times New Roman"/>
        </w:rPr>
        <w:t xml:space="preserve">Various hand </w:t>
      </w:r>
      <w:r w:rsidR="00842249">
        <w:rPr>
          <w:rFonts w:ascii="Times New Roman" w:hAnsi="Times New Roman"/>
        </w:rPr>
        <w:t xml:space="preserve">and power </w:t>
      </w:r>
      <w:r w:rsidRPr="00941FEB">
        <w:rPr>
          <w:rFonts w:ascii="Times New Roman" w:hAnsi="Times New Roman"/>
        </w:rPr>
        <w:t>tools</w:t>
      </w:r>
    </w:p>
    <w:p w:rsidR="00842249" w:rsidRDefault="00842249" w:rsidP="00842249">
      <w:pPr>
        <w:pStyle w:val="ListParagraph"/>
        <w:numPr>
          <w:ilvl w:val="0"/>
          <w:numId w:val="2"/>
        </w:numPr>
        <w:contextualSpacing w:val="0"/>
        <w:rPr>
          <w:rFonts w:ascii="Times New Roman" w:hAnsi="Times New Roman"/>
        </w:rPr>
      </w:pPr>
      <w:r>
        <w:rPr>
          <w:rFonts w:ascii="Times New Roman" w:hAnsi="Times New Roman"/>
        </w:rPr>
        <w:t>GFCI adaptor</w:t>
      </w:r>
    </w:p>
    <w:p w:rsidR="00267C0A" w:rsidRDefault="00267C0A" w:rsidP="00C06533">
      <w:pPr>
        <w:spacing w:before="120" w:after="120"/>
        <w:rPr>
          <w:rFonts w:ascii="Times New Roman" w:hAnsi="Times New Roman"/>
        </w:rPr>
      </w:pPr>
    </w:p>
    <w:p w:rsidR="00985E04" w:rsidRDefault="00985E04" w:rsidP="00985E04">
      <w:pPr>
        <w:spacing w:before="120" w:after="120"/>
        <w:rPr>
          <w:rFonts w:cs="Arial"/>
          <w:b/>
          <w:sz w:val="32"/>
          <w:szCs w:val="32"/>
        </w:rPr>
      </w:pPr>
      <w:r>
        <w:rPr>
          <w:rFonts w:cs="Arial"/>
          <w:b/>
          <w:sz w:val="32"/>
          <w:szCs w:val="32"/>
        </w:rPr>
        <w:t>Class Overview</w:t>
      </w:r>
    </w:p>
    <w:p w:rsidR="001609FF" w:rsidRDefault="00941FEB" w:rsidP="00842249">
      <w:pPr>
        <w:pStyle w:val="ListParagraph"/>
        <w:numPr>
          <w:ilvl w:val="0"/>
          <w:numId w:val="3"/>
        </w:numPr>
        <w:spacing w:before="120" w:after="120"/>
        <w:rPr>
          <w:rFonts w:ascii="Times New Roman" w:hAnsi="Times New Roman"/>
        </w:rPr>
      </w:pPr>
      <w:r w:rsidRPr="00941FEB">
        <w:rPr>
          <w:rFonts w:ascii="Times New Roman" w:hAnsi="Times New Roman"/>
        </w:rPr>
        <w:t xml:space="preserve">Field staff members can grow restless in a lecture setting. Make the class as interactive as possible by integrating lecture with workshop/exercise sessions. </w:t>
      </w:r>
    </w:p>
    <w:p w:rsidR="001609FF" w:rsidRDefault="00941FEB" w:rsidP="00842249">
      <w:pPr>
        <w:pStyle w:val="ListParagraph"/>
        <w:numPr>
          <w:ilvl w:val="0"/>
          <w:numId w:val="3"/>
        </w:numPr>
        <w:spacing w:before="120" w:after="120"/>
        <w:rPr>
          <w:rFonts w:ascii="Times New Roman" w:hAnsi="Times New Roman"/>
        </w:rPr>
      </w:pPr>
      <w:r w:rsidRPr="00941FEB">
        <w:rPr>
          <w:rFonts w:ascii="Times New Roman" w:hAnsi="Times New Roman"/>
        </w:rPr>
        <w:t>Give participants a chance to practice using various hand</w:t>
      </w:r>
      <w:r w:rsidR="00047830">
        <w:rPr>
          <w:rFonts w:ascii="Times New Roman" w:hAnsi="Times New Roman"/>
        </w:rPr>
        <w:t xml:space="preserve"> </w:t>
      </w:r>
      <w:r w:rsidR="00842249">
        <w:rPr>
          <w:rFonts w:ascii="Times New Roman" w:hAnsi="Times New Roman"/>
        </w:rPr>
        <w:t xml:space="preserve">and power </w:t>
      </w:r>
      <w:r w:rsidRPr="00941FEB">
        <w:rPr>
          <w:rFonts w:ascii="Times New Roman" w:hAnsi="Times New Roman"/>
        </w:rPr>
        <w:t>tools under supervise</w:t>
      </w:r>
      <w:r w:rsidR="00047830">
        <w:rPr>
          <w:rFonts w:ascii="Times New Roman" w:hAnsi="Times New Roman"/>
        </w:rPr>
        <w:t>d</w:t>
      </w:r>
      <w:r w:rsidRPr="00941FEB">
        <w:rPr>
          <w:rFonts w:ascii="Times New Roman" w:hAnsi="Times New Roman"/>
        </w:rPr>
        <w:t xml:space="preserve"> conditions to ensure they are practicing safe tool use.</w:t>
      </w:r>
    </w:p>
    <w:p w:rsidR="00842249" w:rsidRDefault="00842249" w:rsidP="00842249">
      <w:pPr>
        <w:pStyle w:val="ListParagraph"/>
        <w:numPr>
          <w:ilvl w:val="0"/>
          <w:numId w:val="3"/>
        </w:numPr>
        <w:spacing w:before="120" w:after="120"/>
        <w:rPr>
          <w:rFonts w:ascii="Times New Roman" w:hAnsi="Times New Roman"/>
        </w:rPr>
      </w:pPr>
      <w:r>
        <w:rPr>
          <w:rFonts w:ascii="Times New Roman" w:hAnsi="Times New Roman"/>
        </w:rPr>
        <w:t xml:space="preserve">Demonstrate common safety functions of power tools (safety guards, blade tightening) and general safety practices (cutting away from oneself, keeping hands clear, etc.). </w:t>
      </w:r>
    </w:p>
    <w:p w:rsidR="00842249" w:rsidRDefault="00842249" w:rsidP="00842249">
      <w:pPr>
        <w:pStyle w:val="ListParagraph"/>
        <w:numPr>
          <w:ilvl w:val="0"/>
          <w:numId w:val="3"/>
        </w:numPr>
        <w:spacing w:before="120" w:after="120"/>
        <w:rPr>
          <w:rFonts w:ascii="Times New Roman" w:eastAsia="Cambria" w:hAnsi="Times New Roman"/>
        </w:rPr>
      </w:pPr>
      <w:r>
        <w:rPr>
          <w:rFonts w:ascii="Times New Roman" w:eastAsia="Cambria" w:hAnsi="Times New Roman"/>
        </w:rPr>
        <w:t xml:space="preserve">Teach students about the value of safe work practices and where to find proper guidance. Keep sample PPEs on hand to hold up as you discuss them. </w:t>
      </w:r>
    </w:p>
    <w:p w:rsidR="00842249" w:rsidRDefault="00842249" w:rsidP="00842249">
      <w:pPr>
        <w:pStyle w:val="ListParagraph"/>
        <w:numPr>
          <w:ilvl w:val="0"/>
          <w:numId w:val="3"/>
        </w:numPr>
        <w:spacing w:before="120" w:after="120"/>
        <w:rPr>
          <w:rFonts w:ascii="Times New Roman" w:eastAsia="Cambria" w:hAnsi="Times New Roman"/>
        </w:rPr>
      </w:pPr>
      <w:r>
        <w:rPr>
          <w:rFonts w:ascii="Times New Roman" w:eastAsia="Cambria" w:hAnsi="Times New Roman"/>
        </w:rPr>
        <w:t>Refer to treatment section of an MSDS when teaching the importance of having these sheets in each work vehicle. Walk students through reading an MSDS, pointing out important safety information from the sample you use as a handout.</w:t>
      </w:r>
    </w:p>
    <w:p w:rsidR="00842249" w:rsidRPr="00842249" w:rsidRDefault="00842249" w:rsidP="00842249">
      <w:pPr>
        <w:pStyle w:val="ListParagraph"/>
        <w:numPr>
          <w:ilvl w:val="0"/>
          <w:numId w:val="3"/>
        </w:numPr>
        <w:spacing w:before="120" w:after="120"/>
        <w:rPr>
          <w:rFonts w:ascii="Times New Roman" w:eastAsia="Cambria" w:hAnsi="Times New Roman"/>
        </w:rPr>
      </w:pPr>
      <w:r>
        <w:rPr>
          <w:rFonts w:ascii="Times New Roman" w:eastAsia="Cambria" w:hAnsi="Times New Roman"/>
        </w:rPr>
        <w:t xml:space="preserve">Refer to the information and safety principles introduced in this presentation during the rest of </w:t>
      </w:r>
      <w:r>
        <w:rPr>
          <w:rFonts w:ascii="Times New Roman" w:eastAsia="Cambria" w:hAnsi="Times New Roman"/>
        </w:rPr>
        <w:lastRenderedPageBreak/>
        <w:t>the training, both in hands-on and other portions. Make students guardians of each other’s safety practices.</w:t>
      </w:r>
    </w:p>
    <w:p w:rsidR="00F85C54" w:rsidRDefault="00F85C54" w:rsidP="00DF0B32">
      <w:pPr>
        <w:spacing w:before="120" w:after="120"/>
        <w:contextualSpacing/>
        <w:rPr>
          <w:rFonts w:ascii="Times New Roman" w:hAnsi="Times New Roman"/>
          <w:b/>
          <w:iCs/>
        </w:rPr>
      </w:pPr>
    </w:p>
    <w:p w:rsidR="00DF0B32" w:rsidRPr="0030352A" w:rsidRDefault="00DF0B32" w:rsidP="00DF0B32">
      <w:pPr>
        <w:spacing w:before="120" w:after="120"/>
        <w:rPr>
          <w:rFonts w:ascii="Times New Roman" w:hAnsi="Times New Roman"/>
          <w:b/>
          <w:iCs/>
        </w:rPr>
      </w:pPr>
      <w:r>
        <w:rPr>
          <w:rFonts w:ascii="Times New Roman" w:hAnsi="Times New Roman"/>
          <w:b/>
          <w:iCs/>
        </w:rPr>
        <w:t xml:space="preserve">Classroom </w:t>
      </w:r>
      <w:r w:rsidRPr="009C5DEB">
        <w:rPr>
          <w:rFonts w:ascii="Times New Roman" w:hAnsi="Times New Roman"/>
          <w:b/>
          <w:iCs/>
        </w:rPr>
        <w:t xml:space="preserve">Exercise </w:t>
      </w:r>
      <w:r>
        <w:rPr>
          <w:rFonts w:ascii="Times New Roman" w:hAnsi="Times New Roman"/>
          <w:b/>
          <w:iCs/>
        </w:rPr>
        <w:t>–</w:t>
      </w:r>
      <w:r w:rsidRPr="009C5DEB">
        <w:rPr>
          <w:rFonts w:ascii="Times New Roman" w:hAnsi="Times New Roman"/>
          <w:b/>
          <w:iCs/>
        </w:rPr>
        <w:t xml:space="preserve"> Safe W</w:t>
      </w:r>
      <w:r w:rsidRPr="0030352A">
        <w:rPr>
          <w:rFonts w:ascii="Times New Roman" w:hAnsi="Times New Roman"/>
          <w:b/>
          <w:iCs/>
        </w:rPr>
        <w:t>ork Practices</w:t>
      </w:r>
    </w:p>
    <w:p w:rsidR="00DF0B32" w:rsidRPr="0030352A" w:rsidRDefault="00DF0B32" w:rsidP="00842249">
      <w:pPr>
        <w:pStyle w:val="ListParagraph"/>
        <w:numPr>
          <w:ilvl w:val="0"/>
          <w:numId w:val="1"/>
        </w:numPr>
        <w:contextualSpacing w:val="0"/>
        <w:rPr>
          <w:rFonts w:ascii="Times New Roman" w:hAnsi="Times New Roman"/>
        </w:rPr>
      </w:pPr>
      <w:r w:rsidRPr="009C5DEB">
        <w:rPr>
          <w:rFonts w:ascii="Times New Roman" w:hAnsi="Times New Roman"/>
        </w:rPr>
        <w:t xml:space="preserve">Pass out the </w:t>
      </w:r>
      <w:r>
        <w:rPr>
          <w:rFonts w:ascii="Times New Roman" w:hAnsi="Times New Roman"/>
        </w:rPr>
        <w:t>“</w:t>
      </w:r>
      <w:r w:rsidRPr="009C5DEB">
        <w:rPr>
          <w:rFonts w:ascii="Times New Roman" w:hAnsi="Times New Roman"/>
        </w:rPr>
        <w:t>Safe Work Practices</w:t>
      </w:r>
      <w:r>
        <w:rPr>
          <w:rFonts w:ascii="Times New Roman" w:hAnsi="Times New Roman"/>
        </w:rPr>
        <w:t>”</w:t>
      </w:r>
      <w:r w:rsidRPr="009C5DEB">
        <w:rPr>
          <w:rFonts w:ascii="Times New Roman" w:hAnsi="Times New Roman"/>
        </w:rPr>
        <w:t xml:space="preserve"> </w:t>
      </w:r>
      <w:r>
        <w:rPr>
          <w:rFonts w:ascii="Times New Roman" w:hAnsi="Times New Roman"/>
        </w:rPr>
        <w:t>handout</w:t>
      </w:r>
      <w:r w:rsidRPr="009C5DEB">
        <w:rPr>
          <w:rFonts w:ascii="Times New Roman" w:hAnsi="Times New Roman"/>
        </w:rPr>
        <w:t xml:space="preserve">. Allow the class several minutes to complete it. </w:t>
      </w:r>
    </w:p>
    <w:p w:rsidR="00DF0B32" w:rsidRPr="0030352A" w:rsidRDefault="00DF0B32" w:rsidP="00842249">
      <w:pPr>
        <w:pStyle w:val="ListParagraph"/>
        <w:numPr>
          <w:ilvl w:val="0"/>
          <w:numId w:val="1"/>
        </w:numPr>
        <w:contextualSpacing w:val="0"/>
        <w:rPr>
          <w:rFonts w:ascii="Times New Roman" w:hAnsi="Times New Roman"/>
        </w:rPr>
      </w:pPr>
      <w:r w:rsidRPr="0030352A">
        <w:rPr>
          <w:rFonts w:ascii="Times New Roman" w:hAnsi="Times New Roman"/>
        </w:rPr>
        <w:t>For each scenario, record how many students choose each answer</w:t>
      </w:r>
      <w:r>
        <w:rPr>
          <w:rFonts w:ascii="Times New Roman" w:hAnsi="Times New Roman"/>
        </w:rPr>
        <w:t xml:space="preserve"> with a show of </w:t>
      </w:r>
      <w:proofErr w:type="gramStart"/>
      <w:r>
        <w:rPr>
          <w:rFonts w:ascii="Times New Roman" w:hAnsi="Times New Roman"/>
        </w:rPr>
        <w:t>hands</w:t>
      </w:r>
      <w:r w:rsidRPr="0030352A">
        <w:rPr>
          <w:rFonts w:ascii="Times New Roman" w:hAnsi="Times New Roman"/>
        </w:rPr>
        <w:t>.</w:t>
      </w:r>
      <w:proofErr w:type="gramEnd"/>
      <w:r w:rsidRPr="0030352A">
        <w:rPr>
          <w:rFonts w:ascii="Times New Roman" w:hAnsi="Times New Roman"/>
        </w:rPr>
        <w:t xml:space="preserve"> (The responses will give you the general mindset of your class and help steer your comments. Don</w:t>
      </w:r>
      <w:r>
        <w:rPr>
          <w:rFonts w:ascii="Times New Roman" w:hAnsi="Times New Roman"/>
        </w:rPr>
        <w:t>’</w:t>
      </w:r>
      <w:r w:rsidRPr="0030352A">
        <w:rPr>
          <w:rFonts w:ascii="Times New Roman" w:hAnsi="Times New Roman"/>
        </w:rPr>
        <w:t>t put too much weight on this. Because the correct</w:t>
      </w:r>
      <w:r>
        <w:rPr>
          <w:rFonts w:ascii="Times New Roman" w:hAnsi="Times New Roman"/>
        </w:rPr>
        <w:t xml:space="preserve"> </w:t>
      </w:r>
      <w:r w:rsidRPr="0030352A">
        <w:rPr>
          <w:rFonts w:ascii="Times New Roman" w:hAnsi="Times New Roman"/>
        </w:rPr>
        <w:t>answer is rather obvious, your sample will probably be skewed to it.)</w:t>
      </w:r>
    </w:p>
    <w:p w:rsidR="00DF0B32" w:rsidRPr="0030352A" w:rsidRDefault="00DF0B32" w:rsidP="00842249">
      <w:pPr>
        <w:pStyle w:val="ListParagraph"/>
        <w:numPr>
          <w:ilvl w:val="1"/>
          <w:numId w:val="1"/>
        </w:numPr>
        <w:contextualSpacing w:val="0"/>
        <w:rPr>
          <w:rFonts w:ascii="Times New Roman" w:hAnsi="Times New Roman"/>
        </w:rPr>
      </w:pPr>
      <w:r w:rsidRPr="003652D7">
        <w:rPr>
          <w:rFonts w:ascii="Times New Roman" w:hAnsi="Times New Roman"/>
          <w:i/>
        </w:rPr>
        <w:t>The “git ‘er done” crowd</w:t>
      </w:r>
      <w:r w:rsidRPr="0030352A">
        <w:rPr>
          <w:rFonts w:ascii="Times New Roman" w:hAnsi="Times New Roman"/>
        </w:rPr>
        <w:t>. They</w:t>
      </w:r>
      <w:r>
        <w:rPr>
          <w:rFonts w:ascii="Times New Roman" w:hAnsi="Times New Roman"/>
        </w:rPr>
        <w:t>’</w:t>
      </w:r>
      <w:r w:rsidRPr="0030352A">
        <w:rPr>
          <w:rFonts w:ascii="Times New Roman" w:hAnsi="Times New Roman"/>
        </w:rPr>
        <w:t>re go</w:t>
      </w:r>
      <w:r w:rsidR="00461D21">
        <w:rPr>
          <w:rFonts w:ascii="Times New Roman" w:hAnsi="Times New Roman"/>
        </w:rPr>
        <w:t>al-</w:t>
      </w:r>
      <w:r w:rsidRPr="0030352A">
        <w:rPr>
          <w:rFonts w:ascii="Times New Roman" w:hAnsi="Times New Roman"/>
        </w:rPr>
        <w:t>oriented but not too concerned about rules. Talk about why rules exist and how to accomplish goals within the rules.</w:t>
      </w:r>
    </w:p>
    <w:p w:rsidR="00DF0B32" w:rsidRPr="009C5DEB" w:rsidRDefault="00DF0B32" w:rsidP="00842249">
      <w:pPr>
        <w:pStyle w:val="ListParagraph"/>
        <w:numPr>
          <w:ilvl w:val="1"/>
          <w:numId w:val="1"/>
        </w:numPr>
        <w:contextualSpacing w:val="0"/>
        <w:rPr>
          <w:rFonts w:ascii="Times New Roman" w:hAnsi="Times New Roman"/>
        </w:rPr>
      </w:pPr>
      <w:r w:rsidRPr="003652D7">
        <w:rPr>
          <w:rFonts w:ascii="Times New Roman" w:hAnsi="Times New Roman"/>
          <w:i/>
        </w:rPr>
        <w:t>The “rule is sacred” group</w:t>
      </w:r>
      <w:r w:rsidRPr="009C5DEB">
        <w:rPr>
          <w:rFonts w:ascii="Times New Roman" w:hAnsi="Times New Roman"/>
        </w:rPr>
        <w:t xml:space="preserve">. </w:t>
      </w:r>
      <w:r>
        <w:rPr>
          <w:rFonts w:ascii="Times New Roman" w:hAnsi="Times New Roman"/>
        </w:rPr>
        <w:t xml:space="preserve">They’re often more interested in why something can’t be done than in doing it. </w:t>
      </w:r>
      <w:r w:rsidRPr="009C5DEB">
        <w:rPr>
          <w:rFonts w:ascii="Times New Roman" w:hAnsi="Times New Roman"/>
        </w:rPr>
        <w:t>Again, talk about why rules exist</w:t>
      </w:r>
      <w:r>
        <w:rPr>
          <w:rFonts w:ascii="Times New Roman" w:hAnsi="Times New Roman"/>
        </w:rPr>
        <w:sym w:font="Symbol" w:char="F0BE"/>
      </w:r>
      <w:r w:rsidRPr="009C5DEB">
        <w:rPr>
          <w:rFonts w:ascii="Times New Roman" w:hAnsi="Times New Roman"/>
        </w:rPr>
        <w:t>to prevent problems and make things easier</w:t>
      </w:r>
      <w:r>
        <w:rPr>
          <w:rFonts w:ascii="Times New Roman" w:hAnsi="Times New Roman"/>
        </w:rPr>
        <w:sym w:font="Symbol" w:char="F0BE"/>
      </w:r>
      <w:r w:rsidRPr="009C5DEB">
        <w:rPr>
          <w:rFonts w:ascii="Times New Roman" w:hAnsi="Times New Roman"/>
        </w:rPr>
        <w:t>and how to work to the intent of a rule rather than just the letter.</w:t>
      </w:r>
    </w:p>
    <w:p w:rsidR="00DF0B32" w:rsidRPr="00617EEC" w:rsidRDefault="00DF0B32" w:rsidP="00842249">
      <w:pPr>
        <w:pStyle w:val="ListParagraph"/>
        <w:numPr>
          <w:ilvl w:val="1"/>
          <w:numId w:val="1"/>
        </w:numPr>
        <w:contextualSpacing w:val="0"/>
        <w:rPr>
          <w:rFonts w:ascii="Times New Roman" w:hAnsi="Times New Roman"/>
        </w:rPr>
      </w:pPr>
      <w:r w:rsidRPr="003652D7">
        <w:rPr>
          <w:rFonts w:ascii="Times New Roman" w:hAnsi="Times New Roman"/>
          <w:i/>
        </w:rPr>
        <w:t xml:space="preserve">The </w:t>
      </w:r>
      <w:r w:rsidRPr="003652D7">
        <w:rPr>
          <w:rFonts w:ascii="Times New Roman" w:hAnsi="Times New Roman"/>
          <w:i/>
          <w:u w:val="single"/>
        </w:rPr>
        <w:t>really</w:t>
      </w:r>
      <w:r w:rsidRPr="003652D7">
        <w:rPr>
          <w:rFonts w:ascii="Times New Roman" w:hAnsi="Times New Roman"/>
          <w:i/>
        </w:rPr>
        <w:t xml:space="preserve"> anti-rule “git ‘er done at all costs” folks</w:t>
      </w:r>
      <w:r w:rsidRPr="00926800">
        <w:rPr>
          <w:rFonts w:ascii="Times New Roman" w:hAnsi="Times New Roman"/>
        </w:rPr>
        <w:t>.</w:t>
      </w:r>
      <w:r>
        <w:rPr>
          <w:rFonts w:ascii="Times New Roman" w:hAnsi="Times New Roman"/>
        </w:rPr>
        <w:t xml:space="preserve"> They are willing to ignore dangerous situations and take chances in the name of production. Talk about what happens when a serious injury occurs</w:t>
      </w:r>
      <w:r>
        <w:rPr>
          <w:rFonts w:ascii="Times New Roman" w:hAnsi="Times New Roman"/>
        </w:rPr>
        <w:sym w:font="Symbol" w:char="F0BE"/>
      </w:r>
      <w:r>
        <w:rPr>
          <w:rFonts w:ascii="Times New Roman" w:hAnsi="Times New Roman"/>
        </w:rPr>
        <w:t>lost work time and pay, higher insurance rates, reactionary rules and restrictions,</w:t>
      </w:r>
      <w:r w:rsidR="00461D21">
        <w:rPr>
          <w:rFonts w:ascii="Times New Roman" w:hAnsi="Times New Roman"/>
        </w:rPr>
        <w:t xml:space="preserve"> and</w:t>
      </w:r>
      <w:r>
        <w:rPr>
          <w:rFonts w:ascii="Times New Roman" w:hAnsi="Times New Roman"/>
        </w:rPr>
        <w:t xml:space="preserve"> </w:t>
      </w:r>
      <w:r w:rsidR="00047830">
        <w:rPr>
          <w:rFonts w:ascii="Times New Roman" w:hAnsi="Times New Roman"/>
        </w:rPr>
        <w:t>pain</w:t>
      </w:r>
      <w:r>
        <w:rPr>
          <w:rFonts w:ascii="Times New Roman" w:hAnsi="Times New Roman"/>
        </w:rPr>
        <w:t>.</w:t>
      </w:r>
    </w:p>
    <w:p w:rsidR="00DF0B32" w:rsidRPr="0030352A" w:rsidRDefault="00DF0B32" w:rsidP="00842249">
      <w:pPr>
        <w:pStyle w:val="ListParagraph"/>
        <w:numPr>
          <w:ilvl w:val="1"/>
          <w:numId w:val="1"/>
        </w:numPr>
        <w:contextualSpacing w:val="0"/>
        <w:rPr>
          <w:rFonts w:ascii="Times New Roman" w:hAnsi="Times New Roman"/>
        </w:rPr>
      </w:pPr>
      <w:r w:rsidRPr="003652D7">
        <w:rPr>
          <w:rFonts w:ascii="Times New Roman" w:hAnsi="Times New Roman"/>
          <w:i/>
        </w:rPr>
        <w:t>The practical leaders</w:t>
      </w:r>
      <w:r w:rsidRPr="009C5DEB">
        <w:rPr>
          <w:rFonts w:ascii="Times New Roman" w:hAnsi="Times New Roman"/>
        </w:rPr>
        <w:t>. They know, understand, and follow rules but don</w:t>
      </w:r>
      <w:r>
        <w:rPr>
          <w:rFonts w:ascii="Times New Roman" w:hAnsi="Times New Roman"/>
        </w:rPr>
        <w:t>’</w:t>
      </w:r>
      <w:r w:rsidRPr="009C5DEB">
        <w:rPr>
          <w:rFonts w:ascii="Times New Roman" w:hAnsi="Times New Roman"/>
        </w:rPr>
        <w:t xml:space="preserve">t </w:t>
      </w:r>
      <w:r w:rsidRPr="0030352A">
        <w:rPr>
          <w:rFonts w:ascii="Times New Roman" w:hAnsi="Times New Roman"/>
        </w:rPr>
        <w:t>use them as roadblocks or crutches. Reaffirm</w:t>
      </w:r>
      <w:r w:rsidRPr="009C5DEB">
        <w:rPr>
          <w:rFonts w:ascii="Times New Roman" w:hAnsi="Times New Roman"/>
        </w:rPr>
        <w:t xml:space="preserve"> these people</w:t>
      </w:r>
      <w:r>
        <w:rPr>
          <w:rFonts w:ascii="Times New Roman" w:hAnsi="Times New Roman"/>
        </w:rPr>
        <w:t xml:space="preserve"> by talking about how working conditions have improved over the years, chiefly due to like-minded individuals who insisted that safe working conditions and protective equipment are part of a proper labor/management relationship</w:t>
      </w:r>
      <w:r w:rsidR="00832B1E">
        <w:rPr>
          <w:rFonts w:ascii="Times New Roman" w:hAnsi="Times New Roman"/>
        </w:rPr>
        <w:t>.</w:t>
      </w:r>
    </w:p>
    <w:p w:rsidR="00DF0B32" w:rsidRPr="0030352A" w:rsidRDefault="00DF0B32" w:rsidP="00842249">
      <w:pPr>
        <w:pStyle w:val="ListParagraph"/>
        <w:numPr>
          <w:ilvl w:val="0"/>
          <w:numId w:val="1"/>
        </w:numPr>
        <w:contextualSpacing w:val="0"/>
        <w:rPr>
          <w:rFonts w:ascii="Times New Roman" w:hAnsi="Times New Roman"/>
        </w:rPr>
      </w:pPr>
      <w:r w:rsidRPr="009C5DEB">
        <w:rPr>
          <w:rFonts w:ascii="Times New Roman" w:hAnsi="Times New Roman"/>
        </w:rPr>
        <w:t>Go over each scenario</w:t>
      </w:r>
      <w:r w:rsidR="00047830">
        <w:rPr>
          <w:rFonts w:ascii="Times New Roman" w:hAnsi="Times New Roman"/>
        </w:rPr>
        <w:t>;</w:t>
      </w:r>
      <w:r w:rsidRPr="009C5DEB">
        <w:rPr>
          <w:rFonts w:ascii="Times New Roman" w:hAnsi="Times New Roman"/>
        </w:rPr>
        <w:t xml:space="preserve"> as a class, discuss the pros </w:t>
      </w:r>
      <w:r>
        <w:rPr>
          <w:rFonts w:ascii="Times New Roman" w:hAnsi="Times New Roman"/>
        </w:rPr>
        <w:t xml:space="preserve">and </w:t>
      </w:r>
      <w:r w:rsidRPr="0030352A">
        <w:rPr>
          <w:rFonts w:ascii="Times New Roman" w:hAnsi="Times New Roman"/>
        </w:rPr>
        <w:t>cons of each answer</w:t>
      </w:r>
      <w:r w:rsidR="00832B1E">
        <w:rPr>
          <w:rFonts w:ascii="Times New Roman" w:hAnsi="Times New Roman"/>
        </w:rPr>
        <w:t>.</w:t>
      </w:r>
    </w:p>
    <w:p w:rsidR="00DF0B32" w:rsidRDefault="00DF0B32" w:rsidP="00842249">
      <w:pPr>
        <w:pStyle w:val="ListParagraph"/>
        <w:numPr>
          <w:ilvl w:val="0"/>
          <w:numId w:val="1"/>
        </w:numPr>
        <w:contextualSpacing w:val="0"/>
        <w:rPr>
          <w:rFonts w:ascii="Times New Roman" w:hAnsi="Times New Roman"/>
        </w:rPr>
      </w:pPr>
      <w:r w:rsidRPr="0030352A">
        <w:rPr>
          <w:rFonts w:ascii="Times New Roman" w:hAnsi="Times New Roman"/>
        </w:rPr>
        <w:t xml:space="preserve">Close the exercise by asking the class to list any other safety codes/rules that typically might come into play when weatherizing. Lead a discussion of each, stressing how to </w:t>
      </w:r>
      <w:r w:rsidR="00047830">
        <w:rPr>
          <w:rFonts w:ascii="Times New Roman" w:hAnsi="Times New Roman"/>
        </w:rPr>
        <w:t xml:space="preserve">fully </w:t>
      </w:r>
      <w:r w:rsidRPr="0030352A">
        <w:rPr>
          <w:rFonts w:ascii="Times New Roman" w:hAnsi="Times New Roman"/>
        </w:rPr>
        <w:t>meet the intent of the rule.</w:t>
      </w:r>
    </w:p>
    <w:sectPr w:rsidR="00DF0B32" w:rsidSect="006847E6">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53" w:rsidRDefault="00AD7553">
      <w:r>
        <w:separator/>
      </w:r>
    </w:p>
  </w:endnote>
  <w:endnote w:type="continuationSeparator" w:id="0">
    <w:p w:rsidR="00AD7553" w:rsidRDefault="00AD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D" w:rsidRDefault="00F7216A" w:rsidP="009740CA">
    <w:pPr>
      <w:pStyle w:val="Footer"/>
      <w:framePr w:wrap="around" w:vAnchor="text" w:hAnchor="margin" w:xAlign="right" w:y="1"/>
      <w:rPr>
        <w:rStyle w:val="PageNumber"/>
      </w:rPr>
    </w:pPr>
    <w:r>
      <w:rPr>
        <w:rStyle w:val="PageNumber"/>
      </w:rPr>
      <w:fldChar w:fldCharType="begin"/>
    </w:r>
    <w:r w:rsidR="002119FD">
      <w:rPr>
        <w:rStyle w:val="PageNumber"/>
      </w:rPr>
      <w:instrText xml:space="preserve">PAGE  </w:instrText>
    </w:r>
    <w:r>
      <w:rPr>
        <w:rStyle w:val="PageNumber"/>
      </w:rPr>
      <w:fldChar w:fldCharType="end"/>
    </w:r>
  </w:p>
  <w:p w:rsidR="002119FD" w:rsidRDefault="002119FD" w:rsidP="009740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D" w:rsidRPr="002722F3" w:rsidRDefault="00AD7553" w:rsidP="002722F3">
    <w:pPr>
      <w:pStyle w:val="Footer"/>
      <w:tabs>
        <w:tab w:val="clear" w:pos="8640"/>
        <w:tab w:val="right" w:pos="9810"/>
      </w:tabs>
      <w:jc w:val="right"/>
      <w:rPr>
        <w:rFonts w:cs="Arial"/>
        <w:i/>
        <w:noProof/>
        <w:sz w:val="20"/>
        <w:szCs w:val="20"/>
      </w:rPr>
    </w:pPr>
    <w:r>
      <w:rPr>
        <w:rFonts w:cs="Arial"/>
        <w:i/>
        <w:noProof/>
        <w:sz w:val="20"/>
        <w:szCs w:val="20"/>
      </w:rPr>
      <w:pict>
        <v:rect id="_x0000_s2098" style="position:absolute;left:0;text-align:left;margin-left:-21.95pt;margin-top:700.9pt;width:540.7pt;height:4.3pt;z-index:-251656192;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2119FD" w:rsidRPr="002722F3">
      <w:rPr>
        <w:rFonts w:cs="Arial"/>
        <w:i/>
        <w:noProof/>
        <w:sz w:val="20"/>
        <w:szCs w:val="20"/>
      </w:rPr>
      <w:t xml:space="preserve">Page </w:t>
    </w:r>
    <w:r w:rsidR="00F7216A" w:rsidRPr="002722F3">
      <w:rPr>
        <w:rFonts w:cs="Arial"/>
        <w:i/>
        <w:noProof/>
        <w:sz w:val="20"/>
        <w:szCs w:val="20"/>
      </w:rPr>
      <w:fldChar w:fldCharType="begin"/>
    </w:r>
    <w:r w:rsidR="002119FD" w:rsidRPr="002722F3">
      <w:rPr>
        <w:rFonts w:cs="Arial"/>
        <w:i/>
        <w:noProof/>
        <w:sz w:val="20"/>
        <w:szCs w:val="20"/>
      </w:rPr>
      <w:instrText xml:space="preserve"> PAGE </w:instrText>
    </w:r>
    <w:r w:rsidR="00F7216A" w:rsidRPr="002722F3">
      <w:rPr>
        <w:rFonts w:cs="Arial"/>
        <w:i/>
        <w:noProof/>
        <w:sz w:val="20"/>
        <w:szCs w:val="20"/>
      </w:rPr>
      <w:fldChar w:fldCharType="separate"/>
    </w:r>
    <w:r w:rsidR="00977032">
      <w:rPr>
        <w:rFonts w:cs="Arial"/>
        <w:i/>
        <w:noProof/>
        <w:sz w:val="20"/>
        <w:szCs w:val="20"/>
      </w:rPr>
      <w:t>3</w:t>
    </w:r>
    <w:r w:rsidR="00F7216A" w:rsidRPr="002722F3">
      <w:rPr>
        <w:rFonts w:cs="Arial"/>
        <w:i/>
        <w:noProof/>
        <w:sz w:val="20"/>
        <w:szCs w:val="20"/>
      </w:rPr>
      <w:fldChar w:fldCharType="end"/>
    </w:r>
    <w:r w:rsidR="002119FD" w:rsidRPr="002722F3">
      <w:rPr>
        <w:rFonts w:cs="Arial"/>
        <w:i/>
        <w:noProof/>
        <w:sz w:val="20"/>
        <w:szCs w:val="20"/>
      </w:rPr>
      <w:t xml:space="preserve">                                                                 </w:t>
    </w:r>
    <w:r w:rsidR="002119FD" w:rsidRPr="002722F3">
      <w:rPr>
        <w:rFonts w:cs="Arial"/>
        <w:i/>
        <w:noProof/>
        <w:sz w:val="20"/>
        <w:szCs w:val="20"/>
      </w:rPr>
      <w:tab/>
    </w:r>
    <w:r w:rsidR="002119FD" w:rsidRPr="002722F3">
      <w:rPr>
        <w:rFonts w:cs="Arial"/>
        <w:i/>
        <w:noProof/>
        <w:sz w:val="20"/>
        <w:szCs w:val="20"/>
      </w:rPr>
      <w:tab/>
    </w:r>
    <w:r w:rsidR="002119FD">
      <w:rPr>
        <w:rFonts w:cs="Arial"/>
        <w:i/>
        <w:noProof/>
        <w:sz w:val="20"/>
        <w:szCs w:val="20"/>
      </w:rPr>
      <w:t xml:space="preserve"> </w:t>
    </w:r>
    <w:r w:rsidR="002119FD" w:rsidRPr="002722F3">
      <w:rPr>
        <w:rFonts w:cs="Arial"/>
        <w:i/>
        <w:noProof/>
        <w:sz w:val="20"/>
        <w:szCs w:val="20"/>
      </w:rPr>
      <w:t xml:space="preserve"> </w:t>
    </w:r>
    <w:r w:rsidR="005755DF">
      <w:rPr>
        <w:rFonts w:cs="Arial"/>
        <w:i/>
        <w:noProof/>
        <w:sz w:val="20"/>
        <w:szCs w:val="20"/>
      </w:rPr>
      <w:t xml:space="preserve">Domain 1: </w:t>
    </w:r>
    <w:r w:rsidR="002119FD" w:rsidRPr="002722F3">
      <w:rPr>
        <w:rFonts w:cs="Arial"/>
        <w:i/>
        <w:noProof/>
        <w:sz w:val="20"/>
        <w:szCs w:val="20"/>
      </w:rPr>
      <w:t>Safe Work Practices: Lesson Plan</w:t>
    </w:r>
  </w:p>
  <w:p w:rsidR="002119FD" w:rsidRDefault="002119FD" w:rsidP="00D90D37">
    <w:pPr>
      <w:pStyle w:val="Footer"/>
      <w:rPr>
        <w:i/>
        <w:sz w:val="20"/>
      </w:rPr>
    </w:pPr>
    <w:r>
      <w:rPr>
        <w:i/>
        <w:sz w:val="20"/>
      </w:rPr>
      <w:tab/>
    </w:r>
    <w:r>
      <w:rPr>
        <w:i/>
        <w:sz w:val="20"/>
      </w:rPr>
      <w:tab/>
      <w:t xml:space="preserve">                     Weatherization I</w:t>
    </w:r>
    <w:r w:rsidR="005755DF">
      <w:rPr>
        <w:i/>
        <w:sz w:val="20"/>
      </w:rPr>
      <w:t>nstaller/Technician Fundamentals</w:t>
    </w:r>
  </w:p>
  <w:p w:rsidR="002119FD" w:rsidRPr="002722F3" w:rsidRDefault="002119FD" w:rsidP="005755DF">
    <w:pPr>
      <w:pStyle w:val="Footer"/>
      <w:tabs>
        <w:tab w:val="clear" w:pos="8640"/>
        <w:tab w:val="right" w:pos="9810"/>
      </w:tabs>
      <w:jc w:val="right"/>
      <w:rPr>
        <w:rFonts w:cs="Arial"/>
        <w:i/>
        <w:noProof/>
        <w:sz w:val="20"/>
        <w:szCs w:val="20"/>
      </w:rPr>
    </w:pPr>
    <w:r w:rsidRPr="002722F3">
      <w:rPr>
        <w:rFonts w:cs="Arial"/>
        <w:i/>
        <w:noProof/>
        <w:sz w:val="20"/>
        <w:szCs w:val="20"/>
      </w:rPr>
      <w:t xml:space="preserve">as of </w:t>
    </w:r>
    <w:r w:rsidR="00402EB2">
      <w:rPr>
        <w:i/>
        <w:sz w:val="20"/>
      </w:rPr>
      <w:t>July</w:t>
    </w:r>
    <w:r w:rsidR="007C1E8C">
      <w:rPr>
        <w:i/>
        <w:sz w:val="20"/>
      </w:rPr>
      <w:t xml:space="preserve"> 2012</w:t>
    </w:r>
    <w:r w:rsidR="005755DF">
      <w:rPr>
        <w: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D" w:rsidRPr="00E74872" w:rsidRDefault="00AD7553" w:rsidP="009740CA">
    <w:pPr>
      <w:pStyle w:val="Footer"/>
      <w:tabs>
        <w:tab w:val="clear" w:pos="8640"/>
        <w:tab w:val="right" w:pos="9810"/>
      </w:tabs>
      <w:rPr>
        <w:i/>
        <w:sz w:val="20"/>
      </w:rPr>
    </w:pPr>
    <w:r>
      <w:rPr>
        <w:noProof/>
      </w:rPr>
      <w:pict>
        <v:rect id="_x0000_s2073" style="position:absolute;margin-left:-21.95pt;margin-top:701.65pt;width:540.7pt;height:4.3pt;z-index:-251661312;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8A3F65">
      <w:rPr>
        <w:i/>
        <w:sz w:val="20"/>
      </w:rPr>
      <w:t xml:space="preserve">Domain 1: </w:t>
    </w:r>
    <w:r w:rsidR="002119FD">
      <w:rPr>
        <w:i/>
        <w:sz w:val="20"/>
      </w:rPr>
      <w:t>Safe Work Practices: Lesson Plan</w:t>
    </w:r>
    <w:r w:rsidR="002119FD">
      <w:rPr>
        <w:i/>
        <w:sz w:val="20"/>
      </w:rPr>
      <w:tab/>
    </w:r>
    <w:r w:rsidR="002119FD">
      <w:rPr>
        <w:i/>
        <w:sz w:val="20"/>
      </w:rPr>
      <w:tab/>
    </w:r>
    <w:r w:rsidR="002119FD" w:rsidRPr="00E74872">
      <w:rPr>
        <w:i/>
        <w:sz w:val="20"/>
      </w:rPr>
      <w:t xml:space="preserve">Page </w:t>
    </w:r>
    <w:r w:rsidR="00F7216A" w:rsidRPr="00E74872">
      <w:rPr>
        <w:rStyle w:val="PageNumber"/>
        <w:i/>
        <w:sz w:val="20"/>
      </w:rPr>
      <w:fldChar w:fldCharType="begin"/>
    </w:r>
    <w:r w:rsidR="002119FD" w:rsidRPr="00E74872">
      <w:rPr>
        <w:rStyle w:val="PageNumber"/>
        <w:i/>
        <w:sz w:val="20"/>
      </w:rPr>
      <w:instrText xml:space="preserve"> PAGE </w:instrText>
    </w:r>
    <w:r w:rsidR="00F7216A" w:rsidRPr="00E74872">
      <w:rPr>
        <w:rStyle w:val="PageNumber"/>
        <w:i/>
        <w:sz w:val="20"/>
      </w:rPr>
      <w:fldChar w:fldCharType="separate"/>
    </w:r>
    <w:r w:rsidR="00977032">
      <w:rPr>
        <w:rStyle w:val="PageNumber"/>
        <w:i/>
        <w:noProof/>
        <w:sz w:val="20"/>
      </w:rPr>
      <w:t>1</w:t>
    </w:r>
    <w:r w:rsidR="00F7216A" w:rsidRPr="00E74872">
      <w:rPr>
        <w:rStyle w:val="PageNumber"/>
        <w:i/>
        <w:sz w:val="20"/>
      </w:rPr>
      <w:fldChar w:fldCharType="end"/>
    </w:r>
  </w:p>
  <w:p w:rsidR="002119FD" w:rsidRDefault="002119FD" w:rsidP="009740CA">
    <w:pPr>
      <w:pStyle w:val="Footer"/>
      <w:rPr>
        <w:i/>
        <w:sz w:val="20"/>
      </w:rPr>
    </w:pPr>
    <w:r>
      <w:rPr>
        <w:i/>
        <w:sz w:val="20"/>
      </w:rPr>
      <w:t>Weatherization Installer/Technician Fundamentals</w:t>
    </w:r>
  </w:p>
  <w:p w:rsidR="002119FD" w:rsidRPr="0097332A" w:rsidRDefault="002119FD">
    <w:pPr>
      <w:pStyle w:val="Footer"/>
      <w:rPr>
        <w:i/>
        <w:sz w:val="20"/>
      </w:rPr>
    </w:pPr>
    <w:proofErr w:type="gramStart"/>
    <w:r>
      <w:rPr>
        <w:i/>
        <w:sz w:val="20"/>
      </w:rPr>
      <w:t>as</w:t>
    </w:r>
    <w:proofErr w:type="gramEnd"/>
    <w:r>
      <w:rPr>
        <w:i/>
        <w:sz w:val="20"/>
      </w:rPr>
      <w:t xml:space="preserve"> of </w:t>
    </w:r>
    <w:r w:rsidR="00402EB2">
      <w:rPr>
        <w:i/>
        <w:sz w:val="20"/>
      </w:rPr>
      <w:t>July</w:t>
    </w:r>
    <w:r w:rsidR="007C1E8C">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53" w:rsidRDefault="00AD7553">
      <w:r>
        <w:separator/>
      </w:r>
    </w:p>
  </w:footnote>
  <w:footnote w:type="continuationSeparator" w:id="0">
    <w:p w:rsidR="00AD7553" w:rsidRDefault="00AD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D" w:rsidRDefault="00AD7553">
    <w:pPr>
      <w:pStyle w:val="Header"/>
    </w:pPr>
    <w:r>
      <w:rPr>
        <w:noProof/>
      </w:rPr>
      <w:pict>
        <v:group id="_x0000_s2109" style="position:absolute;margin-left:-18pt;margin-top:10.95pt;width:540.45pt;height:43.25pt;z-index:251661312"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10"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11"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12" type="#_x0000_t202" style="position:absolute;left:4761;top:485;width:6480;height:540;mso-wrap-edited:f" wrapcoords="0 0 21600 0 21600 21600 0 21600 0 0" filled="f" stroked="f">
            <v:fill o:detectmouseclick="t"/>
            <v:textbox style="mso-next-textbox:#_x0000_s2112" inset=",7.2pt,,7.2pt">
              <w:txbxContent>
                <w:p w:rsidR="006847E6" w:rsidRPr="00BD112A" w:rsidRDefault="006847E6" w:rsidP="006847E6">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D" w:rsidRDefault="00AD7553">
    <w:pPr>
      <w:pStyle w:val="Header"/>
    </w:pPr>
    <w:r>
      <w:rPr>
        <w:noProof/>
      </w:rPr>
      <w:pict>
        <v:group id="_x0000_s2083" alt="Header for the Department of Energy office for Energy Efficiency and Renewable Energy" style="position:absolute;margin-left:-18pt;margin-top:-8.8pt;width:540.45pt;height:54pt;z-index:251659264" coordorigin="981,724" coordsize="10809,1080" wrapcoords="-29 0 -29 21000 21600 21000 21600 0 -29 0">
          <v:rect id="_x0000_s2084" style="position:absolute;left:6381;top:1710;width:5400;height:94;flip:y" fillcolor="#00a4e4" stroked="f" strokecolor="blue" strokeweight="1.5pt">
            <v:fill o:detectmouseclick="t"/>
            <v:shadow opacity="22938f" offset="0"/>
            <v:textbox inset=",7.2pt,,7.2pt"/>
          </v:rect>
          <v:group id="_x0000_s2085" style="position:absolute;left:981;top:724;width:10809;height:1080" coordorigin="1152,724" coordsize="10809,1080">
            <v:rect id="_x0000_s2086" style="position:absolute;left:1161;top:724;width:10800;height:986;mso-position-vertical-relative:page" fillcolor="#006892" stroked="f" strokecolor="#4a7ebb" strokeweight="1.5pt">
              <v:fill o:detectmouseclick="t"/>
              <v:shadow opacity="22938f" offset="0"/>
              <v:textbox inset=",7.2pt,,7.2pt"/>
            </v:rect>
            <v:rect id="_x0000_s2087" style="position:absolute;left:1152;top:1710;width:3960;height:94;flip:y" fillcolor="#50565c" stroked="f" strokecolor="blue" strokeweight="1.5pt">
              <v:fill o:detectmouseclick="t"/>
              <v:shadow opacity="22938f" offset="0"/>
              <v:textbox inset=",7.2pt,,7.2pt"/>
            </v:rect>
            <v:rect id="_x0000_s2088"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090" type="#_x0000_t202" style="position:absolute;left:5373;top:904;width:6480;height:900" filled="f" stroked="f">
              <v:fill o:detectmouseclick="t"/>
              <v:textbox style="mso-next-textbox:#_x0000_s2090" inset=",7.2pt,,7.2pt">
                <w:txbxContent>
                  <w:p w:rsidR="002119FD" w:rsidRPr="00DE0F25" w:rsidRDefault="002119FD" w:rsidP="009740CA">
                    <w:pPr>
                      <w:rPr>
                        <w:b/>
                        <w:color w:val="FFFFFF"/>
                        <w:sz w:val="28"/>
                      </w:rPr>
                    </w:pPr>
                    <w:r w:rsidRPr="00DE0F25">
                      <w:rPr>
                        <w:b/>
                        <w:color w:val="FFFFFF"/>
                        <w:sz w:val="28"/>
                      </w:rPr>
                      <w:t>WEATHERIZATION ASSISTANCE PROGRAM</w:t>
                    </w:r>
                  </w:p>
                </w:txbxContent>
              </v:textbox>
            </v:shape>
          </v:group>
          <w10:wrap type="tight"/>
        </v:group>
      </w:pict>
    </w:r>
    <w:r w:rsidR="002119FD">
      <w:t xml:space="preserve"> :</w:t>
    </w:r>
  </w:p>
  <w:p w:rsidR="002119FD" w:rsidRDefault="002119FD">
    <w:r>
      <w:t>Organizatio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B21"/>
    <w:multiLevelType w:val="hybridMultilevel"/>
    <w:tmpl w:val="A1AC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A6D8F"/>
    <w:multiLevelType w:val="hybridMultilevel"/>
    <w:tmpl w:val="C27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71834"/>
    <w:multiLevelType w:val="hybridMultilevel"/>
    <w:tmpl w:val="806E5D68"/>
    <w:lvl w:ilvl="0" w:tplc="C44C24DE">
      <w:start w:val="1"/>
      <w:numFmt w:val="bullet"/>
      <w:lvlText w:val=""/>
      <w:lvlJc w:val="left"/>
      <w:pPr>
        <w:ind w:left="720" w:hanging="360"/>
      </w:pPr>
      <w:rPr>
        <w:rFonts w:ascii="Symbol" w:hAnsi="Symbol" w:hint="default"/>
      </w:rPr>
    </w:lvl>
    <w:lvl w:ilvl="1" w:tplc="3CF284A0">
      <w:start w:val="1"/>
      <w:numFmt w:val="decimal"/>
      <w:lvlText w:val="%2."/>
      <w:lvlJc w:val="left"/>
      <w:pPr>
        <w:ind w:left="1440" w:hanging="360"/>
      </w:pPr>
      <w:rPr>
        <w:rFonts w:cs="Times New Roman"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abstractNum w:abstractNumId="3">
    <w:nsid w:val="7E4F6658"/>
    <w:multiLevelType w:val="hybridMultilevel"/>
    <w:tmpl w:val="FA60F61C"/>
    <w:lvl w:ilvl="0" w:tplc="38C2C036">
      <w:start w:val="1"/>
      <w:numFmt w:val="bullet"/>
      <w:lvlText w:val="•"/>
      <w:lvlJc w:val="left"/>
      <w:pPr>
        <w:tabs>
          <w:tab w:val="num" w:pos="720"/>
        </w:tabs>
        <w:ind w:left="720" w:hanging="360"/>
      </w:pPr>
      <w:rPr>
        <w:rFonts w:ascii="Times New Roman" w:hAnsi="Times New Roman" w:hint="default"/>
      </w:rPr>
    </w:lvl>
    <w:lvl w:ilvl="1" w:tplc="8D882B3A" w:tentative="1">
      <w:start w:val="1"/>
      <w:numFmt w:val="bullet"/>
      <w:lvlText w:val="•"/>
      <w:lvlJc w:val="left"/>
      <w:pPr>
        <w:tabs>
          <w:tab w:val="num" w:pos="1440"/>
        </w:tabs>
        <w:ind w:left="1440" w:hanging="360"/>
      </w:pPr>
      <w:rPr>
        <w:rFonts w:ascii="Times New Roman" w:hAnsi="Times New Roman" w:hint="default"/>
      </w:rPr>
    </w:lvl>
    <w:lvl w:ilvl="2" w:tplc="CC42AB56" w:tentative="1">
      <w:start w:val="1"/>
      <w:numFmt w:val="bullet"/>
      <w:lvlText w:val="•"/>
      <w:lvlJc w:val="left"/>
      <w:pPr>
        <w:tabs>
          <w:tab w:val="num" w:pos="2160"/>
        </w:tabs>
        <w:ind w:left="2160" w:hanging="360"/>
      </w:pPr>
      <w:rPr>
        <w:rFonts w:ascii="Times New Roman" w:hAnsi="Times New Roman" w:hint="default"/>
      </w:rPr>
    </w:lvl>
    <w:lvl w:ilvl="3" w:tplc="A746B708" w:tentative="1">
      <w:start w:val="1"/>
      <w:numFmt w:val="bullet"/>
      <w:lvlText w:val="•"/>
      <w:lvlJc w:val="left"/>
      <w:pPr>
        <w:tabs>
          <w:tab w:val="num" w:pos="2880"/>
        </w:tabs>
        <w:ind w:left="2880" w:hanging="360"/>
      </w:pPr>
      <w:rPr>
        <w:rFonts w:ascii="Times New Roman" w:hAnsi="Times New Roman" w:hint="default"/>
      </w:rPr>
    </w:lvl>
    <w:lvl w:ilvl="4" w:tplc="4AC49BD8" w:tentative="1">
      <w:start w:val="1"/>
      <w:numFmt w:val="bullet"/>
      <w:lvlText w:val="•"/>
      <w:lvlJc w:val="left"/>
      <w:pPr>
        <w:tabs>
          <w:tab w:val="num" w:pos="3600"/>
        </w:tabs>
        <w:ind w:left="3600" w:hanging="360"/>
      </w:pPr>
      <w:rPr>
        <w:rFonts w:ascii="Times New Roman" w:hAnsi="Times New Roman" w:hint="default"/>
      </w:rPr>
    </w:lvl>
    <w:lvl w:ilvl="5" w:tplc="15642110" w:tentative="1">
      <w:start w:val="1"/>
      <w:numFmt w:val="bullet"/>
      <w:lvlText w:val="•"/>
      <w:lvlJc w:val="left"/>
      <w:pPr>
        <w:tabs>
          <w:tab w:val="num" w:pos="4320"/>
        </w:tabs>
        <w:ind w:left="4320" w:hanging="360"/>
      </w:pPr>
      <w:rPr>
        <w:rFonts w:ascii="Times New Roman" w:hAnsi="Times New Roman" w:hint="default"/>
      </w:rPr>
    </w:lvl>
    <w:lvl w:ilvl="6" w:tplc="D7C2E892" w:tentative="1">
      <w:start w:val="1"/>
      <w:numFmt w:val="bullet"/>
      <w:lvlText w:val="•"/>
      <w:lvlJc w:val="left"/>
      <w:pPr>
        <w:tabs>
          <w:tab w:val="num" w:pos="5040"/>
        </w:tabs>
        <w:ind w:left="5040" w:hanging="360"/>
      </w:pPr>
      <w:rPr>
        <w:rFonts w:ascii="Times New Roman" w:hAnsi="Times New Roman" w:hint="default"/>
      </w:rPr>
    </w:lvl>
    <w:lvl w:ilvl="7" w:tplc="B2BC883E" w:tentative="1">
      <w:start w:val="1"/>
      <w:numFmt w:val="bullet"/>
      <w:lvlText w:val="•"/>
      <w:lvlJc w:val="left"/>
      <w:pPr>
        <w:tabs>
          <w:tab w:val="num" w:pos="5760"/>
        </w:tabs>
        <w:ind w:left="5760" w:hanging="360"/>
      </w:pPr>
      <w:rPr>
        <w:rFonts w:ascii="Times New Roman" w:hAnsi="Times New Roman" w:hint="default"/>
      </w:rPr>
    </w:lvl>
    <w:lvl w:ilvl="8" w:tplc="1C96005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15314"/>
    <w:rsid w:val="00026D68"/>
    <w:rsid w:val="000400AA"/>
    <w:rsid w:val="00047830"/>
    <w:rsid w:val="000543D7"/>
    <w:rsid w:val="000565B8"/>
    <w:rsid w:val="00065A44"/>
    <w:rsid w:val="000731E0"/>
    <w:rsid w:val="0008581B"/>
    <w:rsid w:val="00085F6A"/>
    <w:rsid w:val="000907DA"/>
    <w:rsid w:val="000A4A43"/>
    <w:rsid w:val="000C5D1B"/>
    <w:rsid w:val="000D22E7"/>
    <w:rsid w:val="000E29E1"/>
    <w:rsid w:val="00113B67"/>
    <w:rsid w:val="001347AF"/>
    <w:rsid w:val="00144FE2"/>
    <w:rsid w:val="00144FE3"/>
    <w:rsid w:val="00147F01"/>
    <w:rsid w:val="001609FF"/>
    <w:rsid w:val="00173D8E"/>
    <w:rsid w:val="001743E3"/>
    <w:rsid w:val="001805A8"/>
    <w:rsid w:val="00184794"/>
    <w:rsid w:val="001863C9"/>
    <w:rsid w:val="0019423C"/>
    <w:rsid w:val="001B3673"/>
    <w:rsid w:val="001C2F71"/>
    <w:rsid w:val="001D4CAB"/>
    <w:rsid w:val="001D7409"/>
    <w:rsid w:val="001E039E"/>
    <w:rsid w:val="001E7174"/>
    <w:rsid w:val="002045E9"/>
    <w:rsid w:val="002119FD"/>
    <w:rsid w:val="00212331"/>
    <w:rsid w:val="00221270"/>
    <w:rsid w:val="00267C0A"/>
    <w:rsid w:val="002722F3"/>
    <w:rsid w:val="00285535"/>
    <w:rsid w:val="00293DF6"/>
    <w:rsid w:val="002A7CC5"/>
    <w:rsid w:val="002B6C3E"/>
    <w:rsid w:val="003031E8"/>
    <w:rsid w:val="00303984"/>
    <w:rsid w:val="0032046F"/>
    <w:rsid w:val="00333353"/>
    <w:rsid w:val="003442AA"/>
    <w:rsid w:val="003568C1"/>
    <w:rsid w:val="00356E01"/>
    <w:rsid w:val="0036125F"/>
    <w:rsid w:val="0037005F"/>
    <w:rsid w:val="00374C8E"/>
    <w:rsid w:val="00393B2A"/>
    <w:rsid w:val="003A4DB5"/>
    <w:rsid w:val="003B5210"/>
    <w:rsid w:val="003C18C3"/>
    <w:rsid w:val="003F1A16"/>
    <w:rsid w:val="00402EB2"/>
    <w:rsid w:val="00414FFB"/>
    <w:rsid w:val="00423917"/>
    <w:rsid w:val="00426598"/>
    <w:rsid w:val="00452102"/>
    <w:rsid w:val="00461D21"/>
    <w:rsid w:val="00471BFA"/>
    <w:rsid w:val="00483315"/>
    <w:rsid w:val="00485CED"/>
    <w:rsid w:val="004B27FD"/>
    <w:rsid w:val="004C11B1"/>
    <w:rsid w:val="004C2214"/>
    <w:rsid w:val="004D08AD"/>
    <w:rsid w:val="004D3DA0"/>
    <w:rsid w:val="004F181B"/>
    <w:rsid w:val="004F2FB4"/>
    <w:rsid w:val="0050250A"/>
    <w:rsid w:val="0051604E"/>
    <w:rsid w:val="005538C4"/>
    <w:rsid w:val="00564752"/>
    <w:rsid w:val="005755DF"/>
    <w:rsid w:val="00582651"/>
    <w:rsid w:val="005829EA"/>
    <w:rsid w:val="00591859"/>
    <w:rsid w:val="005926BB"/>
    <w:rsid w:val="005A1144"/>
    <w:rsid w:val="005A46DB"/>
    <w:rsid w:val="005A6FA1"/>
    <w:rsid w:val="005C43F3"/>
    <w:rsid w:val="005C4694"/>
    <w:rsid w:val="00607657"/>
    <w:rsid w:val="006113CA"/>
    <w:rsid w:val="00633D9E"/>
    <w:rsid w:val="00635400"/>
    <w:rsid w:val="00642BDD"/>
    <w:rsid w:val="00650881"/>
    <w:rsid w:val="00662026"/>
    <w:rsid w:val="006847E6"/>
    <w:rsid w:val="00685671"/>
    <w:rsid w:val="006A0959"/>
    <w:rsid w:val="006B1711"/>
    <w:rsid w:val="006C6114"/>
    <w:rsid w:val="006E13CE"/>
    <w:rsid w:val="006F20AA"/>
    <w:rsid w:val="007024F8"/>
    <w:rsid w:val="00712F66"/>
    <w:rsid w:val="00722818"/>
    <w:rsid w:val="00722B94"/>
    <w:rsid w:val="00751BE7"/>
    <w:rsid w:val="00763E7D"/>
    <w:rsid w:val="007A2690"/>
    <w:rsid w:val="007A78AB"/>
    <w:rsid w:val="007C1E8C"/>
    <w:rsid w:val="007C4599"/>
    <w:rsid w:val="007C4C22"/>
    <w:rsid w:val="007F2E84"/>
    <w:rsid w:val="00817B45"/>
    <w:rsid w:val="00821408"/>
    <w:rsid w:val="00832B1E"/>
    <w:rsid w:val="00842249"/>
    <w:rsid w:val="00850DED"/>
    <w:rsid w:val="008562A2"/>
    <w:rsid w:val="00877D49"/>
    <w:rsid w:val="00891B3E"/>
    <w:rsid w:val="008A3F65"/>
    <w:rsid w:val="008A7521"/>
    <w:rsid w:val="008B138A"/>
    <w:rsid w:val="008D0108"/>
    <w:rsid w:val="008F7CAC"/>
    <w:rsid w:val="0090645C"/>
    <w:rsid w:val="009138A0"/>
    <w:rsid w:val="00915075"/>
    <w:rsid w:val="009213E3"/>
    <w:rsid w:val="00921614"/>
    <w:rsid w:val="00941FEB"/>
    <w:rsid w:val="0094531B"/>
    <w:rsid w:val="00946EA1"/>
    <w:rsid w:val="00962C85"/>
    <w:rsid w:val="00972EAE"/>
    <w:rsid w:val="009740CA"/>
    <w:rsid w:val="00977032"/>
    <w:rsid w:val="00985E04"/>
    <w:rsid w:val="0098749D"/>
    <w:rsid w:val="009A1B0C"/>
    <w:rsid w:val="009C2723"/>
    <w:rsid w:val="009D6B44"/>
    <w:rsid w:val="009E437A"/>
    <w:rsid w:val="00A13B5C"/>
    <w:rsid w:val="00A15306"/>
    <w:rsid w:val="00A203D3"/>
    <w:rsid w:val="00A270E9"/>
    <w:rsid w:val="00A3005D"/>
    <w:rsid w:val="00A412FB"/>
    <w:rsid w:val="00A50F70"/>
    <w:rsid w:val="00A565DF"/>
    <w:rsid w:val="00A65725"/>
    <w:rsid w:val="00A70E6E"/>
    <w:rsid w:val="00A751E3"/>
    <w:rsid w:val="00A77FB4"/>
    <w:rsid w:val="00A97C78"/>
    <w:rsid w:val="00AB0173"/>
    <w:rsid w:val="00AC74C9"/>
    <w:rsid w:val="00AD6185"/>
    <w:rsid w:val="00AD7553"/>
    <w:rsid w:val="00AF2733"/>
    <w:rsid w:val="00AF4482"/>
    <w:rsid w:val="00B02688"/>
    <w:rsid w:val="00B03B8E"/>
    <w:rsid w:val="00B324E3"/>
    <w:rsid w:val="00B32E07"/>
    <w:rsid w:val="00B74F1B"/>
    <w:rsid w:val="00B75C3C"/>
    <w:rsid w:val="00B8374B"/>
    <w:rsid w:val="00BA6A47"/>
    <w:rsid w:val="00BB2C93"/>
    <w:rsid w:val="00BF270B"/>
    <w:rsid w:val="00C04763"/>
    <w:rsid w:val="00C06084"/>
    <w:rsid w:val="00C06533"/>
    <w:rsid w:val="00C13D62"/>
    <w:rsid w:val="00C14D7B"/>
    <w:rsid w:val="00C21ECB"/>
    <w:rsid w:val="00C256FF"/>
    <w:rsid w:val="00C32806"/>
    <w:rsid w:val="00C34110"/>
    <w:rsid w:val="00C46C5C"/>
    <w:rsid w:val="00C64497"/>
    <w:rsid w:val="00CA028B"/>
    <w:rsid w:val="00D01778"/>
    <w:rsid w:val="00D103B8"/>
    <w:rsid w:val="00D17224"/>
    <w:rsid w:val="00D26372"/>
    <w:rsid w:val="00D5168E"/>
    <w:rsid w:val="00D6490B"/>
    <w:rsid w:val="00D72D4E"/>
    <w:rsid w:val="00D735CD"/>
    <w:rsid w:val="00D90D37"/>
    <w:rsid w:val="00D9571A"/>
    <w:rsid w:val="00DC0A1F"/>
    <w:rsid w:val="00DC478A"/>
    <w:rsid w:val="00DF0B32"/>
    <w:rsid w:val="00DF0EBA"/>
    <w:rsid w:val="00DF318D"/>
    <w:rsid w:val="00E0095E"/>
    <w:rsid w:val="00E03CDA"/>
    <w:rsid w:val="00E040F9"/>
    <w:rsid w:val="00E42A79"/>
    <w:rsid w:val="00E46E66"/>
    <w:rsid w:val="00E47DBD"/>
    <w:rsid w:val="00E60248"/>
    <w:rsid w:val="00E66035"/>
    <w:rsid w:val="00E66550"/>
    <w:rsid w:val="00E70157"/>
    <w:rsid w:val="00E70B8E"/>
    <w:rsid w:val="00E81DDD"/>
    <w:rsid w:val="00E842D3"/>
    <w:rsid w:val="00E97FCD"/>
    <w:rsid w:val="00EA03C0"/>
    <w:rsid w:val="00EB792D"/>
    <w:rsid w:val="00EC17FD"/>
    <w:rsid w:val="00EC4E0D"/>
    <w:rsid w:val="00EF070A"/>
    <w:rsid w:val="00EF4C6A"/>
    <w:rsid w:val="00F02CCE"/>
    <w:rsid w:val="00F147E4"/>
    <w:rsid w:val="00F27037"/>
    <w:rsid w:val="00F31D39"/>
    <w:rsid w:val="00F45253"/>
    <w:rsid w:val="00F61961"/>
    <w:rsid w:val="00F62E38"/>
    <w:rsid w:val="00F62EBC"/>
    <w:rsid w:val="00F65898"/>
    <w:rsid w:val="00F6733A"/>
    <w:rsid w:val="00F7216A"/>
    <w:rsid w:val="00F76660"/>
    <w:rsid w:val="00F85C54"/>
    <w:rsid w:val="00F90D88"/>
    <w:rsid w:val="00F944C1"/>
    <w:rsid w:val="00FA14DC"/>
    <w:rsid w:val="00FA5029"/>
    <w:rsid w:val="00FC3E73"/>
    <w:rsid w:val="00FD409D"/>
    <w:rsid w:val="00FE204B"/>
    <w:rsid w:val="00FE56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99"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8E191A"/>
    <w:pPr>
      <w:spacing w:before="120" w:after="120"/>
    </w:pPr>
    <w:rPr>
      <w:rFonts w:eastAsia="Times New Roman"/>
      <w:b/>
      <w:bCs/>
      <w:sz w:val="32"/>
      <w:szCs w:val="36"/>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 w:type="paragraph" w:customStyle="1" w:styleId="MediumGrid1-Accent21">
    <w:name w:val="Medium Grid 1 - Accent 21"/>
    <w:basedOn w:val="Normal"/>
    <w:uiPriority w:val="99"/>
    <w:qFormat/>
    <w:rsid w:val="005829EA"/>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rsid w:val="00842249"/>
    <w:rPr>
      <w:sz w:val="20"/>
      <w:szCs w:val="20"/>
    </w:rPr>
  </w:style>
  <w:style w:type="character" w:customStyle="1" w:styleId="EndnoteTextChar">
    <w:name w:val="Endnote Text Char"/>
    <w:basedOn w:val="DefaultParagraphFont"/>
    <w:link w:val="EndnoteText"/>
    <w:rsid w:val="00842249"/>
  </w:style>
  <w:style w:type="character" w:styleId="EndnoteReference">
    <w:name w:val="endnote reference"/>
    <w:basedOn w:val="DefaultParagraphFont"/>
    <w:rsid w:val="008422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6336">
      <w:bodyDiv w:val="1"/>
      <w:marLeft w:val="0"/>
      <w:marRight w:val="0"/>
      <w:marTop w:val="0"/>
      <w:marBottom w:val="0"/>
      <w:divBdr>
        <w:top w:val="none" w:sz="0" w:space="0" w:color="auto"/>
        <w:left w:val="none" w:sz="0" w:space="0" w:color="auto"/>
        <w:bottom w:val="none" w:sz="0" w:space="0" w:color="auto"/>
        <w:right w:val="none" w:sz="0" w:space="0" w:color="auto"/>
      </w:divBdr>
      <w:divsChild>
        <w:div w:id="213780957">
          <w:marLeft w:val="432"/>
          <w:marRight w:val="0"/>
          <w:marTop w:val="0"/>
          <w:marBottom w:val="0"/>
          <w:divBdr>
            <w:top w:val="none" w:sz="0" w:space="0" w:color="auto"/>
            <w:left w:val="none" w:sz="0" w:space="0" w:color="auto"/>
            <w:bottom w:val="none" w:sz="0" w:space="0" w:color="auto"/>
            <w:right w:val="none" w:sz="0" w:space="0" w:color="auto"/>
          </w:divBdr>
        </w:div>
        <w:div w:id="2019850457">
          <w:marLeft w:val="432"/>
          <w:marRight w:val="0"/>
          <w:marTop w:val="0"/>
          <w:marBottom w:val="0"/>
          <w:divBdr>
            <w:top w:val="none" w:sz="0" w:space="0" w:color="auto"/>
            <w:left w:val="none" w:sz="0" w:space="0" w:color="auto"/>
            <w:bottom w:val="none" w:sz="0" w:space="0" w:color="auto"/>
            <w:right w:val="none" w:sz="0" w:space="0" w:color="auto"/>
          </w:divBdr>
        </w:div>
        <w:div w:id="1283658217">
          <w:marLeft w:val="432"/>
          <w:marRight w:val="0"/>
          <w:marTop w:val="0"/>
          <w:marBottom w:val="0"/>
          <w:divBdr>
            <w:top w:val="none" w:sz="0" w:space="0" w:color="auto"/>
            <w:left w:val="none" w:sz="0" w:space="0" w:color="auto"/>
            <w:bottom w:val="none" w:sz="0" w:space="0" w:color="auto"/>
            <w:right w:val="none" w:sz="0" w:space="0" w:color="auto"/>
          </w:divBdr>
        </w:div>
        <w:div w:id="564337373">
          <w:marLeft w:val="432"/>
          <w:marRight w:val="0"/>
          <w:marTop w:val="0"/>
          <w:marBottom w:val="0"/>
          <w:divBdr>
            <w:top w:val="none" w:sz="0" w:space="0" w:color="auto"/>
            <w:left w:val="none" w:sz="0" w:space="0" w:color="auto"/>
            <w:bottom w:val="none" w:sz="0" w:space="0" w:color="auto"/>
            <w:right w:val="none" w:sz="0" w:space="0" w:color="auto"/>
          </w:divBdr>
        </w:div>
      </w:divsChild>
    </w:div>
    <w:div w:id="744762582">
      <w:bodyDiv w:val="1"/>
      <w:marLeft w:val="0"/>
      <w:marRight w:val="0"/>
      <w:marTop w:val="0"/>
      <w:marBottom w:val="0"/>
      <w:divBdr>
        <w:top w:val="none" w:sz="0" w:space="0" w:color="auto"/>
        <w:left w:val="none" w:sz="0" w:space="0" w:color="auto"/>
        <w:bottom w:val="none" w:sz="0" w:space="0" w:color="auto"/>
        <w:right w:val="none" w:sz="0" w:space="0" w:color="auto"/>
      </w:divBdr>
      <w:divsChild>
        <w:div w:id="1645741212">
          <w:marLeft w:val="432"/>
          <w:marRight w:val="0"/>
          <w:marTop w:val="0"/>
          <w:marBottom w:val="0"/>
          <w:divBdr>
            <w:top w:val="none" w:sz="0" w:space="0" w:color="auto"/>
            <w:left w:val="none" w:sz="0" w:space="0" w:color="auto"/>
            <w:bottom w:val="none" w:sz="0" w:space="0" w:color="auto"/>
            <w:right w:val="none" w:sz="0" w:space="0" w:color="auto"/>
          </w:divBdr>
        </w:div>
        <w:div w:id="1520654710">
          <w:marLeft w:val="432"/>
          <w:marRight w:val="0"/>
          <w:marTop w:val="0"/>
          <w:marBottom w:val="0"/>
          <w:divBdr>
            <w:top w:val="none" w:sz="0" w:space="0" w:color="auto"/>
            <w:left w:val="none" w:sz="0" w:space="0" w:color="auto"/>
            <w:bottom w:val="none" w:sz="0" w:space="0" w:color="auto"/>
            <w:right w:val="none" w:sz="0" w:space="0" w:color="auto"/>
          </w:divBdr>
        </w:div>
        <w:div w:id="684133671">
          <w:marLeft w:val="432"/>
          <w:marRight w:val="0"/>
          <w:marTop w:val="0"/>
          <w:marBottom w:val="0"/>
          <w:divBdr>
            <w:top w:val="none" w:sz="0" w:space="0" w:color="auto"/>
            <w:left w:val="none" w:sz="0" w:space="0" w:color="auto"/>
            <w:bottom w:val="none" w:sz="0" w:space="0" w:color="auto"/>
            <w:right w:val="none" w:sz="0" w:space="0" w:color="auto"/>
          </w:divBdr>
        </w:div>
      </w:divsChild>
    </w:div>
    <w:div w:id="905459726">
      <w:bodyDiv w:val="1"/>
      <w:marLeft w:val="0"/>
      <w:marRight w:val="0"/>
      <w:marTop w:val="0"/>
      <w:marBottom w:val="0"/>
      <w:divBdr>
        <w:top w:val="none" w:sz="0" w:space="0" w:color="auto"/>
        <w:left w:val="none" w:sz="0" w:space="0" w:color="auto"/>
        <w:bottom w:val="none" w:sz="0" w:space="0" w:color="auto"/>
        <w:right w:val="none" w:sz="0" w:space="0" w:color="auto"/>
      </w:divBdr>
    </w:div>
    <w:div w:id="1321808301">
      <w:bodyDiv w:val="1"/>
      <w:marLeft w:val="0"/>
      <w:marRight w:val="0"/>
      <w:marTop w:val="0"/>
      <w:marBottom w:val="0"/>
      <w:divBdr>
        <w:top w:val="none" w:sz="0" w:space="0" w:color="auto"/>
        <w:left w:val="none" w:sz="0" w:space="0" w:color="auto"/>
        <w:bottom w:val="none" w:sz="0" w:space="0" w:color="auto"/>
        <w:right w:val="none" w:sz="0" w:space="0" w:color="auto"/>
      </w:divBdr>
    </w:div>
    <w:div w:id="1473988157">
      <w:bodyDiv w:val="1"/>
      <w:marLeft w:val="0"/>
      <w:marRight w:val="0"/>
      <w:marTop w:val="0"/>
      <w:marBottom w:val="0"/>
      <w:divBdr>
        <w:top w:val="none" w:sz="0" w:space="0" w:color="auto"/>
        <w:left w:val="none" w:sz="0" w:space="0" w:color="auto"/>
        <w:bottom w:val="none" w:sz="0" w:space="0" w:color="auto"/>
        <w:right w:val="none" w:sz="0" w:space="0" w:color="auto"/>
      </w:divBdr>
      <w:divsChild>
        <w:div w:id="786311620">
          <w:marLeft w:val="720"/>
          <w:marRight w:val="0"/>
          <w:marTop w:val="0"/>
          <w:marBottom w:val="0"/>
          <w:divBdr>
            <w:top w:val="none" w:sz="0" w:space="0" w:color="auto"/>
            <w:left w:val="none" w:sz="0" w:space="0" w:color="auto"/>
            <w:bottom w:val="none" w:sz="0" w:space="0" w:color="auto"/>
            <w:right w:val="none" w:sz="0" w:space="0" w:color="auto"/>
          </w:divBdr>
        </w:div>
      </w:divsChild>
    </w:div>
    <w:div w:id="1535574185">
      <w:bodyDiv w:val="1"/>
      <w:marLeft w:val="0"/>
      <w:marRight w:val="0"/>
      <w:marTop w:val="0"/>
      <w:marBottom w:val="0"/>
      <w:divBdr>
        <w:top w:val="none" w:sz="0" w:space="0" w:color="auto"/>
        <w:left w:val="none" w:sz="0" w:space="0" w:color="auto"/>
        <w:bottom w:val="none" w:sz="0" w:space="0" w:color="auto"/>
        <w:right w:val="none" w:sz="0" w:space="0" w:color="auto"/>
      </w:divBdr>
    </w:div>
    <w:div w:id="1583880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C528-DA41-4266-8687-E0CA309FDC32}">
  <ds:schemaRefs>
    <ds:schemaRef ds:uri="http://schemas.microsoft.com/sharepoint/v3/contenttype/forms"/>
  </ds:schemaRefs>
</ds:datastoreItem>
</file>

<file path=customXml/itemProps2.xml><?xml version="1.0" encoding="utf-8"?>
<ds:datastoreItem xmlns:ds="http://schemas.openxmlformats.org/officeDocument/2006/customXml" ds:itemID="{537D18DE-26BA-44B5-85C4-00BB48869686}">
  <ds:schemaRefs>
    <ds:schemaRef ds:uri="http://schemas.microsoft.com/office/2006/metadata/properties"/>
  </ds:schemaRefs>
</ds:datastoreItem>
</file>

<file path=customXml/itemProps3.xml><?xml version="1.0" encoding="utf-8"?>
<ds:datastoreItem xmlns:ds="http://schemas.openxmlformats.org/officeDocument/2006/customXml" ds:itemID="{697749BD-17E4-4AD6-AA84-8225BAB9D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124215-F800-4C8F-9EF4-B4140917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Safe Work Practices</dc:title>
  <dc:creator>Erica Augustine</dc:creator>
  <cp:lastModifiedBy>Alice Gaston</cp:lastModifiedBy>
  <cp:revision>4</cp:revision>
  <cp:lastPrinted>2010-09-12T14:43:00Z</cp:lastPrinted>
  <dcterms:created xsi:type="dcterms:W3CDTF">2012-07-06T13:51:00Z</dcterms:created>
  <dcterms:modified xsi:type="dcterms:W3CDTF">2012-07-19T15:57:00Z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